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55" w:rsidRPr="00077155" w:rsidRDefault="00CA10D0" w:rsidP="00077155">
      <w:pPr>
        <w:jc w:val="center"/>
        <w:rPr>
          <w:b/>
          <w:sz w:val="28"/>
          <w:szCs w:val="28"/>
          <w:u w:val="single"/>
        </w:rPr>
      </w:pPr>
      <w:r>
        <w:rPr>
          <w:b/>
          <w:sz w:val="28"/>
          <w:szCs w:val="28"/>
          <w:u w:val="single"/>
        </w:rPr>
        <w:t>Glossaire du rapport d’activités simplifié et harmonisé des a</w:t>
      </w:r>
      <w:r w:rsidR="00077155" w:rsidRPr="00077155">
        <w:rPr>
          <w:b/>
          <w:sz w:val="28"/>
          <w:szCs w:val="28"/>
          <w:u w:val="single"/>
        </w:rPr>
        <w:t>bri</w:t>
      </w:r>
      <w:r>
        <w:rPr>
          <w:b/>
          <w:sz w:val="28"/>
          <w:szCs w:val="28"/>
          <w:u w:val="single"/>
        </w:rPr>
        <w:t>s de nuit</w:t>
      </w:r>
    </w:p>
    <w:p w:rsidR="00077155" w:rsidRPr="00CA10D0" w:rsidRDefault="00077155" w:rsidP="00CA10D0">
      <w:pPr>
        <w:pStyle w:val="Paragraphedeliste"/>
        <w:numPr>
          <w:ilvl w:val="0"/>
          <w:numId w:val="3"/>
        </w:num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548DD4" w:themeFill="text2" w:themeFillTint="99"/>
        <w:rPr>
          <w:rFonts w:ascii="Arial" w:hAnsi="Arial" w:cs="Arial"/>
          <w:color w:val="FFFFFF" w:themeColor="background1"/>
          <w:sz w:val="28"/>
          <w:szCs w:val="28"/>
        </w:rPr>
      </w:pPr>
      <w:r w:rsidRPr="00CA10D0">
        <w:rPr>
          <w:rFonts w:ascii="Arial" w:hAnsi="Arial" w:cs="Arial"/>
          <w:color w:val="FFFFFF" w:themeColor="background1"/>
          <w:sz w:val="28"/>
          <w:szCs w:val="28"/>
        </w:rPr>
        <w:t>Identification de l'opérateur</w:t>
      </w:r>
    </w:p>
    <w:p w:rsidR="00077155" w:rsidRPr="00D1111B" w:rsidRDefault="00077155" w:rsidP="00D1111B">
      <w:pPr>
        <w:pStyle w:val="Paragraphedeliste"/>
        <w:spacing w:after="0" w:line="240" w:lineRule="auto"/>
        <w:ind w:left="360"/>
        <w:jc w:val="both"/>
        <w:rPr>
          <w:rFonts w:ascii="Arial" w:eastAsia="Times New Roman" w:hAnsi="Arial" w:cs="Arial"/>
          <w:color w:val="000000"/>
          <w:lang w:eastAsia="fr-BE"/>
        </w:rPr>
      </w:pP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r w:rsidRPr="00CA10D0">
        <w:rPr>
          <w:rFonts w:ascii="Arial" w:eastAsia="Times New Roman" w:hAnsi="Arial" w:cs="Arial"/>
          <w:color w:val="000000"/>
          <w:lang w:eastAsia="fr-BE"/>
        </w:rPr>
        <w:t>NNE</w:t>
      </w: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p>
    <w:p w:rsidR="00CA10D0" w:rsidRPr="00CA10D0" w:rsidRDefault="00CA10D0" w:rsidP="004E7567">
      <w:pPr>
        <w:spacing w:after="0"/>
        <w:ind w:firstLine="708"/>
        <w:jc w:val="both"/>
        <w:rPr>
          <w:rFonts w:ascii="Arial" w:hAnsi="Arial" w:cs="Arial"/>
          <w:i/>
          <w:color w:val="4F81BD" w:themeColor="accent1"/>
        </w:rPr>
      </w:pPr>
      <w:r w:rsidRPr="00CA10D0">
        <w:rPr>
          <w:rFonts w:ascii="Arial" w:hAnsi="Arial" w:cs="Arial"/>
          <w:i/>
          <w:color w:val="4F81BD" w:themeColor="accent1"/>
        </w:rPr>
        <w:t>Indiquer le numéro national d’entreprise</w:t>
      </w: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r w:rsidRPr="00CA10D0">
        <w:rPr>
          <w:rFonts w:ascii="Arial" w:eastAsia="Times New Roman" w:hAnsi="Arial" w:cs="Arial"/>
          <w:color w:val="000000"/>
          <w:lang w:eastAsia="fr-BE"/>
        </w:rPr>
        <w:t>Dénomination du pouvoir organisateur</w:t>
      </w: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r w:rsidRPr="00CA10D0">
        <w:rPr>
          <w:rFonts w:ascii="Arial" w:eastAsia="Times New Roman" w:hAnsi="Arial" w:cs="Arial"/>
          <w:color w:val="000000"/>
          <w:lang w:eastAsia="fr-BE"/>
        </w:rPr>
        <w:t xml:space="preserve">Secteur (public ou privé) </w:t>
      </w: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p>
    <w:p w:rsidR="00CA10D0" w:rsidRPr="00CA10D0" w:rsidRDefault="00CA10D0" w:rsidP="00CA10D0">
      <w:pPr>
        <w:pStyle w:val="Paragraphedeliste"/>
        <w:spacing w:after="0"/>
        <w:jc w:val="both"/>
        <w:rPr>
          <w:rFonts w:ascii="Arial" w:hAnsi="Arial" w:cs="Arial"/>
          <w:i/>
          <w:color w:val="4F81BD" w:themeColor="accent1"/>
        </w:rPr>
      </w:pPr>
      <w:r w:rsidRPr="00CA10D0">
        <w:rPr>
          <w:rFonts w:ascii="Arial" w:hAnsi="Arial" w:cs="Arial"/>
          <w:i/>
          <w:color w:val="4F81BD" w:themeColor="accent1"/>
        </w:rPr>
        <w:t>La variable ne renvoie qu'au caractère public (communal, régional ou autre) ou privé (y compris les ASBL) du pouvoir organisateur de la structure.</w:t>
      </w: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p>
    <w:p w:rsidR="00CA10D0" w:rsidRPr="00CA10D0" w:rsidRDefault="00CA10D0" w:rsidP="00D1111B">
      <w:pPr>
        <w:pStyle w:val="Paragraphedeliste"/>
        <w:spacing w:after="0" w:line="240" w:lineRule="auto"/>
        <w:ind w:left="360"/>
        <w:jc w:val="both"/>
        <w:rPr>
          <w:rFonts w:ascii="Arial" w:eastAsia="Times New Roman" w:hAnsi="Arial" w:cs="Arial"/>
          <w:color w:val="000000"/>
          <w:lang w:eastAsia="fr-BE"/>
        </w:rPr>
      </w:pPr>
      <w:r w:rsidRPr="00CA10D0">
        <w:rPr>
          <w:rFonts w:ascii="Arial" w:eastAsia="Times New Roman" w:hAnsi="Arial" w:cs="Arial"/>
          <w:color w:val="000000"/>
          <w:lang w:eastAsia="fr-BE"/>
        </w:rPr>
        <w:t>Adresse du siège social</w:t>
      </w:r>
    </w:p>
    <w:p w:rsidR="00CA10D0" w:rsidRPr="00D1111B" w:rsidRDefault="00CA10D0" w:rsidP="00D1111B">
      <w:pPr>
        <w:pStyle w:val="Paragraphedeliste"/>
        <w:spacing w:after="0" w:line="240" w:lineRule="auto"/>
        <w:ind w:left="360"/>
        <w:jc w:val="both"/>
        <w:rPr>
          <w:rFonts w:ascii="Arial" w:eastAsia="Times New Roman" w:hAnsi="Arial" w:cs="Arial"/>
          <w:color w:val="000000"/>
          <w:lang w:eastAsia="fr-BE"/>
        </w:rPr>
      </w:pPr>
    </w:p>
    <w:p w:rsidR="00CA10D0" w:rsidRPr="00D1111B" w:rsidRDefault="00CA10D0" w:rsidP="00D1111B">
      <w:pPr>
        <w:pStyle w:val="Paragraphedeliste"/>
        <w:spacing w:after="0" w:line="240" w:lineRule="auto"/>
        <w:ind w:left="360"/>
        <w:jc w:val="both"/>
        <w:rPr>
          <w:rFonts w:ascii="Arial" w:eastAsia="Times New Roman" w:hAnsi="Arial" w:cs="Arial"/>
          <w:color w:val="000000"/>
          <w:lang w:eastAsia="fr-BE"/>
        </w:rPr>
      </w:pPr>
      <w:r w:rsidRPr="00D1111B">
        <w:rPr>
          <w:rFonts w:ascii="Arial" w:eastAsia="Times New Roman" w:hAnsi="Arial" w:cs="Arial"/>
          <w:color w:val="000000"/>
          <w:lang w:eastAsia="fr-BE"/>
        </w:rPr>
        <w:t>Rue/Numéro/Boîte</w:t>
      </w:r>
    </w:p>
    <w:p w:rsidR="00CA10D0" w:rsidRPr="00D1111B" w:rsidRDefault="00D1111B" w:rsidP="00D1111B">
      <w:pPr>
        <w:pStyle w:val="Paragraphedeliste"/>
        <w:spacing w:after="0" w:line="240" w:lineRule="auto"/>
        <w:ind w:left="360"/>
        <w:jc w:val="both"/>
        <w:rPr>
          <w:rFonts w:ascii="Arial" w:eastAsia="Times New Roman" w:hAnsi="Arial" w:cs="Arial"/>
          <w:color w:val="000000"/>
          <w:lang w:eastAsia="fr-BE"/>
        </w:rPr>
      </w:pPr>
      <w:r w:rsidRPr="00D1111B">
        <w:rPr>
          <w:rFonts w:ascii="Arial" w:eastAsia="Times New Roman" w:hAnsi="Arial" w:cs="Arial"/>
          <w:color w:val="000000"/>
          <w:lang w:eastAsia="fr-BE"/>
        </w:rPr>
        <w:t>Code postal</w:t>
      </w:r>
      <w:r w:rsidRPr="00D1111B">
        <w:rPr>
          <w:rFonts w:ascii="Arial" w:eastAsia="Times New Roman" w:hAnsi="Arial" w:cs="Arial"/>
          <w:color w:val="000000"/>
          <w:lang w:eastAsia="fr-BE"/>
        </w:rPr>
        <w:tab/>
        <w:t>Commune</w:t>
      </w:r>
    </w:p>
    <w:p w:rsidR="00CA10D0" w:rsidRPr="00D1111B" w:rsidRDefault="00CA10D0" w:rsidP="00D1111B">
      <w:pPr>
        <w:pStyle w:val="Paragraphedeliste"/>
        <w:spacing w:after="0" w:line="240" w:lineRule="auto"/>
        <w:ind w:left="360"/>
        <w:jc w:val="both"/>
        <w:rPr>
          <w:rFonts w:ascii="Arial" w:eastAsia="Times New Roman" w:hAnsi="Arial" w:cs="Arial"/>
          <w:color w:val="000000"/>
          <w:lang w:eastAsia="fr-BE"/>
        </w:rPr>
      </w:pPr>
    </w:p>
    <w:p w:rsidR="00CA10D0" w:rsidRPr="00D1111B" w:rsidRDefault="00CA10D0" w:rsidP="00D1111B">
      <w:pPr>
        <w:pStyle w:val="Paragraphedeliste"/>
        <w:spacing w:after="0" w:line="240" w:lineRule="auto"/>
        <w:ind w:left="360"/>
        <w:jc w:val="both"/>
        <w:rPr>
          <w:rFonts w:ascii="Arial" w:eastAsia="Times New Roman" w:hAnsi="Arial" w:cs="Arial"/>
          <w:color w:val="000000"/>
          <w:lang w:eastAsia="fr-BE"/>
        </w:rPr>
      </w:pPr>
      <w:r w:rsidRPr="00D1111B">
        <w:rPr>
          <w:rFonts w:ascii="Arial" w:eastAsia="Times New Roman" w:hAnsi="Arial" w:cs="Arial"/>
          <w:color w:val="000000"/>
          <w:lang w:eastAsia="fr-BE"/>
        </w:rPr>
        <w:t>Adresse du siège d'activités</w:t>
      </w:r>
    </w:p>
    <w:p w:rsidR="00CA10D0" w:rsidRPr="00D1111B" w:rsidRDefault="00CA10D0" w:rsidP="00D1111B">
      <w:pPr>
        <w:pStyle w:val="Paragraphedeliste"/>
        <w:spacing w:after="0" w:line="240" w:lineRule="auto"/>
        <w:ind w:left="360"/>
        <w:jc w:val="both"/>
        <w:rPr>
          <w:rFonts w:ascii="Arial" w:eastAsia="Times New Roman" w:hAnsi="Arial" w:cs="Arial"/>
          <w:color w:val="000000"/>
          <w:lang w:eastAsia="fr-BE"/>
        </w:rPr>
      </w:pPr>
    </w:p>
    <w:p w:rsidR="00CA10D0" w:rsidRPr="00D1111B" w:rsidRDefault="00CA10D0" w:rsidP="00D1111B">
      <w:pPr>
        <w:pStyle w:val="Paragraphedeliste"/>
        <w:spacing w:after="0" w:line="240" w:lineRule="auto"/>
        <w:ind w:left="360"/>
        <w:jc w:val="both"/>
        <w:rPr>
          <w:rFonts w:ascii="Arial" w:eastAsia="Times New Roman" w:hAnsi="Arial" w:cs="Arial"/>
          <w:color w:val="000000"/>
          <w:lang w:eastAsia="fr-BE"/>
        </w:rPr>
      </w:pPr>
      <w:r w:rsidRPr="00D1111B">
        <w:rPr>
          <w:rFonts w:ascii="Arial" w:eastAsia="Times New Roman" w:hAnsi="Arial" w:cs="Arial"/>
          <w:color w:val="000000"/>
          <w:lang w:eastAsia="fr-BE"/>
        </w:rPr>
        <w:t>Rue/Numéro/Boîte</w:t>
      </w:r>
    </w:p>
    <w:p w:rsidR="00CA10D0" w:rsidRPr="00D1111B" w:rsidRDefault="00CA10D0" w:rsidP="00D1111B">
      <w:pPr>
        <w:pStyle w:val="Paragraphedeliste"/>
        <w:spacing w:after="0" w:line="240" w:lineRule="auto"/>
        <w:ind w:left="360"/>
        <w:jc w:val="both"/>
        <w:rPr>
          <w:rFonts w:ascii="Arial" w:eastAsia="Times New Roman" w:hAnsi="Arial" w:cs="Arial"/>
          <w:color w:val="000000"/>
          <w:lang w:eastAsia="fr-BE"/>
        </w:rPr>
      </w:pPr>
      <w:r w:rsidRPr="00D1111B">
        <w:rPr>
          <w:rFonts w:ascii="Arial" w:eastAsia="Times New Roman" w:hAnsi="Arial" w:cs="Arial"/>
          <w:color w:val="000000"/>
          <w:lang w:eastAsia="fr-BE"/>
        </w:rPr>
        <w:t>Code postal</w:t>
      </w:r>
      <w:r w:rsidRPr="00D1111B">
        <w:rPr>
          <w:rFonts w:ascii="Arial" w:eastAsia="Times New Roman" w:hAnsi="Arial" w:cs="Arial"/>
          <w:color w:val="000000"/>
          <w:lang w:eastAsia="fr-BE"/>
        </w:rPr>
        <w:tab/>
        <w:t>Commune</w:t>
      </w:r>
    </w:p>
    <w:p w:rsidR="005C3D11" w:rsidRPr="00D1111B" w:rsidRDefault="005C3D11" w:rsidP="00D1111B">
      <w:pPr>
        <w:pStyle w:val="Paragraphedeliste"/>
        <w:spacing w:after="0" w:line="240" w:lineRule="auto"/>
        <w:ind w:left="360"/>
        <w:jc w:val="both"/>
        <w:rPr>
          <w:rFonts w:ascii="Arial" w:eastAsia="Times New Roman" w:hAnsi="Arial" w:cs="Arial"/>
          <w:color w:val="000000"/>
          <w:lang w:eastAsia="fr-BE"/>
        </w:rPr>
      </w:pPr>
    </w:p>
    <w:p w:rsidR="00CA10D0" w:rsidRPr="00D1111B" w:rsidRDefault="00CA10D0" w:rsidP="004E7567">
      <w:pPr>
        <w:pStyle w:val="Paragraphedeliste"/>
        <w:spacing w:after="0"/>
        <w:ind w:left="357"/>
        <w:jc w:val="both"/>
        <w:rPr>
          <w:rFonts w:ascii="Arial" w:eastAsia="Times New Roman" w:hAnsi="Arial" w:cs="Arial"/>
          <w:color w:val="000000"/>
          <w:lang w:eastAsia="fr-BE"/>
        </w:rPr>
      </w:pPr>
      <w:r w:rsidRPr="00D1111B">
        <w:rPr>
          <w:rFonts w:ascii="Arial" w:eastAsia="Times New Roman" w:hAnsi="Arial" w:cs="Arial"/>
          <w:color w:val="000000"/>
          <w:lang w:eastAsia="fr-BE"/>
        </w:rPr>
        <w:t>Mail</w:t>
      </w:r>
    </w:p>
    <w:p w:rsidR="005C3D11" w:rsidRPr="00D1111B" w:rsidRDefault="005C3D11" w:rsidP="004E7567">
      <w:pPr>
        <w:pStyle w:val="Paragraphedeliste"/>
        <w:spacing w:after="0"/>
        <w:ind w:left="357"/>
        <w:jc w:val="both"/>
        <w:rPr>
          <w:rFonts w:ascii="Arial" w:eastAsia="Times New Roman" w:hAnsi="Arial" w:cs="Arial"/>
          <w:color w:val="000000"/>
          <w:lang w:eastAsia="fr-BE"/>
        </w:rPr>
      </w:pPr>
      <w:r w:rsidRPr="00D1111B">
        <w:rPr>
          <w:rFonts w:ascii="Arial" w:eastAsia="Times New Roman" w:hAnsi="Arial" w:cs="Arial"/>
          <w:color w:val="000000"/>
          <w:lang w:eastAsia="fr-BE"/>
        </w:rPr>
        <w:t>Téléphone</w:t>
      </w:r>
    </w:p>
    <w:p w:rsidR="00CA10D0" w:rsidRPr="00D1111B" w:rsidRDefault="00CA10D0" w:rsidP="004E7567">
      <w:pPr>
        <w:pStyle w:val="Paragraphedeliste"/>
        <w:spacing w:after="0"/>
        <w:ind w:left="357"/>
        <w:jc w:val="both"/>
        <w:rPr>
          <w:rFonts w:ascii="Arial" w:eastAsia="Times New Roman" w:hAnsi="Arial" w:cs="Arial"/>
          <w:color w:val="000000"/>
          <w:lang w:eastAsia="fr-BE"/>
        </w:rPr>
      </w:pPr>
      <w:r w:rsidRPr="00D1111B">
        <w:rPr>
          <w:rFonts w:ascii="Arial" w:eastAsia="Times New Roman" w:hAnsi="Arial" w:cs="Arial"/>
          <w:color w:val="000000"/>
          <w:lang w:eastAsia="fr-BE"/>
        </w:rPr>
        <w:t>Fax</w:t>
      </w:r>
    </w:p>
    <w:p w:rsidR="00CA10D0" w:rsidRPr="00D1111B" w:rsidRDefault="004E7567" w:rsidP="004E7567">
      <w:pPr>
        <w:pStyle w:val="Paragraphedeliste"/>
        <w:spacing w:after="0"/>
        <w:ind w:left="357"/>
        <w:jc w:val="both"/>
        <w:rPr>
          <w:rFonts w:ascii="Arial" w:eastAsia="Times New Roman" w:hAnsi="Arial" w:cs="Arial"/>
          <w:color w:val="000000"/>
          <w:lang w:eastAsia="fr-BE"/>
        </w:rPr>
      </w:pPr>
      <w:r>
        <w:rPr>
          <w:rFonts w:ascii="Arial" w:eastAsia="Times New Roman" w:hAnsi="Arial" w:cs="Arial"/>
          <w:color w:val="000000"/>
          <w:lang w:eastAsia="fr-BE"/>
        </w:rPr>
        <w:t>Personne de contact</w:t>
      </w:r>
    </w:p>
    <w:p w:rsidR="00CA10D0" w:rsidRPr="00D1111B" w:rsidRDefault="00CA10D0" w:rsidP="004E7567">
      <w:pPr>
        <w:pStyle w:val="Paragraphedeliste"/>
        <w:spacing w:after="0"/>
        <w:ind w:left="357"/>
        <w:jc w:val="both"/>
        <w:rPr>
          <w:rFonts w:ascii="Arial" w:eastAsia="Times New Roman" w:hAnsi="Arial" w:cs="Arial"/>
          <w:color w:val="000000"/>
          <w:lang w:eastAsia="fr-BE"/>
        </w:rPr>
      </w:pPr>
      <w:r w:rsidRPr="00D1111B">
        <w:rPr>
          <w:rFonts w:ascii="Arial" w:eastAsia="Times New Roman" w:hAnsi="Arial" w:cs="Arial"/>
          <w:color w:val="000000"/>
          <w:lang w:eastAsia="fr-BE"/>
        </w:rPr>
        <w:t>Fédération</w:t>
      </w:r>
    </w:p>
    <w:p w:rsidR="00CA10D0" w:rsidRPr="00D1111B" w:rsidRDefault="00CA10D0" w:rsidP="00D1111B">
      <w:pPr>
        <w:pStyle w:val="Paragraphedeliste"/>
        <w:spacing w:after="0" w:line="240" w:lineRule="auto"/>
        <w:ind w:left="360"/>
        <w:jc w:val="both"/>
        <w:rPr>
          <w:rFonts w:ascii="Arial" w:eastAsia="Times New Roman" w:hAnsi="Arial" w:cs="Arial"/>
          <w:color w:val="000000"/>
          <w:lang w:eastAsia="fr-BE"/>
        </w:rPr>
      </w:pPr>
    </w:p>
    <w:p w:rsidR="00077155" w:rsidRPr="00CA10D0" w:rsidRDefault="00D1111B" w:rsidP="00CA10D0">
      <w:pPr>
        <w:pStyle w:val="Paragraphedeliste"/>
        <w:numPr>
          <w:ilvl w:val="0"/>
          <w:numId w:val="3"/>
        </w:num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rPr>
          <w:rFonts w:ascii="Arial" w:hAnsi="Arial" w:cs="Arial"/>
          <w:color w:val="FFFFFF" w:themeColor="background1"/>
          <w:sz w:val="28"/>
          <w:szCs w:val="28"/>
        </w:rPr>
      </w:pPr>
      <w:r>
        <w:rPr>
          <w:rFonts w:ascii="Arial" w:hAnsi="Arial" w:cs="Arial"/>
          <w:color w:val="FFFFFF" w:themeColor="background1"/>
          <w:sz w:val="28"/>
          <w:szCs w:val="28"/>
        </w:rPr>
        <w:t xml:space="preserve"> Activités réalisées en 2017</w:t>
      </w:r>
    </w:p>
    <w:p w:rsidR="005C3D11" w:rsidRDefault="005C3D11" w:rsidP="0051207D">
      <w:pPr>
        <w:pStyle w:val="Paragraphedeliste"/>
        <w:spacing w:after="0" w:line="240" w:lineRule="auto"/>
        <w:ind w:left="0"/>
        <w:rPr>
          <w:rFonts w:ascii="Arial" w:eastAsia="Times New Roman" w:hAnsi="Arial" w:cs="Arial"/>
          <w:b/>
          <w:bCs/>
          <w:color w:val="000000"/>
          <w:lang w:eastAsia="fr-BE"/>
        </w:rPr>
      </w:pPr>
    </w:p>
    <w:p w:rsidR="00077155" w:rsidRPr="00CA10D0" w:rsidRDefault="00077155" w:rsidP="0051207D">
      <w:pPr>
        <w:pStyle w:val="Paragraphedeliste"/>
        <w:spacing w:after="0" w:line="240" w:lineRule="auto"/>
        <w:ind w:left="0"/>
        <w:rPr>
          <w:rFonts w:ascii="Arial" w:eastAsia="Times New Roman" w:hAnsi="Arial" w:cs="Arial"/>
          <w:b/>
          <w:bCs/>
          <w:color w:val="000000"/>
          <w:lang w:eastAsia="fr-BE"/>
        </w:rPr>
      </w:pPr>
      <w:r w:rsidRPr="00CA10D0">
        <w:rPr>
          <w:rFonts w:ascii="Arial" w:eastAsia="Times New Roman" w:hAnsi="Arial" w:cs="Arial"/>
          <w:b/>
          <w:bCs/>
          <w:color w:val="000000"/>
          <w:lang w:eastAsia="fr-BE"/>
        </w:rPr>
        <w:t xml:space="preserve">Personnel </w:t>
      </w:r>
    </w:p>
    <w:p w:rsidR="00077155" w:rsidRPr="00CA10D0" w:rsidRDefault="00077155" w:rsidP="0051207D">
      <w:pPr>
        <w:pStyle w:val="Paragraphedeliste"/>
        <w:spacing w:after="0"/>
        <w:ind w:left="0"/>
        <w:contextualSpacing w:val="0"/>
        <w:rPr>
          <w:rFonts w:ascii="Arial" w:eastAsia="Times New Roman" w:hAnsi="Arial" w:cs="Arial"/>
          <w:b/>
          <w:bCs/>
          <w:color w:val="000000"/>
          <w:lang w:eastAsia="fr-BE"/>
        </w:rPr>
      </w:pPr>
    </w:p>
    <w:p w:rsidR="00077155" w:rsidRPr="00CA10D0" w:rsidRDefault="00077155" w:rsidP="004E7567">
      <w:pPr>
        <w:pStyle w:val="Paragraphedeliste"/>
        <w:numPr>
          <w:ilvl w:val="0"/>
          <w:numId w:val="5"/>
        </w:numPr>
        <w:spacing w:after="0"/>
        <w:ind w:left="720"/>
        <w:jc w:val="both"/>
        <w:rPr>
          <w:rFonts w:ascii="Arial" w:hAnsi="Arial" w:cs="Arial"/>
        </w:rPr>
      </w:pPr>
      <w:r w:rsidRPr="00CA10D0">
        <w:rPr>
          <w:rFonts w:ascii="Arial" w:hAnsi="Arial" w:cs="Arial"/>
        </w:rPr>
        <w:t>Nombre d'ETP affectés aux missions liées à l'agrément</w:t>
      </w:r>
    </w:p>
    <w:p w:rsidR="00077155" w:rsidRDefault="00077155" w:rsidP="0051207D">
      <w:pPr>
        <w:pStyle w:val="Paragraphedeliste"/>
        <w:spacing w:after="0"/>
        <w:ind w:left="0"/>
        <w:contextualSpacing w:val="0"/>
        <w:rPr>
          <w:rFonts w:ascii="Arial" w:hAnsi="Arial" w:cs="Arial"/>
        </w:rPr>
      </w:pPr>
    </w:p>
    <w:p w:rsidR="00CA10D0" w:rsidRDefault="00CA10D0" w:rsidP="004E7567">
      <w:pPr>
        <w:spacing w:after="0"/>
        <w:ind w:left="705"/>
        <w:jc w:val="both"/>
        <w:rPr>
          <w:rFonts w:ascii="Arial" w:hAnsi="Arial" w:cs="Arial"/>
          <w:i/>
          <w:color w:val="C0504D" w:themeColor="accent2"/>
        </w:rPr>
      </w:pPr>
      <w:r>
        <w:rPr>
          <w:rFonts w:ascii="Arial" w:hAnsi="Arial" w:cs="Arial"/>
          <w:i/>
          <w:color w:val="C0504D" w:themeColor="accent2"/>
        </w:rPr>
        <w:t>Indiquer le</w:t>
      </w:r>
      <w:r w:rsidRPr="00B23D3F">
        <w:rPr>
          <w:rFonts w:ascii="Arial" w:hAnsi="Arial" w:cs="Arial"/>
          <w:i/>
          <w:color w:val="C0504D" w:themeColor="accent2"/>
        </w:rPr>
        <w:t xml:space="preserve"> </w:t>
      </w:r>
      <w:r>
        <w:rPr>
          <w:rFonts w:ascii="Arial" w:hAnsi="Arial" w:cs="Arial"/>
          <w:i/>
          <w:color w:val="C0504D" w:themeColor="accent2"/>
        </w:rPr>
        <w:t xml:space="preserve">nombre moyen sur l’année d’équivalent temps plein qui reprend le </w:t>
      </w:r>
      <w:r w:rsidRPr="00B23D3F">
        <w:rPr>
          <w:rFonts w:ascii="Arial" w:hAnsi="Arial" w:cs="Arial"/>
          <w:i/>
          <w:color w:val="C0504D" w:themeColor="accent2"/>
        </w:rPr>
        <w:t xml:space="preserve">personnel d’encadrement, </w:t>
      </w:r>
      <w:r>
        <w:rPr>
          <w:rFonts w:ascii="Arial" w:hAnsi="Arial" w:cs="Arial"/>
          <w:i/>
          <w:color w:val="C0504D" w:themeColor="accent2"/>
        </w:rPr>
        <w:t xml:space="preserve">le </w:t>
      </w:r>
      <w:r w:rsidRPr="00B23D3F">
        <w:rPr>
          <w:rFonts w:ascii="Arial" w:hAnsi="Arial" w:cs="Arial"/>
          <w:i/>
          <w:color w:val="C0504D" w:themeColor="accent2"/>
        </w:rPr>
        <w:t xml:space="preserve">personnel administratif, </w:t>
      </w:r>
      <w:r>
        <w:rPr>
          <w:rFonts w:ascii="Arial" w:hAnsi="Arial" w:cs="Arial"/>
          <w:i/>
          <w:color w:val="C0504D" w:themeColor="accent2"/>
        </w:rPr>
        <w:t xml:space="preserve">les </w:t>
      </w:r>
      <w:r w:rsidRPr="00B23D3F">
        <w:rPr>
          <w:rFonts w:ascii="Arial" w:hAnsi="Arial" w:cs="Arial"/>
          <w:i/>
          <w:color w:val="C0504D" w:themeColor="accent2"/>
        </w:rPr>
        <w:t>assistant</w:t>
      </w:r>
      <w:r>
        <w:rPr>
          <w:rFonts w:ascii="Arial" w:hAnsi="Arial" w:cs="Arial"/>
          <w:i/>
          <w:color w:val="C0504D" w:themeColor="accent2"/>
        </w:rPr>
        <w:t>s</w:t>
      </w:r>
      <w:r w:rsidRPr="00B23D3F">
        <w:rPr>
          <w:rFonts w:ascii="Arial" w:hAnsi="Arial" w:cs="Arial"/>
          <w:i/>
          <w:color w:val="C0504D" w:themeColor="accent2"/>
        </w:rPr>
        <w:t xml:space="preserve"> socia</w:t>
      </w:r>
      <w:r>
        <w:rPr>
          <w:rFonts w:ascii="Arial" w:hAnsi="Arial" w:cs="Arial"/>
          <w:i/>
          <w:color w:val="C0504D" w:themeColor="accent2"/>
        </w:rPr>
        <w:t>ux,</w:t>
      </w:r>
      <w:r w:rsidRPr="00B23D3F">
        <w:rPr>
          <w:rFonts w:ascii="Arial" w:hAnsi="Arial" w:cs="Arial"/>
          <w:i/>
          <w:color w:val="C0504D" w:themeColor="accent2"/>
        </w:rPr>
        <w:t xml:space="preserve"> </w:t>
      </w:r>
      <w:r>
        <w:rPr>
          <w:rFonts w:ascii="Arial" w:hAnsi="Arial" w:cs="Arial"/>
          <w:i/>
          <w:color w:val="C0504D" w:themeColor="accent2"/>
        </w:rPr>
        <w:t xml:space="preserve">les </w:t>
      </w:r>
      <w:r w:rsidRPr="00B23D3F">
        <w:rPr>
          <w:rFonts w:ascii="Arial" w:hAnsi="Arial" w:cs="Arial"/>
          <w:i/>
          <w:color w:val="C0504D" w:themeColor="accent2"/>
        </w:rPr>
        <w:t>infirmie</w:t>
      </w:r>
      <w:r>
        <w:rPr>
          <w:rFonts w:ascii="Arial" w:hAnsi="Arial" w:cs="Arial"/>
          <w:i/>
          <w:color w:val="C0504D" w:themeColor="accent2"/>
        </w:rPr>
        <w:t>r</w:t>
      </w:r>
      <w:r w:rsidRPr="00B23D3F">
        <w:rPr>
          <w:rFonts w:ascii="Arial" w:hAnsi="Arial" w:cs="Arial"/>
          <w:i/>
          <w:color w:val="C0504D" w:themeColor="accent2"/>
        </w:rPr>
        <w:t>s</w:t>
      </w:r>
      <w:r>
        <w:rPr>
          <w:rFonts w:ascii="Arial" w:hAnsi="Arial" w:cs="Arial"/>
          <w:i/>
          <w:color w:val="C0504D" w:themeColor="accent2"/>
        </w:rPr>
        <w:t xml:space="preserve"> sociaux, les psychologues</w:t>
      </w:r>
      <w:r w:rsidRPr="00B23D3F">
        <w:rPr>
          <w:rFonts w:ascii="Arial" w:hAnsi="Arial" w:cs="Arial"/>
          <w:i/>
          <w:color w:val="C0504D" w:themeColor="accent2"/>
        </w:rPr>
        <w:t xml:space="preserve"> ou</w:t>
      </w:r>
      <w:r>
        <w:rPr>
          <w:rFonts w:ascii="Arial" w:hAnsi="Arial" w:cs="Arial"/>
          <w:i/>
          <w:color w:val="C0504D" w:themeColor="accent2"/>
        </w:rPr>
        <w:t xml:space="preserve"> le personnel </w:t>
      </w:r>
      <w:r w:rsidRPr="00B23D3F">
        <w:rPr>
          <w:rFonts w:ascii="Arial" w:hAnsi="Arial" w:cs="Arial"/>
          <w:i/>
          <w:color w:val="C0504D" w:themeColor="accent2"/>
        </w:rPr>
        <w:t>autre (exemple juriste)</w:t>
      </w:r>
      <w:r w:rsidR="006C6CB1">
        <w:rPr>
          <w:rFonts w:ascii="Arial" w:hAnsi="Arial" w:cs="Arial"/>
          <w:i/>
          <w:color w:val="C0504D" w:themeColor="accent2"/>
        </w:rPr>
        <w:t xml:space="preserve">, </w:t>
      </w:r>
      <w:r w:rsidR="006C6CB1" w:rsidRPr="007B7E67">
        <w:rPr>
          <w:rFonts w:ascii="Arial" w:hAnsi="Arial" w:cs="Arial"/>
          <w:i/>
          <w:color w:val="C0504D" w:themeColor="accent2"/>
          <w:u w:val="single"/>
        </w:rPr>
        <w:t>subventionné ou non</w:t>
      </w:r>
      <w:r w:rsidR="005C3D11">
        <w:rPr>
          <w:rFonts w:ascii="Arial" w:hAnsi="Arial" w:cs="Arial"/>
          <w:i/>
          <w:color w:val="C0504D" w:themeColor="accent2"/>
        </w:rPr>
        <w:t>.</w:t>
      </w:r>
    </w:p>
    <w:p w:rsidR="006C6CB1" w:rsidRPr="004E7567" w:rsidRDefault="006C6CB1" w:rsidP="00A84193">
      <w:pPr>
        <w:ind w:left="705"/>
        <w:jc w:val="both"/>
        <w:rPr>
          <w:rFonts w:ascii="Arial" w:hAnsi="Arial" w:cs="Arial"/>
          <w:i/>
          <w:color w:val="C0504D" w:themeColor="accent2"/>
        </w:rPr>
      </w:pPr>
      <w:r w:rsidRPr="006C6CB1">
        <w:rPr>
          <w:rFonts w:ascii="Arial" w:hAnsi="Arial" w:cs="Arial"/>
          <w:i/>
          <w:color w:val="C0504D" w:themeColor="accent2"/>
        </w:rPr>
        <w:t>Ce personnel doit être lié à l’institution par un contrat de travail, en ce compris les articles 60. Ne sont pas visés les bénévoles et les vacataires.</w:t>
      </w:r>
    </w:p>
    <w:p w:rsidR="00CA10D0" w:rsidRPr="00CA10D0" w:rsidRDefault="00CA10D0" w:rsidP="0051207D">
      <w:pPr>
        <w:pStyle w:val="Paragraphedeliste"/>
        <w:spacing w:after="0"/>
        <w:ind w:left="0"/>
        <w:contextualSpacing w:val="0"/>
        <w:rPr>
          <w:rFonts w:ascii="Arial" w:hAnsi="Arial" w:cs="Arial"/>
        </w:rPr>
      </w:pPr>
    </w:p>
    <w:p w:rsidR="00077155" w:rsidRDefault="00077155" w:rsidP="004E7567">
      <w:pPr>
        <w:pStyle w:val="Paragraphedeliste"/>
        <w:numPr>
          <w:ilvl w:val="0"/>
          <w:numId w:val="5"/>
        </w:numPr>
        <w:spacing w:after="0"/>
        <w:ind w:left="720"/>
        <w:jc w:val="both"/>
        <w:rPr>
          <w:rFonts w:ascii="Arial" w:hAnsi="Arial" w:cs="Arial"/>
        </w:rPr>
      </w:pPr>
      <w:r w:rsidRPr="00CA10D0">
        <w:rPr>
          <w:rFonts w:ascii="Arial" w:hAnsi="Arial" w:cs="Arial"/>
        </w:rPr>
        <w:t>Moyens en personnel (</w:t>
      </w:r>
      <w:r w:rsidR="00200676">
        <w:rPr>
          <w:rFonts w:ascii="Arial" w:hAnsi="Arial" w:cs="Arial"/>
        </w:rPr>
        <w:t>m</w:t>
      </w:r>
      <w:r w:rsidRPr="00CA10D0">
        <w:rPr>
          <w:rFonts w:ascii="Arial" w:hAnsi="Arial" w:cs="Arial"/>
        </w:rPr>
        <w:t>ontant des frais globaux de personnel affecté à l’ensemble des missions liées à l’agrément, en ce compris le personnel hors cadre)</w:t>
      </w:r>
    </w:p>
    <w:p w:rsidR="00CA10D0" w:rsidRDefault="00CA10D0" w:rsidP="0051207D">
      <w:pPr>
        <w:pStyle w:val="Paragraphedeliste"/>
        <w:spacing w:after="0"/>
        <w:ind w:left="1080"/>
        <w:rPr>
          <w:rFonts w:ascii="Arial" w:hAnsi="Arial" w:cs="Arial"/>
        </w:rPr>
      </w:pPr>
    </w:p>
    <w:p w:rsidR="00BB3D75" w:rsidRDefault="00BD3112" w:rsidP="00BD3112">
      <w:pPr>
        <w:ind w:left="705"/>
        <w:jc w:val="both"/>
        <w:rPr>
          <w:rFonts w:ascii="Arial" w:hAnsi="Arial" w:cs="Arial"/>
          <w:i/>
          <w:color w:val="C0504D" w:themeColor="accent2"/>
        </w:rPr>
      </w:pPr>
      <w:r w:rsidRPr="00BD3112">
        <w:rPr>
          <w:rFonts w:ascii="Arial" w:hAnsi="Arial" w:cs="Arial"/>
          <w:i/>
          <w:color w:val="C0504D" w:themeColor="accent2"/>
        </w:rPr>
        <w:t>Indiquez la masse salariale affectée aux missions</w:t>
      </w:r>
      <w:r>
        <w:rPr>
          <w:rFonts w:ascii="Arial" w:hAnsi="Arial" w:cs="Arial"/>
          <w:i/>
          <w:color w:val="C0504D" w:themeColor="accent2"/>
        </w:rPr>
        <w:t xml:space="preserve"> d’abri de nuit</w:t>
      </w:r>
      <w:r w:rsidRPr="00BD3112">
        <w:rPr>
          <w:rFonts w:ascii="Arial" w:hAnsi="Arial" w:cs="Arial"/>
          <w:i/>
          <w:color w:val="C0504D" w:themeColor="accent2"/>
        </w:rPr>
        <w:t xml:space="preserve">, </w:t>
      </w:r>
      <w:r w:rsidRPr="00BD3112">
        <w:rPr>
          <w:rFonts w:ascii="Arial" w:hAnsi="Arial" w:cs="Arial"/>
          <w:i/>
          <w:color w:val="C0504D" w:themeColor="accent2"/>
          <w:u w:val="single"/>
        </w:rPr>
        <w:t>subventionnée ou non</w:t>
      </w:r>
      <w:r w:rsidRPr="00BD3112">
        <w:rPr>
          <w:rFonts w:ascii="Arial" w:hAnsi="Arial" w:cs="Arial"/>
          <w:i/>
          <w:color w:val="C0504D" w:themeColor="accent2"/>
        </w:rPr>
        <w:t xml:space="preserve"> dans le cadre de l'agrément mais néanmoins affecté</w:t>
      </w:r>
      <w:r w:rsidR="00FF5BBB">
        <w:rPr>
          <w:rFonts w:ascii="Arial" w:hAnsi="Arial" w:cs="Arial"/>
          <w:i/>
          <w:color w:val="C0504D" w:themeColor="accent2"/>
        </w:rPr>
        <w:t>e</w:t>
      </w:r>
      <w:r w:rsidRPr="00BD3112">
        <w:rPr>
          <w:rFonts w:ascii="Arial" w:hAnsi="Arial" w:cs="Arial"/>
          <w:i/>
          <w:color w:val="C0504D" w:themeColor="accent2"/>
        </w:rPr>
        <w:t xml:space="preserve"> aux missions couvertes par l'agrément.</w:t>
      </w:r>
      <w:r>
        <w:rPr>
          <w:rFonts w:ascii="Arial" w:hAnsi="Arial" w:cs="Arial"/>
          <w:i/>
          <w:color w:val="C0504D" w:themeColor="accent2"/>
        </w:rPr>
        <w:t xml:space="preserve"> </w:t>
      </w:r>
      <w:r w:rsidR="00CA10D0" w:rsidRPr="00CA10D0">
        <w:rPr>
          <w:rFonts w:ascii="Arial" w:hAnsi="Arial" w:cs="Arial"/>
          <w:i/>
          <w:color w:val="C0504D" w:themeColor="accent2"/>
        </w:rPr>
        <w:t xml:space="preserve">Montant en euros. </w:t>
      </w:r>
    </w:p>
    <w:p w:rsidR="00BB3D75" w:rsidRPr="00BB3D75" w:rsidRDefault="00BB3D75" w:rsidP="00BB3D75">
      <w:pPr>
        <w:ind w:left="705"/>
        <w:rPr>
          <w:rFonts w:ascii="Arial" w:hAnsi="Arial" w:cs="Arial"/>
          <w:i/>
          <w:color w:val="C0504D" w:themeColor="accent2"/>
        </w:rPr>
      </w:pPr>
      <w:r w:rsidRPr="00BB3D75">
        <w:rPr>
          <w:rFonts w:ascii="Arial" w:hAnsi="Arial" w:cs="Arial"/>
          <w:i/>
          <w:color w:val="C0504D" w:themeColor="accent2"/>
        </w:rPr>
        <w:t>Il faut uniquement indiquer le montant de l’ensemble des dépenses de personnel mais pas les recettes.</w:t>
      </w:r>
    </w:p>
    <w:p w:rsidR="00BB3D75" w:rsidRDefault="00BB3D75" w:rsidP="004E7567">
      <w:pPr>
        <w:spacing w:after="0"/>
        <w:ind w:left="705"/>
        <w:jc w:val="both"/>
        <w:rPr>
          <w:rFonts w:ascii="Arial" w:hAnsi="Arial" w:cs="Arial"/>
          <w:i/>
          <w:color w:val="C0504D" w:themeColor="accent2"/>
        </w:rPr>
      </w:pPr>
    </w:p>
    <w:p w:rsidR="00C4380B" w:rsidRPr="00C4380B" w:rsidRDefault="00C4380B" w:rsidP="00C4380B">
      <w:pPr>
        <w:ind w:firstLine="705"/>
        <w:jc w:val="both"/>
        <w:rPr>
          <w:rFonts w:ascii="Arial" w:hAnsi="Arial" w:cs="Arial"/>
          <w:i/>
          <w:color w:val="C0504D" w:themeColor="accent2"/>
        </w:rPr>
      </w:pPr>
      <w:r w:rsidRPr="00BB3D75">
        <w:rPr>
          <w:rFonts w:ascii="Arial" w:hAnsi="Arial" w:cs="Arial"/>
          <w:i/>
          <w:color w:val="C0504D" w:themeColor="accent2"/>
        </w:rPr>
        <w:lastRenderedPageBreak/>
        <w:t>Personnel hors cadre: le personnel autre que le personnel de base visé dans le CWASS.</w:t>
      </w:r>
      <w:r w:rsidRPr="00C4380B">
        <w:rPr>
          <w:rFonts w:ascii="Arial" w:hAnsi="Arial" w:cs="Arial"/>
          <w:i/>
          <w:color w:val="C0504D" w:themeColor="accent2"/>
        </w:rPr>
        <w:t xml:space="preserve"> </w:t>
      </w:r>
    </w:p>
    <w:p w:rsidR="00C4380B" w:rsidRPr="00CA10D0" w:rsidRDefault="00C4380B" w:rsidP="004E7567">
      <w:pPr>
        <w:spacing w:after="0"/>
        <w:ind w:left="705"/>
        <w:jc w:val="both"/>
        <w:rPr>
          <w:rFonts w:ascii="Arial" w:hAnsi="Arial" w:cs="Arial"/>
          <w:i/>
          <w:color w:val="C0504D" w:themeColor="accent2"/>
        </w:rPr>
      </w:pPr>
    </w:p>
    <w:p w:rsidR="00CA10D0" w:rsidRPr="00CA10D0" w:rsidRDefault="00CA10D0" w:rsidP="0051207D">
      <w:pPr>
        <w:spacing w:after="0"/>
        <w:rPr>
          <w:rFonts w:ascii="Arial" w:hAnsi="Arial" w:cs="Arial"/>
        </w:rPr>
      </w:pPr>
    </w:p>
    <w:p w:rsidR="00077155" w:rsidRPr="00CA10D0" w:rsidRDefault="00077155" w:rsidP="0051207D">
      <w:pPr>
        <w:spacing w:after="0" w:line="240" w:lineRule="auto"/>
        <w:contextualSpacing/>
        <w:rPr>
          <w:rFonts w:ascii="Arial" w:eastAsia="Times New Roman" w:hAnsi="Arial" w:cs="Arial"/>
          <w:b/>
          <w:bCs/>
          <w:color w:val="000000"/>
          <w:lang w:eastAsia="fr-BE"/>
        </w:rPr>
      </w:pPr>
      <w:r w:rsidRPr="00CA10D0">
        <w:rPr>
          <w:rFonts w:ascii="Arial" w:eastAsia="Times New Roman" w:hAnsi="Arial" w:cs="Arial"/>
          <w:b/>
          <w:bCs/>
          <w:color w:val="000000"/>
          <w:lang w:eastAsia="fr-BE"/>
        </w:rPr>
        <w:t>Activités</w:t>
      </w:r>
    </w:p>
    <w:p w:rsidR="00077155" w:rsidRDefault="00077155" w:rsidP="0051207D">
      <w:pPr>
        <w:spacing w:after="0" w:line="240" w:lineRule="auto"/>
        <w:ind w:firstLine="708"/>
        <w:rPr>
          <w:rFonts w:ascii="Arial" w:eastAsia="Times New Roman" w:hAnsi="Arial" w:cs="Arial"/>
          <w:bCs/>
          <w:color w:val="000000"/>
          <w:lang w:eastAsia="fr-BE"/>
        </w:rPr>
      </w:pPr>
    </w:p>
    <w:p w:rsidR="004C46D0" w:rsidRPr="006974C8" w:rsidRDefault="004C46D0" w:rsidP="004C46D0">
      <w:pPr>
        <w:jc w:val="both"/>
        <w:rPr>
          <w:rFonts w:ascii="Arial" w:hAnsi="Arial" w:cs="Arial"/>
        </w:rPr>
      </w:pPr>
      <w:r w:rsidRPr="006974C8">
        <w:rPr>
          <w:rFonts w:ascii="Arial" w:hAnsi="Arial" w:cs="Arial"/>
        </w:rPr>
        <w:t>Le Décret du 11 avril 2014 visant à la mise en œuvre des résolutions de la Conférence des Nations Unies sur les femmes à Pékin de septembre 1995 et  intégrant la dimension de genre dans l’ensemble des politiques régionales prévoit dans son article 4  que :</w:t>
      </w:r>
    </w:p>
    <w:p w:rsidR="004C46D0" w:rsidRPr="006974C8" w:rsidRDefault="004C46D0" w:rsidP="004C46D0">
      <w:pPr>
        <w:pStyle w:val="Paragraphedeliste"/>
        <w:jc w:val="both"/>
        <w:rPr>
          <w:rFonts w:ascii="Arial" w:hAnsi="Arial" w:cs="Arial"/>
          <w:i/>
          <w:iCs/>
        </w:rPr>
      </w:pPr>
      <w:r w:rsidRPr="006974C8">
        <w:rPr>
          <w:rFonts w:ascii="Arial" w:hAnsi="Arial" w:cs="Arial"/>
          <w:i/>
          <w:iCs/>
        </w:rPr>
        <w:t>«  Chaque Ministre veille, dans les domaines relevant de ses compétences, à ce que les statistiques que les Services du Gouvernement et les organismes d’intérêt public produisent, collectent et commandent dans leur domaine d’action soient ventilées par sexe et que des indicateurs de genre soient établis. ».</w:t>
      </w:r>
    </w:p>
    <w:p w:rsidR="004C46D0" w:rsidRPr="00D1111B" w:rsidRDefault="004C46D0" w:rsidP="00D1111B">
      <w:pPr>
        <w:pStyle w:val="Paragraphedeliste"/>
        <w:spacing w:after="0" w:line="240" w:lineRule="auto"/>
        <w:ind w:left="360"/>
        <w:jc w:val="both"/>
        <w:rPr>
          <w:rFonts w:ascii="Arial" w:eastAsia="Times New Roman" w:hAnsi="Arial" w:cs="Arial"/>
          <w:color w:val="000000"/>
          <w:lang w:eastAsia="fr-BE"/>
        </w:rPr>
      </w:pPr>
    </w:p>
    <w:p w:rsidR="00F453E3" w:rsidRDefault="00F453E3" w:rsidP="004E7567">
      <w:pPr>
        <w:pStyle w:val="Paragraphedeliste"/>
        <w:numPr>
          <w:ilvl w:val="0"/>
          <w:numId w:val="5"/>
        </w:numPr>
        <w:spacing w:after="0"/>
        <w:ind w:left="720"/>
        <w:jc w:val="both"/>
        <w:rPr>
          <w:rFonts w:ascii="Arial" w:eastAsia="Times New Roman" w:hAnsi="Arial" w:cs="Arial"/>
          <w:color w:val="000000"/>
          <w:lang w:eastAsia="fr-BE"/>
        </w:rPr>
      </w:pPr>
      <w:r w:rsidRPr="00D1111B">
        <w:rPr>
          <w:rFonts w:ascii="Arial" w:eastAsia="Times New Roman" w:hAnsi="Arial" w:cs="Arial"/>
          <w:color w:val="000000"/>
          <w:lang w:eastAsia="fr-BE"/>
        </w:rPr>
        <w:t>Période d’ouverture</w:t>
      </w:r>
    </w:p>
    <w:p w:rsidR="004E7567" w:rsidRPr="004E7567" w:rsidRDefault="004E7567" w:rsidP="004E7567">
      <w:pPr>
        <w:spacing w:after="0"/>
        <w:ind w:left="360"/>
        <w:jc w:val="both"/>
        <w:rPr>
          <w:rFonts w:ascii="Arial" w:eastAsia="Times New Roman" w:hAnsi="Arial" w:cs="Arial"/>
          <w:color w:val="000000"/>
          <w:lang w:eastAsia="fr-BE"/>
        </w:rPr>
      </w:pPr>
    </w:p>
    <w:p w:rsidR="00077155" w:rsidRDefault="00077155" w:rsidP="004E7567">
      <w:pPr>
        <w:pStyle w:val="Paragraphedeliste"/>
        <w:numPr>
          <w:ilvl w:val="0"/>
          <w:numId w:val="5"/>
        </w:numPr>
        <w:spacing w:after="0"/>
        <w:ind w:left="720"/>
        <w:jc w:val="both"/>
        <w:rPr>
          <w:rFonts w:ascii="Arial" w:eastAsia="Times New Roman" w:hAnsi="Arial" w:cs="Arial"/>
          <w:color w:val="000000"/>
          <w:lang w:eastAsia="fr-BE"/>
        </w:rPr>
      </w:pPr>
      <w:r w:rsidRPr="00D1111B">
        <w:rPr>
          <w:rFonts w:ascii="Arial" w:eastAsia="Times New Roman" w:hAnsi="Arial" w:cs="Arial"/>
          <w:color w:val="000000"/>
          <w:lang w:eastAsia="fr-BE"/>
        </w:rPr>
        <w:t>Nombre de lits</w:t>
      </w:r>
    </w:p>
    <w:p w:rsidR="004E7567" w:rsidRPr="00D1111B" w:rsidRDefault="004E7567" w:rsidP="004E7567">
      <w:pPr>
        <w:pStyle w:val="Paragraphedeliste"/>
        <w:spacing w:after="0"/>
        <w:jc w:val="both"/>
        <w:rPr>
          <w:rFonts w:ascii="Arial" w:eastAsia="Times New Roman" w:hAnsi="Arial" w:cs="Arial"/>
          <w:color w:val="000000"/>
          <w:lang w:eastAsia="fr-BE"/>
        </w:rPr>
      </w:pPr>
    </w:p>
    <w:p w:rsidR="00077155" w:rsidRDefault="000F56EB" w:rsidP="004E7567">
      <w:pPr>
        <w:spacing w:after="0"/>
        <w:ind w:left="1410"/>
        <w:jc w:val="both"/>
        <w:rPr>
          <w:rFonts w:ascii="Arial" w:hAnsi="Arial" w:cs="Arial"/>
        </w:rPr>
      </w:pPr>
      <w:r w:rsidRPr="00CA10D0">
        <w:rPr>
          <w:rFonts w:ascii="Arial" w:hAnsi="Arial" w:cs="Arial"/>
        </w:rPr>
        <w:t>A</w:t>
      </w:r>
      <w:r w:rsidR="00077155" w:rsidRPr="00CA10D0">
        <w:rPr>
          <w:rFonts w:ascii="Arial" w:hAnsi="Arial" w:cs="Arial"/>
        </w:rPr>
        <w:t>nnuels</w:t>
      </w:r>
    </w:p>
    <w:p w:rsidR="00077155" w:rsidRDefault="000F56EB" w:rsidP="0051207D">
      <w:pPr>
        <w:pStyle w:val="Paragraphedeliste"/>
        <w:spacing w:after="0"/>
        <w:ind w:left="708" w:firstLine="708"/>
        <w:rPr>
          <w:rFonts w:ascii="Arial" w:hAnsi="Arial" w:cs="Arial"/>
        </w:rPr>
      </w:pPr>
      <w:r w:rsidRPr="00CA10D0">
        <w:rPr>
          <w:rFonts w:ascii="Arial" w:hAnsi="Arial" w:cs="Arial"/>
        </w:rPr>
        <w:t>H</w:t>
      </w:r>
      <w:r w:rsidR="00077155" w:rsidRPr="00CA10D0">
        <w:rPr>
          <w:rFonts w:ascii="Arial" w:hAnsi="Arial" w:cs="Arial"/>
        </w:rPr>
        <w:t>ivernaux</w:t>
      </w:r>
    </w:p>
    <w:p w:rsidR="000F56EB" w:rsidRPr="00D1111B" w:rsidRDefault="000F56EB" w:rsidP="00D1111B">
      <w:pPr>
        <w:pStyle w:val="Paragraphedeliste"/>
        <w:spacing w:after="0" w:line="240" w:lineRule="auto"/>
        <w:ind w:left="360"/>
        <w:jc w:val="both"/>
        <w:rPr>
          <w:rFonts w:ascii="Arial" w:eastAsia="Times New Roman" w:hAnsi="Arial" w:cs="Arial"/>
          <w:color w:val="000000"/>
          <w:lang w:eastAsia="fr-BE"/>
        </w:rPr>
      </w:pPr>
    </w:p>
    <w:p w:rsidR="000F56EB" w:rsidRPr="000F56EB" w:rsidRDefault="000F56EB" w:rsidP="004E7567">
      <w:pPr>
        <w:spacing w:after="0"/>
        <w:ind w:left="705"/>
        <w:jc w:val="both"/>
        <w:rPr>
          <w:rFonts w:ascii="Arial" w:hAnsi="Arial" w:cs="Arial"/>
          <w:i/>
          <w:color w:val="C0504D" w:themeColor="accent2"/>
        </w:rPr>
      </w:pPr>
      <w:r w:rsidRPr="000F56EB">
        <w:rPr>
          <w:rFonts w:ascii="Arial" w:hAnsi="Arial" w:cs="Arial"/>
          <w:i/>
          <w:color w:val="C0504D" w:themeColor="accent2"/>
        </w:rPr>
        <w:t>Nombre de lits supplémentaires offerts uniquement dans les abris de nuit et dans le cadre du Plan Grand Froid en Wallonie.</w:t>
      </w:r>
    </w:p>
    <w:p w:rsidR="0051207D" w:rsidRDefault="0051207D" w:rsidP="00D1111B">
      <w:pPr>
        <w:pStyle w:val="Paragraphedeliste"/>
        <w:spacing w:after="0" w:line="240" w:lineRule="auto"/>
        <w:ind w:left="360"/>
        <w:jc w:val="both"/>
        <w:rPr>
          <w:rFonts w:ascii="Arial" w:eastAsia="Times New Roman" w:hAnsi="Arial" w:cs="Arial"/>
          <w:color w:val="000000"/>
          <w:lang w:eastAsia="fr-BE"/>
        </w:rPr>
      </w:pPr>
    </w:p>
    <w:p w:rsidR="00A703F3" w:rsidRDefault="00A703F3" w:rsidP="004E7567">
      <w:pPr>
        <w:pStyle w:val="Paragraphedeliste"/>
        <w:numPr>
          <w:ilvl w:val="0"/>
          <w:numId w:val="5"/>
        </w:numPr>
        <w:spacing w:after="0"/>
        <w:ind w:left="720"/>
        <w:jc w:val="both"/>
        <w:rPr>
          <w:rFonts w:ascii="Arial" w:eastAsia="Times New Roman" w:hAnsi="Arial" w:cs="Arial"/>
          <w:color w:val="000000"/>
          <w:lang w:eastAsia="fr-BE"/>
        </w:rPr>
      </w:pPr>
      <w:r w:rsidRPr="00CA10D0">
        <w:rPr>
          <w:rFonts w:ascii="Arial" w:eastAsia="Times New Roman" w:hAnsi="Arial" w:cs="Arial"/>
          <w:color w:val="000000"/>
          <w:lang w:eastAsia="fr-BE"/>
        </w:rPr>
        <w:t>Nombre de réorientations</w:t>
      </w:r>
    </w:p>
    <w:p w:rsidR="000F56EB" w:rsidRDefault="000F56EB" w:rsidP="00D1111B">
      <w:pPr>
        <w:pStyle w:val="Paragraphedeliste"/>
        <w:spacing w:after="0" w:line="240" w:lineRule="auto"/>
        <w:ind w:left="360"/>
        <w:jc w:val="both"/>
        <w:rPr>
          <w:rFonts w:ascii="Arial" w:eastAsia="Times New Roman" w:hAnsi="Arial" w:cs="Arial"/>
          <w:color w:val="000000"/>
          <w:lang w:eastAsia="fr-BE"/>
        </w:rPr>
      </w:pPr>
    </w:p>
    <w:p w:rsidR="000F56EB" w:rsidRPr="000F56EB" w:rsidRDefault="000F56EB" w:rsidP="004E7567">
      <w:pPr>
        <w:spacing w:after="0"/>
        <w:ind w:left="705"/>
        <w:jc w:val="both"/>
        <w:rPr>
          <w:rFonts w:ascii="Arial" w:hAnsi="Arial" w:cs="Arial"/>
          <w:i/>
          <w:color w:val="C0504D" w:themeColor="accent2"/>
        </w:rPr>
      </w:pPr>
      <w:r w:rsidRPr="000F56EB">
        <w:rPr>
          <w:rFonts w:ascii="Arial" w:hAnsi="Arial" w:cs="Arial"/>
          <w:i/>
          <w:color w:val="C0504D" w:themeColor="accent2"/>
        </w:rPr>
        <w:t>Nombre total de réorientations vers un autre hébergement d'urgence ou vers un autre type de service.  Entrer un nombre entier. Toutes les réorientations doivent être comptabilisées même celles qui concernent une même personne.</w:t>
      </w:r>
    </w:p>
    <w:p w:rsidR="00A703F3" w:rsidRPr="00D1111B" w:rsidRDefault="00A703F3" w:rsidP="00D1111B">
      <w:pPr>
        <w:pStyle w:val="Paragraphedeliste"/>
        <w:spacing w:after="0" w:line="240" w:lineRule="auto"/>
        <w:ind w:left="360"/>
        <w:jc w:val="both"/>
        <w:rPr>
          <w:rFonts w:ascii="Arial" w:eastAsia="Times New Roman" w:hAnsi="Arial" w:cs="Arial"/>
          <w:color w:val="000000"/>
          <w:lang w:eastAsia="fr-BE"/>
        </w:rPr>
      </w:pPr>
    </w:p>
    <w:p w:rsidR="00A703F3" w:rsidRPr="00D1111B" w:rsidRDefault="00A703F3" w:rsidP="004E7567">
      <w:pPr>
        <w:pStyle w:val="Paragraphedeliste"/>
        <w:numPr>
          <w:ilvl w:val="0"/>
          <w:numId w:val="5"/>
        </w:numPr>
        <w:spacing w:after="0"/>
        <w:ind w:left="720"/>
        <w:jc w:val="both"/>
        <w:rPr>
          <w:rFonts w:ascii="Arial" w:eastAsia="Times New Roman" w:hAnsi="Arial" w:cs="Arial"/>
          <w:color w:val="000000"/>
          <w:lang w:eastAsia="fr-BE"/>
        </w:rPr>
      </w:pPr>
      <w:r w:rsidRPr="00D1111B">
        <w:rPr>
          <w:rFonts w:ascii="Arial" w:eastAsia="Times New Roman" w:hAnsi="Arial" w:cs="Arial"/>
          <w:color w:val="000000"/>
          <w:lang w:eastAsia="fr-BE"/>
        </w:rPr>
        <w:t xml:space="preserve">Nombre de </w:t>
      </w:r>
      <w:r w:rsidR="00A43BA5" w:rsidRPr="00D1111B">
        <w:rPr>
          <w:rFonts w:ascii="Arial" w:eastAsia="Times New Roman" w:hAnsi="Arial" w:cs="Arial"/>
          <w:color w:val="000000"/>
          <w:lang w:eastAsia="fr-BE"/>
        </w:rPr>
        <w:t>refus</w:t>
      </w:r>
    </w:p>
    <w:p w:rsidR="000F56EB" w:rsidRPr="00D1111B" w:rsidRDefault="000F56EB" w:rsidP="00D1111B">
      <w:pPr>
        <w:pStyle w:val="Paragraphedeliste"/>
        <w:spacing w:after="0" w:line="240" w:lineRule="auto"/>
        <w:ind w:left="360"/>
        <w:jc w:val="both"/>
        <w:rPr>
          <w:rFonts w:ascii="Arial" w:eastAsia="Times New Roman" w:hAnsi="Arial" w:cs="Arial"/>
          <w:color w:val="000000"/>
          <w:lang w:eastAsia="fr-BE"/>
        </w:rPr>
      </w:pPr>
    </w:p>
    <w:p w:rsidR="00A703F3" w:rsidRPr="004E7567" w:rsidRDefault="00A43BA5" w:rsidP="004E7567">
      <w:pPr>
        <w:spacing w:after="0"/>
        <w:ind w:left="1410"/>
        <w:jc w:val="both"/>
        <w:rPr>
          <w:rFonts w:ascii="Arial" w:hAnsi="Arial" w:cs="Arial"/>
        </w:rPr>
      </w:pPr>
      <w:r w:rsidRPr="004E7567">
        <w:rPr>
          <w:rFonts w:ascii="Arial" w:hAnsi="Arial" w:cs="Arial"/>
        </w:rPr>
        <w:t>Q</w:t>
      </w:r>
      <w:r w:rsidR="00A703F3" w:rsidRPr="004E7567">
        <w:rPr>
          <w:rFonts w:ascii="Arial" w:hAnsi="Arial" w:cs="Arial"/>
        </w:rPr>
        <w:t>uota dépassé</w:t>
      </w:r>
      <w:r w:rsidR="00F453E3" w:rsidRPr="004E7567">
        <w:rPr>
          <w:rFonts w:ascii="Arial" w:hAnsi="Arial" w:cs="Arial"/>
        </w:rPr>
        <w:t xml:space="preserve"> (durée maximale atteinte)</w:t>
      </w:r>
    </w:p>
    <w:p w:rsidR="000F56EB" w:rsidRPr="00D1111B" w:rsidRDefault="000F56EB" w:rsidP="00D1111B">
      <w:pPr>
        <w:pStyle w:val="Paragraphedeliste"/>
        <w:spacing w:after="0" w:line="240" w:lineRule="auto"/>
        <w:ind w:left="360"/>
        <w:jc w:val="both"/>
        <w:rPr>
          <w:rFonts w:ascii="Arial" w:eastAsia="Times New Roman" w:hAnsi="Arial" w:cs="Arial"/>
          <w:color w:val="000000"/>
          <w:lang w:eastAsia="fr-BE"/>
        </w:rPr>
      </w:pPr>
    </w:p>
    <w:p w:rsidR="000F56EB" w:rsidRPr="00A43BA5" w:rsidRDefault="000F56EB" w:rsidP="004E7567">
      <w:pPr>
        <w:spacing w:after="0"/>
        <w:ind w:left="705"/>
        <w:jc w:val="both"/>
        <w:rPr>
          <w:rFonts w:ascii="Arial" w:hAnsi="Arial" w:cs="Arial"/>
          <w:i/>
          <w:color w:val="C0504D" w:themeColor="accent2"/>
        </w:rPr>
      </w:pPr>
      <w:r w:rsidRPr="00A43BA5">
        <w:rPr>
          <w:rFonts w:ascii="Arial" w:hAnsi="Arial" w:cs="Arial"/>
          <w:i/>
          <w:color w:val="C0504D" w:themeColor="accent2"/>
        </w:rPr>
        <w:t>Nombre de refus en raison d'un quota atteint de nuitées prévu par le règlement d'ordre intérieur de l'abri de nuit</w:t>
      </w:r>
      <w:r w:rsidR="00A43BA5">
        <w:rPr>
          <w:rFonts w:ascii="Arial" w:hAnsi="Arial" w:cs="Arial"/>
          <w:i/>
          <w:color w:val="C0504D" w:themeColor="accent2"/>
        </w:rPr>
        <w:t xml:space="preserve">. </w:t>
      </w:r>
      <w:r w:rsidRPr="00A43BA5">
        <w:rPr>
          <w:rFonts w:ascii="Arial" w:hAnsi="Arial" w:cs="Arial"/>
          <w:i/>
          <w:color w:val="C0504D" w:themeColor="accent2"/>
        </w:rPr>
        <w:t xml:space="preserve"> Entrer un nombre entier. Il s'agit de comptabiliser les demandes refusées. Autrement dit, plusieurs demandes peuvent concerner un même utilisateur. </w:t>
      </w:r>
    </w:p>
    <w:p w:rsidR="000F56EB" w:rsidRPr="00D1111B" w:rsidRDefault="000F56EB" w:rsidP="00D1111B">
      <w:pPr>
        <w:pStyle w:val="Paragraphedeliste"/>
        <w:spacing w:after="0" w:line="240" w:lineRule="auto"/>
        <w:ind w:left="360"/>
        <w:jc w:val="both"/>
        <w:rPr>
          <w:rFonts w:ascii="Arial" w:eastAsia="Times New Roman" w:hAnsi="Arial" w:cs="Arial"/>
          <w:color w:val="000000"/>
          <w:lang w:eastAsia="fr-BE"/>
        </w:rPr>
      </w:pPr>
    </w:p>
    <w:p w:rsidR="00A703F3" w:rsidRPr="004E7567" w:rsidRDefault="00A43BA5" w:rsidP="004E7567">
      <w:pPr>
        <w:spacing w:after="0"/>
        <w:ind w:left="1410"/>
        <w:jc w:val="both"/>
        <w:rPr>
          <w:rFonts w:ascii="Arial" w:hAnsi="Arial" w:cs="Arial"/>
        </w:rPr>
      </w:pPr>
      <w:r w:rsidRPr="004E7567">
        <w:rPr>
          <w:rFonts w:ascii="Arial" w:hAnsi="Arial" w:cs="Arial"/>
        </w:rPr>
        <w:t>M</w:t>
      </w:r>
      <w:r w:rsidR="00A703F3" w:rsidRPr="004E7567">
        <w:rPr>
          <w:rFonts w:ascii="Arial" w:hAnsi="Arial" w:cs="Arial"/>
        </w:rPr>
        <w:t>anque de place</w:t>
      </w:r>
      <w:r w:rsidR="00F453E3" w:rsidRPr="004E7567">
        <w:rPr>
          <w:rFonts w:ascii="Arial" w:hAnsi="Arial" w:cs="Arial"/>
        </w:rPr>
        <w:t xml:space="preserve"> (capacité d’hébergement atteinte)</w:t>
      </w:r>
    </w:p>
    <w:p w:rsidR="000F56EB" w:rsidRPr="00D1111B" w:rsidRDefault="000F56EB" w:rsidP="00D1111B">
      <w:pPr>
        <w:pStyle w:val="Paragraphedeliste"/>
        <w:spacing w:after="0" w:line="240" w:lineRule="auto"/>
        <w:ind w:left="360"/>
        <w:jc w:val="both"/>
        <w:rPr>
          <w:rFonts w:ascii="Arial" w:eastAsia="Times New Roman" w:hAnsi="Arial" w:cs="Arial"/>
          <w:color w:val="000000"/>
          <w:lang w:eastAsia="fr-BE"/>
        </w:rPr>
      </w:pPr>
    </w:p>
    <w:p w:rsidR="000F56EB" w:rsidRPr="00A43BA5" w:rsidRDefault="000F56EB" w:rsidP="004E7567">
      <w:pPr>
        <w:spacing w:after="0"/>
        <w:ind w:left="705"/>
        <w:jc w:val="both"/>
        <w:rPr>
          <w:rFonts w:ascii="Arial" w:hAnsi="Arial" w:cs="Arial"/>
          <w:i/>
          <w:color w:val="C0504D" w:themeColor="accent2"/>
        </w:rPr>
      </w:pPr>
      <w:r w:rsidRPr="00A43BA5">
        <w:rPr>
          <w:rFonts w:ascii="Arial" w:hAnsi="Arial" w:cs="Arial"/>
          <w:i/>
          <w:color w:val="C0504D" w:themeColor="accent2"/>
        </w:rPr>
        <w:t>Nombre  de refus en raison de l'offre de lits insuffisante</w:t>
      </w:r>
      <w:r w:rsidR="00A43BA5">
        <w:rPr>
          <w:rFonts w:ascii="Arial" w:hAnsi="Arial" w:cs="Arial"/>
          <w:i/>
          <w:color w:val="C0504D" w:themeColor="accent2"/>
        </w:rPr>
        <w:t>.</w:t>
      </w:r>
      <w:r w:rsidRPr="00A43BA5">
        <w:rPr>
          <w:rFonts w:ascii="Arial" w:hAnsi="Arial" w:cs="Arial"/>
          <w:i/>
          <w:color w:val="C0504D" w:themeColor="accent2"/>
        </w:rPr>
        <w:t xml:space="preserve"> Entrer un nombre entier. Il s'agit de comptabiliser les demandes refusées. Autrement dit, plusieurs demandes peuvent concerner un même utilisateur. </w:t>
      </w:r>
    </w:p>
    <w:p w:rsidR="000F56EB" w:rsidRPr="00D1111B" w:rsidRDefault="000F56EB" w:rsidP="00D1111B">
      <w:pPr>
        <w:pStyle w:val="Paragraphedeliste"/>
        <w:spacing w:after="0" w:line="240" w:lineRule="auto"/>
        <w:ind w:left="360"/>
        <w:jc w:val="both"/>
        <w:rPr>
          <w:rFonts w:ascii="Arial" w:eastAsia="Times New Roman" w:hAnsi="Arial" w:cs="Arial"/>
          <w:color w:val="000000"/>
          <w:lang w:eastAsia="fr-BE"/>
        </w:rPr>
      </w:pPr>
    </w:p>
    <w:p w:rsidR="00A703F3" w:rsidRPr="004E7567" w:rsidRDefault="00A43BA5" w:rsidP="004E7567">
      <w:pPr>
        <w:spacing w:after="0"/>
        <w:ind w:left="1410"/>
        <w:jc w:val="both"/>
        <w:rPr>
          <w:rFonts w:ascii="Arial" w:hAnsi="Arial" w:cs="Arial"/>
        </w:rPr>
      </w:pPr>
      <w:r w:rsidRPr="004E7567">
        <w:rPr>
          <w:rFonts w:ascii="Arial" w:hAnsi="Arial" w:cs="Arial"/>
        </w:rPr>
        <w:t>A</w:t>
      </w:r>
      <w:r w:rsidR="00A703F3" w:rsidRPr="004E7567">
        <w:rPr>
          <w:rFonts w:ascii="Arial" w:hAnsi="Arial" w:cs="Arial"/>
        </w:rPr>
        <w:t>rrivée hors horaire</w:t>
      </w:r>
    </w:p>
    <w:p w:rsidR="000F56EB" w:rsidRPr="00D1111B" w:rsidRDefault="000F56EB" w:rsidP="00D1111B">
      <w:pPr>
        <w:pStyle w:val="Paragraphedeliste"/>
        <w:spacing w:after="0" w:line="240" w:lineRule="auto"/>
        <w:ind w:left="360"/>
        <w:jc w:val="both"/>
        <w:rPr>
          <w:rFonts w:ascii="Arial" w:eastAsia="Times New Roman" w:hAnsi="Arial" w:cs="Arial"/>
          <w:color w:val="000000"/>
          <w:lang w:eastAsia="fr-BE"/>
        </w:rPr>
      </w:pPr>
    </w:p>
    <w:p w:rsidR="00A43BA5" w:rsidRPr="00A43BA5" w:rsidRDefault="00A43BA5" w:rsidP="004E7567">
      <w:pPr>
        <w:spacing w:after="0"/>
        <w:ind w:left="705"/>
        <w:jc w:val="both"/>
        <w:rPr>
          <w:rFonts w:ascii="Arial" w:hAnsi="Arial" w:cs="Arial"/>
          <w:i/>
          <w:color w:val="C0504D" w:themeColor="accent2"/>
        </w:rPr>
      </w:pPr>
      <w:r w:rsidRPr="00A43BA5">
        <w:rPr>
          <w:rFonts w:ascii="Arial" w:hAnsi="Arial" w:cs="Arial"/>
          <w:i/>
          <w:color w:val="C0504D" w:themeColor="accent2"/>
        </w:rPr>
        <w:t xml:space="preserve">Nombre de refus lorsque les usagers demandent l'hébergement en dehors des heures d'accueil prévues par le règlement de la structure. Entrer un nombre entier. Il s'agit de comptabiliser les demandes refusées. Autrement dit, plusieurs demandes peuvent concerner un même utilisateur. </w:t>
      </w:r>
    </w:p>
    <w:p w:rsidR="000F56EB" w:rsidRPr="00CA10D0" w:rsidRDefault="000F56EB" w:rsidP="0051207D">
      <w:pPr>
        <w:pStyle w:val="Paragraphedeliste"/>
        <w:spacing w:after="0"/>
        <w:ind w:firstLine="696"/>
        <w:rPr>
          <w:rFonts w:ascii="Arial" w:hAnsi="Arial" w:cs="Arial"/>
        </w:rPr>
      </w:pPr>
    </w:p>
    <w:p w:rsidR="00A703F3" w:rsidRDefault="00A43BA5" w:rsidP="004E7567">
      <w:pPr>
        <w:spacing w:after="0"/>
        <w:ind w:left="1410"/>
        <w:jc w:val="both"/>
        <w:rPr>
          <w:rFonts w:ascii="Arial" w:hAnsi="Arial" w:cs="Arial"/>
        </w:rPr>
      </w:pPr>
      <w:r>
        <w:rPr>
          <w:rFonts w:ascii="Arial" w:hAnsi="Arial" w:cs="Arial"/>
        </w:rPr>
        <w:t>N</w:t>
      </w:r>
      <w:r w:rsidR="00A703F3" w:rsidRPr="00CA10D0">
        <w:rPr>
          <w:rFonts w:ascii="Arial" w:hAnsi="Arial" w:cs="Arial"/>
        </w:rPr>
        <w:t>on respect du règlement</w:t>
      </w:r>
      <w:r w:rsidR="00F453E3">
        <w:rPr>
          <w:rFonts w:ascii="Arial" w:hAnsi="Arial" w:cs="Arial"/>
        </w:rPr>
        <w:t xml:space="preserve"> (mise en péril du projet d’hébergement collectif)</w:t>
      </w:r>
    </w:p>
    <w:p w:rsidR="00A43BA5" w:rsidRDefault="00A43BA5" w:rsidP="0051207D">
      <w:pPr>
        <w:pStyle w:val="Paragraphedeliste"/>
        <w:spacing w:after="0"/>
        <w:ind w:firstLine="696"/>
        <w:rPr>
          <w:rFonts w:ascii="Arial" w:hAnsi="Arial" w:cs="Arial"/>
        </w:rPr>
      </w:pPr>
    </w:p>
    <w:p w:rsidR="00A43BA5" w:rsidRPr="00A43BA5" w:rsidRDefault="00A43BA5" w:rsidP="004E7567">
      <w:pPr>
        <w:spacing w:after="0"/>
        <w:ind w:left="705"/>
        <w:jc w:val="both"/>
        <w:rPr>
          <w:rFonts w:ascii="Arial" w:hAnsi="Arial" w:cs="Arial"/>
          <w:i/>
          <w:color w:val="C0504D" w:themeColor="accent2"/>
        </w:rPr>
      </w:pPr>
      <w:r w:rsidRPr="00A43BA5">
        <w:rPr>
          <w:rFonts w:ascii="Arial" w:hAnsi="Arial" w:cs="Arial"/>
          <w:i/>
          <w:color w:val="C0504D" w:themeColor="accent2"/>
        </w:rPr>
        <w:t xml:space="preserve">Nombre de refus pour comportement non accepté dans le règlement de la structure (violence, prise de psychotropes, …) à l'exception de l'arrivée tardive ou hors horaire.  Entrer un nombre entier. Il </w:t>
      </w:r>
      <w:r w:rsidRPr="00A43BA5">
        <w:rPr>
          <w:rFonts w:ascii="Arial" w:hAnsi="Arial" w:cs="Arial"/>
          <w:i/>
          <w:color w:val="C0504D" w:themeColor="accent2"/>
        </w:rPr>
        <w:lastRenderedPageBreak/>
        <w:t xml:space="preserve">s'agit de comptabiliser les demandes refusées. Autrement dit, plusieurs demandes peuvent concerner un même utilisateur. </w:t>
      </w:r>
    </w:p>
    <w:p w:rsidR="00A43BA5" w:rsidRPr="00CA10D0" w:rsidRDefault="00A43BA5" w:rsidP="0051207D">
      <w:pPr>
        <w:pStyle w:val="Paragraphedeliste"/>
        <w:spacing w:after="0"/>
        <w:ind w:firstLine="696"/>
        <w:rPr>
          <w:rFonts w:ascii="Arial" w:hAnsi="Arial" w:cs="Arial"/>
        </w:rPr>
      </w:pPr>
    </w:p>
    <w:p w:rsidR="00A703F3" w:rsidRPr="00CA10D0" w:rsidRDefault="00A43BA5" w:rsidP="004E7567">
      <w:pPr>
        <w:spacing w:after="0"/>
        <w:ind w:left="1410"/>
        <w:jc w:val="both"/>
        <w:rPr>
          <w:rFonts w:ascii="Arial" w:hAnsi="Arial" w:cs="Arial"/>
        </w:rPr>
      </w:pPr>
      <w:r>
        <w:rPr>
          <w:rFonts w:ascii="Arial" w:hAnsi="Arial" w:cs="Arial"/>
        </w:rPr>
        <w:t>A</w:t>
      </w:r>
      <w:r w:rsidR="00A703F3" w:rsidRPr="00CA10D0">
        <w:rPr>
          <w:rFonts w:ascii="Arial" w:hAnsi="Arial" w:cs="Arial"/>
        </w:rPr>
        <w:t>utres</w:t>
      </w:r>
      <w:r w:rsidR="00F453E3">
        <w:rPr>
          <w:rFonts w:ascii="Arial" w:hAnsi="Arial" w:cs="Arial"/>
        </w:rPr>
        <w:t xml:space="preserve"> (y compris la réponse </w:t>
      </w:r>
      <w:r w:rsidR="005C3D11">
        <w:rPr>
          <w:rFonts w:ascii="Arial" w:hAnsi="Arial" w:cs="Arial"/>
        </w:rPr>
        <w:t xml:space="preserve">qui </w:t>
      </w:r>
      <w:r w:rsidR="00F453E3">
        <w:rPr>
          <w:rFonts w:ascii="Arial" w:hAnsi="Arial" w:cs="Arial"/>
        </w:rPr>
        <w:t>ne relève pas d’un hébergement en abri de nuit)</w:t>
      </w:r>
    </w:p>
    <w:p w:rsidR="00A703F3" w:rsidRDefault="00A703F3" w:rsidP="0051207D">
      <w:pPr>
        <w:pStyle w:val="Paragraphedeliste"/>
        <w:spacing w:after="0"/>
        <w:ind w:left="708" w:firstLine="708"/>
        <w:rPr>
          <w:rFonts w:ascii="Arial" w:hAnsi="Arial" w:cs="Arial"/>
        </w:rPr>
      </w:pPr>
    </w:p>
    <w:p w:rsidR="0051207D" w:rsidRDefault="00A43BA5" w:rsidP="004E7567">
      <w:pPr>
        <w:spacing w:after="0"/>
        <w:ind w:left="705"/>
        <w:jc w:val="both"/>
        <w:rPr>
          <w:rFonts w:ascii="Arial" w:hAnsi="Arial" w:cs="Arial"/>
          <w:i/>
          <w:color w:val="C0504D" w:themeColor="accent2"/>
        </w:rPr>
      </w:pPr>
      <w:r w:rsidRPr="00A43BA5">
        <w:rPr>
          <w:rFonts w:ascii="Arial" w:hAnsi="Arial" w:cs="Arial"/>
          <w:i/>
          <w:color w:val="C0504D" w:themeColor="accent2"/>
        </w:rPr>
        <w:t xml:space="preserve">Nombre  de refus pour un motif autre que ceux pris en compte </w:t>
      </w:r>
      <w:r>
        <w:rPr>
          <w:rFonts w:ascii="Arial" w:hAnsi="Arial" w:cs="Arial"/>
          <w:i/>
          <w:color w:val="C0504D" w:themeColor="accent2"/>
        </w:rPr>
        <w:t>précédemment</w:t>
      </w:r>
      <w:r w:rsidRPr="00A43BA5">
        <w:rPr>
          <w:rFonts w:ascii="Arial" w:hAnsi="Arial" w:cs="Arial"/>
          <w:i/>
          <w:color w:val="C0504D" w:themeColor="accent2"/>
        </w:rPr>
        <w:t xml:space="preserve">.  Entrer un nombre entier. Il s'agit de comptabiliser les demandes refusées. Autrement dit, plusieurs demandes peuvent concerner un même utilisateur. </w:t>
      </w:r>
    </w:p>
    <w:p w:rsidR="00A43BA5" w:rsidRPr="00A43BA5" w:rsidRDefault="00A43BA5" w:rsidP="00A43BA5">
      <w:pPr>
        <w:pStyle w:val="Paragraphedeliste"/>
        <w:spacing w:after="0"/>
        <w:ind w:left="1416"/>
        <w:jc w:val="both"/>
        <w:rPr>
          <w:rFonts w:ascii="Arial" w:hAnsi="Arial" w:cs="Arial"/>
          <w:i/>
          <w:color w:val="C0504D" w:themeColor="accent2"/>
        </w:rPr>
      </w:pPr>
    </w:p>
    <w:p w:rsidR="00A703F3" w:rsidRDefault="00A703F3" w:rsidP="004E7567">
      <w:pPr>
        <w:pStyle w:val="Paragraphedeliste"/>
        <w:numPr>
          <w:ilvl w:val="0"/>
          <w:numId w:val="5"/>
        </w:numPr>
        <w:spacing w:after="0"/>
        <w:ind w:left="720"/>
        <w:jc w:val="both"/>
        <w:rPr>
          <w:rFonts w:ascii="Arial" w:hAnsi="Arial" w:cs="Arial"/>
        </w:rPr>
      </w:pPr>
      <w:r w:rsidRPr="004E7567">
        <w:rPr>
          <w:rFonts w:ascii="Arial" w:eastAsia="Times New Roman" w:hAnsi="Arial" w:cs="Arial"/>
          <w:color w:val="000000"/>
          <w:lang w:eastAsia="fr-BE"/>
        </w:rPr>
        <w:t>Nombre</w:t>
      </w:r>
      <w:r w:rsidRPr="00CA10D0">
        <w:rPr>
          <w:rFonts w:ascii="Arial" w:hAnsi="Arial" w:cs="Arial"/>
        </w:rPr>
        <w:t xml:space="preserve"> de nuitées</w:t>
      </w:r>
    </w:p>
    <w:p w:rsidR="004E7567" w:rsidRDefault="004E7567" w:rsidP="004E7567">
      <w:pPr>
        <w:pStyle w:val="Paragraphedeliste"/>
        <w:spacing w:after="0"/>
        <w:jc w:val="both"/>
        <w:rPr>
          <w:rFonts w:ascii="Arial" w:hAnsi="Arial" w:cs="Arial"/>
        </w:rPr>
      </w:pPr>
    </w:p>
    <w:p w:rsidR="005C3D11" w:rsidRDefault="00F453E3" w:rsidP="004E7567">
      <w:pPr>
        <w:spacing w:after="0"/>
        <w:ind w:left="1410"/>
        <w:jc w:val="both"/>
        <w:rPr>
          <w:rFonts w:ascii="Arial" w:hAnsi="Arial" w:cs="Arial"/>
        </w:rPr>
      </w:pPr>
      <w:r>
        <w:rPr>
          <w:rFonts w:ascii="Arial" w:hAnsi="Arial" w:cs="Arial"/>
        </w:rPr>
        <w:tab/>
      </w:r>
      <w:r w:rsidR="005C3D11">
        <w:rPr>
          <w:rFonts w:ascii="Arial" w:hAnsi="Arial" w:cs="Arial"/>
        </w:rPr>
        <w:t>Hors hiver</w:t>
      </w:r>
    </w:p>
    <w:p w:rsidR="00F453E3" w:rsidRDefault="00F453E3" w:rsidP="004E7567">
      <w:pPr>
        <w:spacing w:after="0"/>
        <w:ind w:left="1410"/>
        <w:jc w:val="both"/>
        <w:rPr>
          <w:rFonts w:ascii="Arial" w:hAnsi="Arial" w:cs="Arial"/>
        </w:rPr>
      </w:pPr>
      <w:r>
        <w:rPr>
          <w:rFonts w:ascii="Arial" w:hAnsi="Arial" w:cs="Arial"/>
        </w:rPr>
        <w:t>Hiver</w:t>
      </w:r>
    </w:p>
    <w:p w:rsidR="0051207D" w:rsidRPr="00CA10D0" w:rsidRDefault="0051207D" w:rsidP="0051207D">
      <w:pPr>
        <w:pStyle w:val="Paragraphedeliste"/>
        <w:spacing w:after="0"/>
        <w:rPr>
          <w:rFonts w:ascii="Arial" w:hAnsi="Arial" w:cs="Arial"/>
        </w:rPr>
      </w:pPr>
    </w:p>
    <w:p w:rsidR="0051207D" w:rsidRDefault="0051207D" w:rsidP="0051207D">
      <w:pPr>
        <w:spacing w:after="0"/>
        <w:ind w:left="705"/>
        <w:jc w:val="both"/>
        <w:rPr>
          <w:rFonts w:ascii="Arial" w:hAnsi="Arial" w:cs="Arial"/>
          <w:i/>
          <w:color w:val="C0504D" w:themeColor="accent2"/>
        </w:rPr>
      </w:pPr>
      <w:r w:rsidRPr="00057928">
        <w:rPr>
          <w:rFonts w:ascii="Arial" w:hAnsi="Arial" w:cs="Arial"/>
          <w:i/>
          <w:color w:val="C0504D" w:themeColor="accent2"/>
        </w:rPr>
        <w:t>Indiquer le nombre de nuitées pour les hommes, les femmes et les enfants</w:t>
      </w:r>
    </w:p>
    <w:p w:rsidR="00A703F3" w:rsidRPr="004E7567" w:rsidRDefault="00A703F3" w:rsidP="004E7567">
      <w:pPr>
        <w:spacing w:after="0"/>
        <w:ind w:left="705"/>
        <w:jc w:val="both"/>
        <w:rPr>
          <w:rFonts w:ascii="Arial" w:hAnsi="Arial" w:cs="Arial"/>
          <w:color w:val="5F497A" w:themeColor="accent4" w:themeShade="BF"/>
        </w:rPr>
      </w:pPr>
    </w:p>
    <w:p w:rsidR="0051207D" w:rsidRPr="00B23D3F" w:rsidRDefault="0051207D" w:rsidP="0051207D">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9BBB59" w:themeFill="accent3"/>
        <w:jc w:val="both"/>
        <w:rPr>
          <w:rFonts w:ascii="Arial" w:hAnsi="Arial" w:cs="Arial"/>
          <w:color w:val="FFFFFF" w:themeColor="background1"/>
          <w:sz w:val="28"/>
          <w:szCs w:val="28"/>
        </w:rPr>
      </w:pPr>
      <w:r w:rsidRPr="00B23D3F">
        <w:rPr>
          <w:rFonts w:ascii="Arial" w:hAnsi="Arial" w:cs="Arial"/>
          <w:color w:val="FFFFFF" w:themeColor="background1"/>
          <w:sz w:val="28"/>
          <w:szCs w:val="28"/>
        </w:rPr>
        <w:t>Bénéficiaires</w:t>
      </w:r>
    </w:p>
    <w:p w:rsidR="0051207D" w:rsidRPr="00CA10D0" w:rsidRDefault="0051207D" w:rsidP="0051207D">
      <w:pPr>
        <w:pStyle w:val="Paragraphedeliste"/>
        <w:spacing w:after="0"/>
        <w:rPr>
          <w:rFonts w:ascii="Arial" w:hAnsi="Arial" w:cs="Arial"/>
          <w:u w:val="single"/>
        </w:rPr>
      </w:pPr>
    </w:p>
    <w:p w:rsidR="00CA10D0" w:rsidRPr="00CA10D0" w:rsidRDefault="00CA10D0" w:rsidP="004E7567">
      <w:pPr>
        <w:pStyle w:val="Paragraphedeliste"/>
        <w:numPr>
          <w:ilvl w:val="0"/>
          <w:numId w:val="7"/>
        </w:numPr>
        <w:spacing w:after="0"/>
        <w:jc w:val="both"/>
        <w:rPr>
          <w:rFonts w:ascii="Arial" w:hAnsi="Arial" w:cs="Arial"/>
        </w:rPr>
      </w:pPr>
      <w:r w:rsidRPr="00CA10D0">
        <w:rPr>
          <w:rFonts w:ascii="Arial" w:hAnsi="Arial" w:cs="Arial"/>
        </w:rPr>
        <w:t>Nombre de personnes hébergées</w:t>
      </w:r>
    </w:p>
    <w:p w:rsidR="00CA10D0" w:rsidRDefault="00CA10D0" w:rsidP="0051207D">
      <w:pPr>
        <w:pStyle w:val="Paragraphedeliste"/>
        <w:spacing w:after="0"/>
        <w:ind w:firstLine="696"/>
        <w:rPr>
          <w:rFonts w:ascii="Arial" w:hAnsi="Arial" w:cs="Arial"/>
        </w:rPr>
      </w:pPr>
    </w:p>
    <w:p w:rsidR="0051207D" w:rsidRDefault="0051207D" w:rsidP="0051207D">
      <w:pPr>
        <w:spacing w:after="0"/>
        <w:ind w:firstLine="708"/>
        <w:jc w:val="both"/>
        <w:rPr>
          <w:rFonts w:ascii="Arial" w:hAnsi="Arial" w:cs="Arial"/>
          <w:i/>
          <w:color w:val="00B050"/>
        </w:rPr>
      </w:pPr>
      <w:r w:rsidRPr="00A65FD5">
        <w:rPr>
          <w:rFonts w:ascii="Arial" w:hAnsi="Arial" w:cs="Arial"/>
          <w:i/>
          <w:color w:val="00B050"/>
        </w:rPr>
        <w:t>Indiquer le nombre de personnes différentes : hommes, femmes et enfants</w:t>
      </w:r>
    </w:p>
    <w:p w:rsidR="0051207D" w:rsidRPr="00CA10D0" w:rsidRDefault="0051207D" w:rsidP="0051207D">
      <w:pPr>
        <w:pStyle w:val="Paragraphedeliste"/>
        <w:spacing w:after="0"/>
        <w:ind w:firstLine="696"/>
        <w:rPr>
          <w:rFonts w:ascii="Arial" w:hAnsi="Arial" w:cs="Arial"/>
        </w:rPr>
      </w:pPr>
    </w:p>
    <w:p w:rsidR="00A703F3" w:rsidRDefault="00A703F3" w:rsidP="004E7567">
      <w:pPr>
        <w:pStyle w:val="Paragraphedeliste"/>
        <w:numPr>
          <w:ilvl w:val="0"/>
          <w:numId w:val="7"/>
        </w:numPr>
        <w:spacing w:after="0"/>
        <w:jc w:val="both"/>
        <w:rPr>
          <w:rFonts w:ascii="Arial" w:hAnsi="Arial" w:cs="Arial"/>
        </w:rPr>
      </w:pPr>
      <w:r w:rsidRPr="00CA10D0">
        <w:rPr>
          <w:rFonts w:ascii="Arial" w:hAnsi="Arial" w:cs="Arial"/>
        </w:rPr>
        <w:t>Répartition des personnes hébergées selon l’âge</w:t>
      </w:r>
    </w:p>
    <w:p w:rsidR="0051207D" w:rsidRPr="00CA10D0" w:rsidRDefault="0051207D" w:rsidP="0051207D">
      <w:pPr>
        <w:spacing w:after="0"/>
        <w:ind w:firstLine="708"/>
        <w:rPr>
          <w:rFonts w:ascii="Arial" w:hAnsi="Arial" w:cs="Arial"/>
        </w:rPr>
      </w:pPr>
    </w:p>
    <w:p w:rsidR="00A703F3" w:rsidRPr="00CA10D0" w:rsidRDefault="00A703F3" w:rsidP="0051207D">
      <w:pPr>
        <w:pStyle w:val="Paragraphedeliste"/>
        <w:spacing w:after="0"/>
        <w:ind w:firstLine="696"/>
        <w:rPr>
          <w:rFonts w:ascii="Arial" w:hAnsi="Arial" w:cs="Arial"/>
        </w:rPr>
      </w:pPr>
      <w:r w:rsidRPr="00CA10D0">
        <w:rPr>
          <w:rFonts w:ascii="Arial" w:hAnsi="Arial" w:cs="Arial"/>
        </w:rPr>
        <w:t>Moins de 1 an</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1 an à 3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4 à 6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7 à 9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10 ans à 12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12 à moins de 18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18 à 24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25 à 29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30 à 39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40 à 49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50 à 59 ans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De 60 à plus</w:t>
      </w:r>
    </w:p>
    <w:p w:rsidR="00A703F3" w:rsidRPr="00CA10D0" w:rsidRDefault="00A43BA5" w:rsidP="0051207D">
      <w:pPr>
        <w:pStyle w:val="Paragraphedeliste"/>
        <w:spacing w:after="0"/>
        <w:ind w:firstLine="696"/>
        <w:rPr>
          <w:rFonts w:ascii="Arial" w:hAnsi="Arial" w:cs="Arial"/>
        </w:rPr>
      </w:pPr>
      <w:r>
        <w:rPr>
          <w:rFonts w:ascii="Arial" w:hAnsi="Arial" w:cs="Arial"/>
        </w:rPr>
        <w:t>I</w:t>
      </w:r>
      <w:r w:rsidR="00A703F3" w:rsidRPr="00CA10D0">
        <w:rPr>
          <w:rFonts w:ascii="Arial" w:hAnsi="Arial" w:cs="Arial"/>
        </w:rPr>
        <w:t>nconnu</w:t>
      </w:r>
    </w:p>
    <w:p w:rsidR="00A703F3" w:rsidRPr="00CA10D0" w:rsidRDefault="00A703F3" w:rsidP="0051207D">
      <w:pPr>
        <w:pStyle w:val="Paragraphedeliste"/>
        <w:spacing w:after="0"/>
        <w:ind w:firstLine="696"/>
        <w:rPr>
          <w:rFonts w:ascii="Arial" w:hAnsi="Arial" w:cs="Arial"/>
        </w:rPr>
      </w:pPr>
    </w:p>
    <w:p w:rsidR="00A703F3" w:rsidRPr="00CA10D0" w:rsidRDefault="00A703F3" w:rsidP="004E7567">
      <w:pPr>
        <w:pStyle w:val="Paragraphedeliste"/>
        <w:numPr>
          <w:ilvl w:val="0"/>
          <w:numId w:val="7"/>
        </w:numPr>
        <w:spacing w:after="0"/>
        <w:jc w:val="both"/>
        <w:rPr>
          <w:rFonts w:ascii="Arial" w:hAnsi="Arial" w:cs="Arial"/>
        </w:rPr>
      </w:pPr>
      <w:r w:rsidRPr="00CA10D0">
        <w:rPr>
          <w:rFonts w:ascii="Arial" w:hAnsi="Arial" w:cs="Arial"/>
        </w:rPr>
        <w:t>Composition des familles</w:t>
      </w:r>
    </w:p>
    <w:p w:rsidR="0051207D" w:rsidRDefault="0051207D" w:rsidP="0051207D">
      <w:pPr>
        <w:pStyle w:val="Paragraphedeliste"/>
        <w:spacing w:after="0"/>
        <w:ind w:firstLine="696"/>
        <w:rPr>
          <w:rFonts w:ascii="Arial" w:hAnsi="Arial" w:cs="Arial"/>
        </w:rPr>
      </w:pPr>
    </w:p>
    <w:p w:rsidR="00A703F3" w:rsidRPr="00CA10D0" w:rsidRDefault="00A703F3" w:rsidP="0051207D">
      <w:pPr>
        <w:pStyle w:val="Paragraphedeliste"/>
        <w:spacing w:after="0"/>
        <w:ind w:firstLine="696"/>
        <w:rPr>
          <w:rFonts w:ascii="Arial" w:hAnsi="Arial" w:cs="Arial"/>
        </w:rPr>
      </w:pPr>
      <w:r w:rsidRPr="00CA10D0">
        <w:rPr>
          <w:rFonts w:ascii="Arial" w:hAnsi="Arial" w:cs="Arial"/>
        </w:rPr>
        <w:t xml:space="preserve">Hommes isolés </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Femmes isolées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Couples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Couples avec enfants</w:t>
      </w:r>
    </w:p>
    <w:p w:rsidR="00A703F3" w:rsidRPr="00CA10D0" w:rsidRDefault="00A703F3" w:rsidP="0051207D">
      <w:pPr>
        <w:pStyle w:val="Paragraphedeliste"/>
        <w:spacing w:after="0"/>
        <w:ind w:left="1416"/>
        <w:rPr>
          <w:rFonts w:ascii="Arial" w:hAnsi="Arial" w:cs="Arial"/>
        </w:rPr>
      </w:pPr>
      <w:r w:rsidRPr="00CA10D0">
        <w:rPr>
          <w:rFonts w:ascii="Arial" w:hAnsi="Arial" w:cs="Arial"/>
        </w:rPr>
        <w:t>Familles monoparentales - père et enfant(s)</w:t>
      </w:r>
    </w:p>
    <w:p w:rsidR="00A703F3" w:rsidRPr="00CA10D0" w:rsidRDefault="00A703F3" w:rsidP="0051207D">
      <w:pPr>
        <w:pStyle w:val="Paragraphedeliste"/>
        <w:spacing w:after="0"/>
        <w:ind w:firstLine="696"/>
        <w:rPr>
          <w:rFonts w:ascii="Arial" w:hAnsi="Arial" w:cs="Arial"/>
        </w:rPr>
      </w:pPr>
      <w:r w:rsidRPr="00CA10D0">
        <w:rPr>
          <w:rFonts w:ascii="Arial" w:hAnsi="Arial" w:cs="Arial"/>
        </w:rPr>
        <w:t>Familles monoparentales - mère et enfant(s)</w:t>
      </w:r>
    </w:p>
    <w:p w:rsidR="00A703F3" w:rsidRDefault="00A703F3" w:rsidP="0051207D">
      <w:pPr>
        <w:pStyle w:val="Paragraphedeliste"/>
        <w:spacing w:after="0"/>
        <w:ind w:firstLine="696"/>
        <w:rPr>
          <w:rFonts w:ascii="Arial" w:hAnsi="Arial" w:cs="Arial"/>
        </w:rPr>
      </w:pPr>
      <w:r w:rsidRPr="00CA10D0">
        <w:rPr>
          <w:rFonts w:ascii="Arial" w:hAnsi="Arial" w:cs="Arial"/>
        </w:rPr>
        <w:t>Autres</w:t>
      </w:r>
    </w:p>
    <w:p w:rsidR="0051207D" w:rsidRDefault="0051207D" w:rsidP="0051207D">
      <w:pPr>
        <w:pStyle w:val="Paragraphedeliste"/>
        <w:spacing w:after="0"/>
        <w:ind w:firstLine="696"/>
        <w:rPr>
          <w:rFonts w:ascii="Arial" w:hAnsi="Arial" w:cs="Arial"/>
        </w:rPr>
      </w:pPr>
    </w:p>
    <w:p w:rsidR="0051207D" w:rsidRPr="00265686" w:rsidRDefault="0051207D" w:rsidP="004E7567">
      <w:pPr>
        <w:spacing w:after="0"/>
        <w:ind w:firstLine="708"/>
        <w:jc w:val="both"/>
        <w:rPr>
          <w:rFonts w:ascii="Arial" w:hAnsi="Arial" w:cs="Arial"/>
          <w:i/>
          <w:color w:val="00B050"/>
        </w:rPr>
      </w:pPr>
      <w:r w:rsidRPr="00265686">
        <w:rPr>
          <w:rFonts w:ascii="Arial" w:hAnsi="Arial" w:cs="Arial"/>
          <w:i/>
          <w:color w:val="00B050"/>
        </w:rPr>
        <w:t>Les mineures enceintes ou avec enfant sont considérées comme adultes.</w:t>
      </w:r>
    </w:p>
    <w:p w:rsidR="00A703F3" w:rsidRPr="00CA10D0" w:rsidRDefault="00A703F3" w:rsidP="0051207D">
      <w:pPr>
        <w:pStyle w:val="Paragraphedeliste"/>
        <w:spacing w:after="0"/>
        <w:ind w:hanging="720"/>
        <w:rPr>
          <w:rFonts w:ascii="Arial" w:hAnsi="Arial" w:cs="Arial"/>
        </w:rPr>
      </w:pPr>
    </w:p>
    <w:p w:rsidR="00E7711E" w:rsidRPr="00CA10D0" w:rsidRDefault="00E7711E" w:rsidP="004E7567">
      <w:pPr>
        <w:pStyle w:val="Paragraphedeliste"/>
        <w:numPr>
          <w:ilvl w:val="0"/>
          <w:numId w:val="7"/>
        </w:numPr>
        <w:spacing w:after="0"/>
        <w:jc w:val="both"/>
        <w:rPr>
          <w:rFonts w:ascii="Arial" w:hAnsi="Arial" w:cs="Arial"/>
        </w:rPr>
      </w:pPr>
      <w:r w:rsidRPr="00CA10D0">
        <w:rPr>
          <w:rFonts w:ascii="Arial" w:hAnsi="Arial" w:cs="Arial"/>
        </w:rPr>
        <w:t>Répartition des adultes hébergés selon la nationalité</w:t>
      </w:r>
    </w:p>
    <w:p w:rsidR="0051207D" w:rsidRDefault="0051207D" w:rsidP="0051207D">
      <w:pPr>
        <w:spacing w:after="0"/>
        <w:ind w:left="1416"/>
        <w:jc w:val="both"/>
        <w:rPr>
          <w:rFonts w:ascii="Arial" w:hAnsi="Arial" w:cs="Arial"/>
        </w:rPr>
      </w:pPr>
    </w:p>
    <w:p w:rsidR="0051207D" w:rsidRDefault="0051207D" w:rsidP="0051207D">
      <w:pPr>
        <w:spacing w:after="0"/>
        <w:ind w:left="1416"/>
        <w:jc w:val="both"/>
        <w:rPr>
          <w:rFonts w:ascii="Arial" w:hAnsi="Arial" w:cs="Arial"/>
          <w:sz w:val="20"/>
          <w:szCs w:val="20"/>
        </w:rPr>
      </w:pPr>
      <w:r w:rsidRPr="00632EA7">
        <w:rPr>
          <w:rFonts w:ascii="Arial" w:hAnsi="Arial" w:cs="Arial"/>
        </w:rPr>
        <w:lastRenderedPageBreak/>
        <w:t>Belge :</w:t>
      </w:r>
      <w:r w:rsidRPr="00632EA7">
        <w:rPr>
          <w:rFonts w:ascii="Arial" w:hAnsi="Arial" w:cs="Arial"/>
          <w:sz w:val="20"/>
          <w:szCs w:val="20"/>
        </w:rPr>
        <w:t xml:space="preserve"> </w:t>
      </w:r>
    </w:p>
    <w:p w:rsidR="0051207D" w:rsidRDefault="0051207D" w:rsidP="0051207D">
      <w:pPr>
        <w:spacing w:after="0"/>
        <w:ind w:left="1416"/>
        <w:jc w:val="both"/>
        <w:rPr>
          <w:rFonts w:ascii="Arial" w:hAnsi="Arial" w:cs="Arial"/>
          <w:i/>
          <w:color w:val="00B050"/>
        </w:rPr>
      </w:pPr>
    </w:p>
    <w:p w:rsidR="0051207D" w:rsidRDefault="0051207D" w:rsidP="004E7567">
      <w:pPr>
        <w:spacing w:after="0"/>
        <w:ind w:firstLine="708"/>
        <w:jc w:val="both"/>
        <w:rPr>
          <w:rFonts w:ascii="Arial" w:hAnsi="Arial" w:cs="Arial"/>
          <w:i/>
          <w:color w:val="00B050"/>
        </w:rPr>
      </w:pPr>
      <w:r w:rsidRPr="00EC7EEB">
        <w:rPr>
          <w:rFonts w:ascii="Arial" w:hAnsi="Arial" w:cs="Arial"/>
          <w:i/>
          <w:color w:val="00B050"/>
        </w:rPr>
        <w:t>Nombre d'utilisateurs se déclarant de nationalité belge qu'il ait ou non une carte d'identité belge.</w:t>
      </w:r>
    </w:p>
    <w:p w:rsidR="0051207D" w:rsidRPr="00EC7EEB" w:rsidRDefault="0051207D" w:rsidP="0051207D">
      <w:pPr>
        <w:spacing w:after="0"/>
        <w:ind w:left="1416"/>
        <w:jc w:val="both"/>
        <w:rPr>
          <w:rFonts w:ascii="Arial" w:hAnsi="Arial" w:cs="Arial"/>
          <w:i/>
          <w:color w:val="00B050"/>
        </w:rPr>
      </w:pPr>
    </w:p>
    <w:p w:rsidR="0051207D" w:rsidRDefault="0051207D" w:rsidP="0051207D">
      <w:pPr>
        <w:spacing w:after="0"/>
        <w:ind w:left="1416"/>
        <w:jc w:val="both"/>
        <w:rPr>
          <w:rFonts w:ascii="Arial" w:hAnsi="Arial" w:cs="Arial"/>
          <w:sz w:val="20"/>
          <w:szCs w:val="20"/>
        </w:rPr>
      </w:pPr>
      <w:r w:rsidRPr="00632EA7">
        <w:rPr>
          <w:rFonts w:ascii="Arial" w:hAnsi="Arial" w:cs="Arial"/>
        </w:rPr>
        <w:t>Europe UE :</w:t>
      </w:r>
      <w:r w:rsidRPr="00632EA7">
        <w:rPr>
          <w:rFonts w:ascii="Arial" w:hAnsi="Arial" w:cs="Arial"/>
          <w:sz w:val="20"/>
          <w:szCs w:val="20"/>
        </w:rPr>
        <w:t xml:space="preserve"> </w:t>
      </w:r>
    </w:p>
    <w:p w:rsidR="0051207D" w:rsidRDefault="0051207D" w:rsidP="0051207D">
      <w:pPr>
        <w:spacing w:after="0"/>
        <w:ind w:left="1416"/>
        <w:jc w:val="both"/>
        <w:rPr>
          <w:rFonts w:ascii="Arial" w:hAnsi="Arial" w:cs="Arial"/>
          <w:i/>
          <w:color w:val="00B050"/>
        </w:rPr>
      </w:pPr>
    </w:p>
    <w:p w:rsidR="0051207D" w:rsidRDefault="0051207D" w:rsidP="004E7567">
      <w:pPr>
        <w:spacing w:after="0"/>
        <w:ind w:left="708"/>
        <w:jc w:val="both"/>
        <w:rPr>
          <w:rFonts w:ascii="Arial" w:hAnsi="Arial" w:cs="Arial"/>
          <w:i/>
          <w:color w:val="00B050"/>
        </w:rPr>
      </w:pPr>
      <w:r w:rsidRPr="00EC7EEB">
        <w:rPr>
          <w:rFonts w:ascii="Arial" w:hAnsi="Arial" w:cs="Arial"/>
          <w:i/>
          <w:color w:val="00B050"/>
        </w:rPr>
        <w:t>Nombre d'utilisateurs ressortissants légaux d'un pays de l'UE :Allemagne– Autriche – Bulgarie – Danemark– Chypre – Espagne– Estonie – Finlande– France - Grèce – Hongrie– Irlande– Italie – Lettonie – Lituanie - Luxembourg – Malte - Pays-Bas– Pologne – Portugal - Roumanie – Royaume Uni –Slovaquie– Slovénie– Suède – République tchèque</w:t>
      </w:r>
    </w:p>
    <w:p w:rsidR="0051207D" w:rsidRPr="00EC7EEB" w:rsidRDefault="0051207D" w:rsidP="0051207D">
      <w:pPr>
        <w:spacing w:after="0"/>
        <w:ind w:left="1416"/>
        <w:jc w:val="both"/>
        <w:rPr>
          <w:rFonts w:ascii="Arial" w:hAnsi="Arial" w:cs="Arial"/>
          <w:i/>
          <w:color w:val="00B050"/>
        </w:rPr>
      </w:pPr>
    </w:p>
    <w:p w:rsidR="0051207D" w:rsidRDefault="0051207D" w:rsidP="0051207D">
      <w:pPr>
        <w:spacing w:after="0"/>
        <w:ind w:left="1416"/>
        <w:jc w:val="both"/>
        <w:rPr>
          <w:rFonts w:ascii="Arial" w:hAnsi="Arial" w:cs="Arial"/>
          <w:i/>
        </w:rPr>
      </w:pPr>
      <w:r w:rsidRPr="00632EA7">
        <w:rPr>
          <w:rFonts w:ascii="Arial" w:hAnsi="Arial" w:cs="Arial"/>
        </w:rPr>
        <w:t>Europe Hors UE</w:t>
      </w:r>
      <w:r>
        <w:rPr>
          <w:rFonts w:ascii="Arial" w:hAnsi="Arial" w:cs="Arial"/>
          <w:i/>
        </w:rPr>
        <w:t> :</w:t>
      </w:r>
    </w:p>
    <w:p w:rsidR="0051207D" w:rsidRDefault="0051207D" w:rsidP="0051207D">
      <w:pPr>
        <w:spacing w:after="0"/>
        <w:ind w:left="1416"/>
        <w:jc w:val="both"/>
        <w:rPr>
          <w:rFonts w:ascii="Arial" w:hAnsi="Arial" w:cs="Arial"/>
          <w:i/>
          <w:color w:val="00B050"/>
        </w:rPr>
      </w:pPr>
    </w:p>
    <w:p w:rsidR="0051207D" w:rsidRDefault="0051207D" w:rsidP="004E7567">
      <w:pPr>
        <w:spacing w:after="0"/>
        <w:ind w:firstLine="708"/>
        <w:jc w:val="both"/>
        <w:rPr>
          <w:rFonts w:ascii="Arial" w:hAnsi="Arial" w:cs="Arial"/>
          <w:i/>
          <w:color w:val="00B050"/>
        </w:rPr>
      </w:pPr>
      <w:r w:rsidRPr="00EC7EEB">
        <w:rPr>
          <w:rFonts w:ascii="Arial" w:hAnsi="Arial" w:cs="Arial"/>
          <w:i/>
          <w:color w:val="00B050"/>
        </w:rPr>
        <w:t xml:space="preserve">Nombre d'utilisateurs ressortissants d'un pays n'appartenant pas à l'Union européenne </w:t>
      </w:r>
    </w:p>
    <w:p w:rsidR="0051207D" w:rsidRPr="00EC7EEB" w:rsidRDefault="0051207D" w:rsidP="0051207D">
      <w:pPr>
        <w:spacing w:after="0"/>
        <w:ind w:left="1416"/>
        <w:jc w:val="both"/>
        <w:rPr>
          <w:rFonts w:ascii="Arial" w:hAnsi="Arial" w:cs="Arial"/>
          <w:i/>
          <w:color w:val="00B050"/>
        </w:rPr>
      </w:pPr>
    </w:p>
    <w:p w:rsidR="0051207D" w:rsidRDefault="0051207D" w:rsidP="0051207D">
      <w:pPr>
        <w:spacing w:after="0"/>
        <w:ind w:left="1416"/>
        <w:jc w:val="both"/>
        <w:rPr>
          <w:rFonts w:ascii="Arial" w:hAnsi="Arial" w:cs="Arial"/>
        </w:rPr>
      </w:pPr>
      <w:r w:rsidRPr="00632EA7">
        <w:rPr>
          <w:rFonts w:ascii="Arial" w:hAnsi="Arial" w:cs="Arial"/>
        </w:rPr>
        <w:t>Autre :</w:t>
      </w:r>
    </w:p>
    <w:p w:rsidR="0051207D" w:rsidRDefault="0051207D" w:rsidP="0051207D">
      <w:pPr>
        <w:spacing w:after="0"/>
        <w:ind w:left="1416"/>
        <w:jc w:val="both"/>
        <w:rPr>
          <w:rFonts w:ascii="Arial" w:hAnsi="Arial" w:cs="Arial"/>
          <w:i/>
          <w:color w:val="00B050"/>
        </w:rPr>
      </w:pPr>
    </w:p>
    <w:p w:rsidR="0051207D" w:rsidRDefault="0051207D" w:rsidP="004E7567">
      <w:pPr>
        <w:spacing w:after="0"/>
        <w:ind w:left="708"/>
        <w:jc w:val="both"/>
        <w:rPr>
          <w:rFonts w:ascii="Arial" w:hAnsi="Arial" w:cs="Arial"/>
          <w:i/>
          <w:color w:val="00B050"/>
        </w:rPr>
      </w:pPr>
      <w:r w:rsidRPr="00EC7EEB">
        <w:rPr>
          <w:rFonts w:ascii="Arial" w:hAnsi="Arial" w:cs="Arial"/>
          <w:i/>
          <w:color w:val="00B050"/>
        </w:rPr>
        <w:t>Nombre d'utilisateurs dont aucune nationalité légale n'est reconnue ("apatride" selon la Convention de New York de 1954) quelle qu'en soit la raison y compris pour défaillance administrative</w:t>
      </w:r>
    </w:p>
    <w:p w:rsidR="0051207D" w:rsidRPr="00EC7EEB" w:rsidRDefault="0051207D" w:rsidP="0051207D">
      <w:pPr>
        <w:spacing w:after="0"/>
        <w:ind w:left="1416"/>
        <w:jc w:val="both"/>
        <w:rPr>
          <w:rFonts w:ascii="Arial" w:hAnsi="Arial" w:cs="Arial"/>
          <w:i/>
          <w:color w:val="00B050"/>
        </w:rPr>
      </w:pPr>
    </w:p>
    <w:p w:rsidR="0051207D" w:rsidRDefault="0051207D" w:rsidP="0051207D">
      <w:pPr>
        <w:pStyle w:val="Paragraphedeliste"/>
        <w:spacing w:after="0"/>
        <w:ind w:left="1440"/>
        <w:jc w:val="both"/>
        <w:rPr>
          <w:rFonts w:ascii="Arial" w:hAnsi="Arial" w:cs="Arial"/>
        </w:rPr>
      </w:pPr>
      <w:r w:rsidRPr="00632EA7">
        <w:rPr>
          <w:rFonts w:ascii="Arial" w:hAnsi="Arial" w:cs="Arial"/>
        </w:rPr>
        <w:t>Inconnue :</w:t>
      </w:r>
    </w:p>
    <w:p w:rsidR="0051207D" w:rsidRDefault="0051207D" w:rsidP="0051207D">
      <w:pPr>
        <w:pStyle w:val="Paragraphedeliste"/>
        <w:spacing w:after="0"/>
        <w:ind w:left="1440"/>
        <w:jc w:val="both"/>
        <w:rPr>
          <w:rFonts w:ascii="Arial" w:hAnsi="Arial" w:cs="Arial"/>
        </w:rPr>
      </w:pPr>
    </w:p>
    <w:p w:rsidR="0051207D" w:rsidRDefault="0051207D" w:rsidP="004E7567">
      <w:pPr>
        <w:spacing w:after="0"/>
        <w:ind w:firstLine="708"/>
        <w:jc w:val="both"/>
        <w:rPr>
          <w:rFonts w:ascii="Arial" w:hAnsi="Arial" w:cs="Arial"/>
          <w:i/>
          <w:color w:val="00B050"/>
        </w:rPr>
      </w:pPr>
      <w:r w:rsidRPr="00EC7EEB">
        <w:rPr>
          <w:rFonts w:ascii="Arial" w:hAnsi="Arial" w:cs="Arial"/>
          <w:i/>
          <w:color w:val="00B050"/>
        </w:rPr>
        <w:t xml:space="preserve">Nombre d'utilisateurs dont on n'est pas parvenu à établir la nationalité.- </w:t>
      </w:r>
    </w:p>
    <w:p w:rsidR="0051207D" w:rsidRDefault="0051207D" w:rsidP="0051207D">
      <w:pPr>
        <w:spacing w:after="0"/>
        <w:ind w:left="1416"/>
        <w:jc w:val="both"/>
        <w:rPr>
          <w:rFonts w:ascii="Arial" w:hAnsi="Arial" w:cs="Arial"/>
          <w:i/>
          <w:color w:val="00B050"/>
        </w:rPr>
      </w:pPr>
    </w:p>
    <w:p w:rsidR="00E7711E" w:rsidRPr="00CA10D0" w:rsidRDefault="00E7711E" w:rsidP="004E7567">
      <w:pPr>
        <w:pStyle w:val="Paragraphedeliste"/>
        <w:numPr>
          <w:ilvl w:val="0"/>
          <w:numId w:val="7"/>
        </w:numPr>
        <w:spacing w:after="0"/>
        <w:jc w:val="both"/>
        <w:rPr>
          <w:rFonts w:ascii="Arial" w:hAnsi="Arial" w:cs="Arial"/>
        </w:rPr>
      </w:pPr>
      <w:r w:rsidRPr="00CA10D0">
        <w:rPr>
          <w:rFonts w:ascii="Arial" w:hAnsi="Arial" w:cs="Arial"/>
        </w:rPr>
        <w:t>Répartition des adultes selon leur provenance</w:t>
      </w:r>
    </w:p>
    <w:p w:rsidR="0051207D" w:rsidRDefault="0051207D" w:rsidP="0051207D">
      <w:pPr>
        <w:pStyle w:val="Paragraphedeliste"/>
        <w:spacing w:after="0"/>
        <w:ind w:firstLine="698"/>
        <w:rPr>
          <w:rFonts w:ascii="Arial" w:hAnsi="Arial" w:cs="Arial"/>
        </w:rPr>
      </w:pPr>
    </w:p>
    <w:p w:rsidR="00E7711E" w:rsidRPr="00CA10D0" w:rsidRDefault="00E7711E" w:rsidP="0051207D">
      <w:pPr>
        <w:pStyle w:val="Paragraphedeliste"/>
        <w:spacing w:after="0"/>
        <w:ind w:firstLine="698"/>
        <w:rPr>
          <w:rFonts w:ascii="Arial" w:hAnsi="Arial" w:cs="Arial"/>
        </w:rPr>
      </w:pPr>
      <w:r w:rsidRPr="00CA10D0">
        <w:rPr>
          <w:rFonts w:ascii="Arial" w:hAnsi="Arial" w:cs="Arial"/>
        </w:rPr>
        <w:t>Logement autonome</w:t>
      </w:r>
    </w:p>
    <w:p w:rsidR="00E7711E" w:rsidRPr="00CA10D0" w:rsidRDefault="00A43BA5" w:rsidP="0051207D">
      <w:pPr>
        <w:pStyle w:val="Paragraphedeliste"/>
        <w:spacing w:after="0"/>
        <w:ind w:firstLine="698"/>
        <w:rPr>
          <w:rFonts w:ascii="Arial" w:hAnsi="Arial" w:cs="Arial"/>
        </w:rPr>
      </w:pPr>
      <w:r>
        <w:rPr>
          <w:rFonts w:ascii="Arial" w:hAnsi="Arial" w:cs="Arial"/>
        </w:rPr>
        <w:t>I</w:t>
      </w:r>
      <w:r w:rsidR="00E7711E" w:rsidRPr="00CA10D0">
        <w:rPr>
          <w:rFonts w:ascii="Arial" w:hAnsi="Arial" w:cs="Arial"/>
        </w:rPr>
        <w:t>nstitution</w:t>
      </w:r>
    </w:p>
    <w:p w:rsidR="00E7711E" w:rsidRPr="00CA10D0" w:rsidRDefault="00E7711E" w:rsidP="0051207D">
      <w:pPr>
        <w:pStyle w:val="Paragraphedeliste"/>
        <w:spacing w:after="0"/>
        <w:ind w:firstLine="698"/>
        <w:rPr>
          <w:rFonts w:ascii="Arial" w:hAnsi="Arial" w:cs="Arial"/>
        </w:rPr>
      </w:pPr>
      <w:r w:rsidRPr="00CA10D0">
        <w:rPr>
          <w:rFonts w:ascii="Arial" w:hAnsi="Arial" w:cs="Arial"/>
        </w:rPr>
        <w:t>Famille</w:t>
      </w:r>
    </w:p>
    <w:p w:rsidR="00E7711E" w:rsidRPr="00CA10D0" w:rsidRDefault="00E7711E" w:rsidP="0051207D">
      <w:pPr>
        <w:pStyle w:val="Paragraphedeliste"/>
        <w:spacing w:after="0"/>
        <w:ind w:firstLine="698"/>
        <w:rPr>
          <w:rFonts w:ascii="Arial" w:hAnsi="Arial" w:cs="Arial"/>
        </w:rPr>
      </w:pPr>
      <w:r w:rsidRPr="00CA10D0">
        <w:rPr>
          <w:rFonts w:ascii="Arial" w:hAnsi="Arial" w:cs="Arial"/>
        </w:rPr>
        <w:t>Aucun endroit fixe</w:t>
      </w:r>
    </w:p>
    <w:p w:rsidR="00E7711E" w:rsidRPr="00CA10D0" w:rsidRDefault="00E7711E" w:rsidP="0051207D">
      <w:pPr>
        <w:pStyle w:val="Paragraphedeliste"/>
        <w:spacing w:after="0"/>
        <w:ind w:firstLine="698"/>
        <w:rPr>
          <w:rFonts w:ascii="Arial" w:hAnsi="Arial" w:cs="Arial"/>
        </w:rPr>
      </w:pPr>
      <w:r w:rsidRPr="00CA10D0">
        <w:rPr>
          <w:rFonts w:ascii="Arial" w:hAnsi="Arial" w:cs="Arial"/>
        </w:rPr>
        <w:t>Inconnu</w:t>
      </w:r>
    </w:p>
    <w:p w:rsidR="00E7711E" w:rsidRPr="00CA10D0" w:rsidRDefault="00E7711E" w:rsidP="0051207D">
      <w:pPr>
        <w:pStyle w:val="Paragraphedeliste"/>
        <w:spacing w:after="0"/>
        <w:ind w:hanging="720"/>
        <w:rPr>
          <w:rFonts w:ascii="Arial" w:hAnsi="Arial" w:cs="Arial"/>
        </w:rPr>
      </w:pPr>
    </w:p>
    <w:p w:rsidR="00E7711E" w:rsidRPr="00CA10D0" w:rsidRDefault="00E7711E" w:rsidP="004E7567">
      <w:pPr>
        <w:pStyle w:val="Paragraphedeliste"/>
        <w:numPr>
          <w:ilvl w:val="0"/>
          <w:numId w:val="7"/>
        </w:numPr>
        <w:spacing w:after="0"/>
        <w:jc w:val="both"/>
        <w:rPr>
          <w:rFonts w:ascii="Arial" w:hAnsi="Arial" w:cs="Arial"/>
        </w:rPr>
      </w:pPr>
      <w:r w:rsidRPr="00CA10D0">
        <w:rPr>
          <w:rFonts w:ascii="Arial" w:hAnsi="Arial" w:cs="Arial"/>
        </w:rPr>
        <w:t>Répartition des adultes selon leur destination après le séjour</w:t>
      </w:r>
    </w:p>
    <w:p w:rsidR="0051207D" w:rsidRDefault="0051207D" w:rsidP="0051207D">
      <w:pPr>
        <w:pStyle w:val="Paragraphedeliste"/>
        <w:spacing w:after="0"/>
        <w:ind w:firstLine="698"/>
        <w:rPr>
          <w:rFonts w:ascii="Arial" w:hAnsi="Arial" w:cs="Arial"/>
        </w:rPr>
      </w:pPr>
    </w:p>
    <w:p w:rsidR="00F453E3" w:rsidRPr="00CA10D0" w:rsidRDefault="00F453E3" w:rsidP="00F453E3">
      <w:pPr>
        <w:pStyle w:val="Paragraphedeliste"/>
        <w:spacing w:after="0"/>
        <w:ind w:firstLine="698"/>
        <w:rPr>
          <w:rFonts w:ascii="Arial" w:hAnsi="Arial" w:cs="Arial"/>
        </w:rPr>
      </w:pPr>
      <w:r w:rsidRPr="00CA10D0">
        <w:rPr>
          <w:rFonts w:ascii="Arial" w:hAnsi="Arial" w:cs="Arial"/>
        </w:rPr>
        <w:t>Logement autonome</w:t>
      </w:r>
    </w:p>
    <w:p w:rsidR="00F453E3" w:rsidRPr="00CA10D0" w:rsidRDefault="00F453E3" w:rsidP="00F453E3">
      <w:pPr>
        <w:pStyle w:val="Paragraphedeliste"/>
        <w:spacing w:after="0"/>
        <w:ind w:firstLine="698"/>
        <w:rPr>
          <w:rFonts w:ascii="Arial" w:hAnsi="Arial" w:cs="Arial"/>
        </w:rPr>
      </w:pPr>
      <w:r>
        <w:rPr>
          <w:rFonts w:ascii="Arial" w:hAnsi="Arial" w:cs="Arial"/>
        </w:rPr>
        <w:t>I</w:t>
      </w:r>
      <w:r w:rsidRPr="00CA10D0">
        <w:rPr>
          <w:rFonts w:ascii="Arial" w:hAnsi="Arial" w:cs="Arial"/>
        </w:rPr>
        <w:t>nstitution</w:t>
      </w:r>
    </w:p>
    <w:p w:rsidR="00F453E3" w:rsidRPr="00CA10D0" w:rsidRDefault="00F453E3" w:rsidP="00F453E3">
      <w:pPr>
        <w:pStyle w:val="Paragraphedeliste"/>
        <w:spacing w:after="0"/>
        <w:ind w:firstLine="698"/>
        <w:rPr>
          <w:rFonts w:ascii="Arial" w:hAnsi="Arial" w:cs="Arial"/>
        </w:rPr>
      </w:pPr>
      <w:r w:rsidRPr="00CA10D0">
        <w:rPr>
          <w:rFonts w:ascii="Arial" w:hAnsi="Arial" w:cs="Arial"/>
        </w:rPr>
        <w:t>Famille</w:t>
      </w:r>
    </w:p>
    <w:p w:rsidR="00F453E3" w:rsidRPr="00CA10D0" w:rsidRDefault="00F453E3" w:rsidP="00F453E3">
      <w:pPr>
        <w:pStyle w:val="Paragraphedeliste"/>
        <w:spacing w:after="0"/>
        <w:ind w:firstLine="698"/>
        <w:rPr>
          <w:rFonts w:ascii="Arial" w:hAnsi="Arial" w:cs="Arial"/>
        </w:rPr>
      </w:pPr>
      <w:r w:rsidRPr="00CA10D0">
        <w:rPr>
          <w:rFonts w:ascii="Arial" w:hAnsi="Arial" w:cs="Arial"/>
        </w:rPr>
        <w:t>Aucun endroit fixe</w:t>
      </w:r>
    </w:p>
    <w:p w:rsidR="00E7711E" w:rsidRPr="00CA10D0" w:rsidRDefault="00F453E3" w:rsidP="0051207D">
      <w:pPr>
        <w:pStyle w:val="Paragraphedeliste"/>
        <w:spacing w:after="0"/>
        <w:ind w:firstLine="698"/>
        <w:rPr>
          <w:rFonts w:ascii="Arial" w:hAnsi="Arial" w:cs="Arial"/>
        </w:rPr>
      </w:pPr>
      <w:r w:rsidRPr="00CA10D0">
        <w:rPr>
          <w:rFonts w:ascii="Arial" w:hAnsi="Arial" w:cs="Arial"/>
        </w:rPr>
        <w:t>Inconnu</w:t>
      </w:r>
    </w:p>
    <w:p w:rsidR="00CA10D0" w:rsidRDefault="00CA10D0" w:rsidP="0051207D">
      <w:pPr>
        <w:pStyle w:val="Paragraphedeliste"/>
        <w:spacing w:after="0"/>
        <w:ind w:hanging="12"/>
        <w:rPr>
          <w:rFonts w:ascii="Arial" w:hAnsi="Arial" w:cs="Arial"/>
        </w:rPr>
      </w:pPr>
    </w:p>
    <w:p w:rsidR="0051207D" w:rsidRPr="00B23D3F" w:rsidRDefault="0051207D" w:rsidP="0051207D">
      <w:pPr>
        <w:pStyle w:val="Paragraphedeliste"/>
        <w:numPr>
          <w:ilvl w:val="0"/>
          <w:numId w:val="3"/>
        </w:numPr>
        <w:pBdr>
          <w:top w:val="single" w:sz="4" w:space="1" w:color="8064A2" w:themeColor="accent4"/>
          <w:left w:val="single" w:sz="4" w:space="4" w:color="8064A2" w:themeColor="accent4"/>
          <w:bottom w:val="single" w:sz="4" w:space="1" w:color="8064A2" w:themeColor="accent4"/>
          <w:right w:val="single" w:sz="4" w:space="4" w:color="8064A2" w:themeColor="accent4"/>
        </w:pBdr>
        <w:shd w:val="clear" w:color="auto" w:fill="8064A2" w:themeFill="accent4"/>
        <w:rPr>
          <w:rFonts w:ascii="Arial" w:hAnsi="Arial" w:cs="Arial"/>
          <w:color w:val="FFFFFF" w:themeColor="background1"/>
          <w:sz w:val="28"/>
          <w:szCs w:val="28"/>
        </w:rPr>
      </w:pPr>
      <w:r w:rsidRPr="00B23D3F">
        <w:rPr>
          <w:rFonts w:ascii="Arial" w:hAnsi="Arial" w:cs="Arial"/>
          <w:color w:val="FFFFFF" w:themeColor="background1"/>
          <w:sz w:val="28"/>
          <w:szCs w:val="28"/>
        </w:rPr>
        <w:t xml:space="preserve">Données particulières </w:t>
      </w:r>
    </w:p>
    <w:p w:rsidR="00E7711E" w:rsidRPr="00CA10D0" w:rsidRDefault="00E7711E" w:rsidP="0051207D">
      <w:pPr>
        <w:pStyle w:val="Paragraphedeliste"/>
        <w:spacing w:after="0"/>
        <w:rPr>
          <w:rFonts w:ascii="Arial" w:hAnsi="Arial" w:cs="Arial"/>
        </w:rPr>
      </w:pPr>
    </w:p>
    <w:p w:rsidR="00D1111B" w:rsidRDefault="00D1111B" w:rsidP="00D1111B">
      <w:pPr>
        <w:pStyle w:val="Paragraphedeliste"/>
        <w:numPr>
          <w:ilvl w:val="0"/>
          <w:numId w:val="7"/>
        </w:numPr>
        <w:spacing w:after="0"/>
        <w:jc w:val="both"/>
        <w:rPr>
          <w:rFonts w:ascii="Arial" w:hAnsi="Arial" w:cs="Arial"/>
        </w:rPr>
      </w:pPr>
      <w:r>
        <w:rPr>
          <w:rFonts w:ascii="Arial" w:hAnsi="Arial" w:cs="Arial"/>
        </w:rPr>
        <w:t xml:space="preserve">Liste </w:t>
      </w:r>
      <w:r w:rsidRPr="00632EA7">
        <w:rPr>
          <w:rFonts w:ascii="Arial" w:hAnsi="Arial" w:cs="Arial"/>
        </w:rPr>
        <w:t>de</w:t>
      </w:r>
      <w:r>
        <w:rPr>
          <w:rFonts w:ascii="Arial" w:hAnsi="Arial" w:cs="Arial"/>
        </w:rPr>
        <w:t>s</w:t>
      </w:r>
      <w:r w:rsidRPr="00632EA7">
        <w:rPr>
          <w:rFonts w:ascii="Arial" w:hAnsi="Arial" w:cs="Arial"/>
        </w:rPr>
        <w:t xml:space="preserve"> formation</w:t>
      </w:r>
      <w:r>
        <w:rPr>
          <w:rFonts w:ascii="Arial" w:hAnsi="Arial" w:cs="Arial"/>
        </w:rPr>
        <w:t>s/</w:t>
      </w:r>
      <w:r w:rsidRPr="00632EA7">
        <w:rPr>
          <w:rFonts w:ascii="Arial" w:hAnsi="Arial" w:cs="Arial"/>
        </w:rPr>
        <w:t xml:space="preserve"> </w:t>
      </w:r>
      <w:r>
        <w:rPr>
          <w:rFonts w:ascii="Arial" w:hAnsi="Arial" w:cs="Arial"/>
        </w:rPr>
        <w:t>informations données par des tiers</w:t>
      </w:r>
    </w:p>
    <w:p w:rsidR="00D1111B" w:rsidRDefault="00D1111B" w:rsidP="00D1111B">
      <w:pPr>
        <w:spacing w:after="0"/>
        <w:jc w:val="both"/>
        <w:rPr>
          <w:rFonts w:ascii="Arial" w:hAnsi="Arial" w:cs="Arial"/>
        </w:rPr>
      </w:pPr>
    </w:p>
    <w:p w:rsidR="00D1111B" w:rsidRDefault="0060433E" w:rsidP="00D1111B">
      <w:pPr>
        <w:pStyle w:val="Paragraphedeliste"/>
        <w:numPr>
          <w:ilvl w:val="0"/>
          <w:numId w:val="7"/>
        </w:numPr>
        <w:spacing w:after="0"/>
        <w:jc w:val="both"/>
        <w:rPr>
          <w:rFonts w:ascii="Arial" w:hAnsi="Arial" w:cs="Arial"/>
        </w:rPr>
      </w:pPr>
      <w:r>
        <w:rPr>
          <w:rFonts w:ascii="Arial" w:hAnsi="Arial" w:cs="Arial"/>
        </w:rPr>
        <w:t>S</w:t>
      </w:r>
      <w:r w:rsidR="00D1111B">
        <w:rPr>
          <w:rFonts w:ascii="Arial" w:hAnsi="Arial" w:cs="Arial"/>
        </w:rPr>
        <w:t>upervisions</w:t>
      </w:r>
      <w:r>
        <w:rPr>
          <w:rFonts w:ascii="Arial" w:hAnsi="Arial" w:cs="Arial"/>
        </w:rPr>
        <w:t> : nombre ou fréquence</w:t>
      </w:r>
    </w:p>
    <w:p w:rsidR="00D1111B" w:rsidRPr="00BD3897" w:rsidRDefault="00D1111B" w:rsidP="00D1111B">
      <w:pPr>
        <w:pStyle w:val="Paragraphedeliste"/>
        <w:rPr>
          <w:rFonts w:ascii="Arial" w:hAnsi="Arial" w:cs="Arial"/>
        </w:rPr>
      </w:pPr>
    </w:p>
    <w:p w:rsidR="00D1111B" w:rsidRDefault="0060433E" w:rsidP="00D1111B">
      <w:pPr>
        <w:pStyle w:val="Paragraphedeliste"/>
        <w:numPr>
          <w:ilvl w:val="0"/>
          <w:numId w:val="7"/>
        </w:numPr>
        <w:spacing w:after="0"/>
        <w:jc w:val="both"/>
        <w:rPr>
          <w:rFonts w:ascii="Arial" w:hAnsi="Arial" w:cs="Arial"/>
        </w:rPr>
      </w:pPr>
      <w:r>
        <w:rPr>
          <w:rFonts w:ascii="Arial" w:hAnsi="Arial" w:cs="Arial"/>
        </w:rPr>
        <w:t>Réunions d’équipe : nombre ou fréquence</w:t>
      </w:r>
    </w:p>
    <w:p w:rsidR="00D1111B" w:rsidRPr="00D1111B" w:rsidRDefault="00D1111B" w:rsidP="00D1111B">
      <w:pPr>
        <w:pStyle w:val="Paragraphedeliste"/>
        <w:rPr>
          <w:rFonts w:ascii="Arial" w:hAnsi="Arial" w:cs="Arial"/>
        </w:rPr>
      </w:pPr>
    </w:p>
    <w:p w:rsidR="00D1111B" w:rsidRDefault="00D1111B" w:rsidP="00D1111B">
      <w:pPr>
        <w:pStyle w:val="Paragraphedeliste"/>
        <w:numPr>
          <w:ilvl w:val="0"/>
          <w:numId w:val="7"/>
        </w:numPr>
        <w:spacing w:after="0"/>
        <w:jc w:val="both"/>
        <w:rPr>
          <w:rFonts w:ascii="Arial" w:hAnsi="Arial" w:cs="Arial"/>
        </w:rPr>
      </w:pPr>
      <w:r>
        <w:rPr>
          <w:rFonts w:ascii="Arial" w:hAnsi="Arial" w:cs="Arial"/>
        </w:rPr>
        <w:t>Nombre de maisons d’accueil conventionnées</w:t>
      </w:r>
    </w:p>
    <w:p w:rsidR="00A84193" w:rsidRPr="00A84193" w:rsidRDefault="00A84193" w:rsidP="00A84193">
      <w:pPr>
        <w:pStyle w:val="Paragraphedeliste"/>
        <w:rPr>
          <w:rFonts w:ascii="Arial" w:hAnsi="Arial" w:cs="Arial"/>
        </w:rPr>
      </w:pPr>
    </w:p>
    <w:p w:rsidR="00A84193" w:rsidRDefault="00A84193" w:rsidP="00A84193">
      <w:pPr>
        <w:pStyle w:val="Paragraphedeliste"/>
        <w:spacing w:after="0"/>
        <w:jc w:val="both"/>
        <w:rPr>
          <w:rFonts w:ascii="Arial" w:hAnsi="Arial" w:cs="Arial"/>
        </w:rPr>
      </w:pPr>
    </w:p>
    <w:p w:rsidR="00E7711E" w:rsidRPr="00CA10D0" w:rsidRDefault="00E7711E" w:rsidP="0051207D">
      <w:pPr>
        <w:pStyle w:val="Paragraphedeliste"/>
        <w:spacing w:after="0"/>
        <w:ind w:hanging="720"/>
        <w:rPr>
          <w:rFonts w:ascii="Arial" w:hAnsi="Arial" w:cs="Arial"/>
        </w:rPr>
      </w:pPr>
    </w:p>
    <w:p w:rsidR="0051207D" w:rsidRPr="00B23D3F" w:rsidRDefault="0051207D" w:rsidP="00F453E3">
      <w:pPr>
        <w:pStyle w:val="Paragraphedeliste"/>
        <w:numPr>
          <w:ilvl w:val="0"/>
          <w:numId w:val="3"/>
        </w:num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rPr>
          <w:rFonts w:ascii="Arial" w:hAnsi="Arial" w:cs="Arial"/>
          <w:color w:val="FFFFFF" w:themeColor="background1"/>
          <w:sz w:val="28"/>
          <w:szCs w:val="28"/>
        </w:rPr>
      </w:pPr>
      <w:r w:rsidRPr="00B23D3F">
        <w:rPr>
          <w:rFonts w:ascii="Arial" w:hAnsi="Arial" w:cs="Arial"/>
          <w:color w:val="FFFFFF" w:themeColor="background1"/>
          <w:sz w:val="28"/>
          <w:szCs w:val="28"/>
        </w:rPr>
        <w:lastRenderedPageBreak/>
        <w:t xml:space="preserve">Auto-évaluation </w:t>
      </w:r>
    </w:p>
    <w:p w:rsidR="00D1111B" w:rsidRDefault="00D1111B" w:rsidP="00D1111B">
      <w:pPr>
        <w:pStyle w:val="Paragraphedeliste"/>
        <w:spacing w:after="0"/>
        <w:jc w:val="both"/>
        <w:rPr>
          <w:rFonts w:ascii="Arial" w:hAnsi="Arial" w:cs="Arial"/>
        </w:rPr>
      </w:pPr>
    </w:p>
    <w:p w:rsidR="00462561" w:rsidRPr="009173FB" w:rsidRDefault="00462561" w:rsidP="00462561">
      <w:pPr>
        <w:pStyle w:val="Paragraphedeliste"/>
        <w:ind w:left="709"/>
        <w:jc w:val="both"/>
        <w:rPr>
          <w:rFonts w:ascii="Arial" w:hAnsi="Arial" w:cs="Arial"/>
          <w:i/>
        </w:rPr>
      </w:pPr>
      <w:r w:rsidRPr="009173FB">
        <w:rPr>
          <w:rFonts w:ascii="Arial" w:hAnsi="Arial" w:cs="Arial"/>
          <w:i/>
        </w:rPr>
        <w:t>Le bloc 5 reprend les caractéristiques actuelles de l’institution, vues comme des forces ou des faiblesses selon les activités. Elles concernent généralement les ressources humaines, les capacités financières, les savoir-faire, le dispositif, etc.</w:t>
      </w:r>
    </w:p>
    <w:p w:rsidR="00462561" w:rsidRDefault="00462561" w:rsidP="00D1111B">
      <w:pPr>
        <w:pStyle w:val="Paragraphedeliste"/>
        <w:spacing w:after="0"/>
        <w:jc w:val="both"/>
        <w:rPr>
          <w:rFonts w:ascii="Arial" w:hAnsi="Arial" w:cs="Arial"/>
        </w:rPr>
      </w:pPr>
    </w:p>
    <w:p w:rsidR="00462561" w:rsidRDefault="00462561" w:rsidP="00D1111B">
      <w:pPr>
        <w:pStyle w:val="Paragraphedeliste"/>
        <w:spacing w:after="0"/>
        <w:jc w:val="both"/>
        <w:rPr>
          <w:rFonts w:ascii="Arial" w:hAnsi="Arial" w:cs="Arial"/>
        </w:rPr>
      </w:pPr>
    </w:p>
    <w:p w:rsidR="00D1111B" w:rsidRPr="00BD3897" w:rsidRDefault="00D1111B" w:rsidP="00D1111B">
      <w:pPr>
        <w:pStyle w:val="Paragraphedeliste"/>
        <w:numPr>
          <w:ilvl w:val="0"/>
          <w:numId w:val="7"/>
        </w:numPr>
        <w:spacing w:after="0"/>
        <w:jc w:val="both"/>
        <w:rPr>
          <w:rFonts w:ascii="Arial" w:hAnsi="Arial" w:cs="Arial"/>
        </w:rPr>
      </w:pPr>
      <w:r>
        <w:rPr>
          <w:rFonts w:ascii="Arial" w:hAnsi="Arial" w:cs="Arial"/>
        </w:rPr>
        <w:t xml:space="preserve">Evaluation des activités </w:t>
      </w:r>
    </w:p>
    <w:p w:rsidR="00D1111B" w:rsidRPr="00BD3897" w:rsidRDefault="00D1111B" w:rsidP="00D1111B">
      <w:pPr>
        <w:pStyle w:val="Paragraphedeliste"/>
        <w:spacing w:after="0"/>
        <w:jc w:val="both"/>
        <w:rPr>
          <w:rFonts w:ascii="Arial" w:hAnsi="Arial" w:cs="Arial"/>
        </w:rPr>
      </w:pPr>
    </w:p>
    <w:p w:rsidR="00D1111B" w:rsidRDefault="00D1111B" w:rsidP="00D1111B">
      <w:pPr>
        <w:pStyle w:val="Paragraphedeliste"/>
        <w:numPr>
          <w:ilvl w:val="0"/>
          <w:numId w:val="7"/>
        </w:numPr>
        <w:spacing w:after="0"/>
        <w:jc w:val="both"/>
        <w:rPr>
          <w:rFonts w:ascii="Arial" w:hAnsi="Arial" w:cs="Arial"/>
        </w:rPr>
      </w:pPr>
      <w:r>
        <w:rPr>
          <w:rFonts w:ascii="Arial" w:hAnsi="Arial" w:cs="Arial"/>
        </w:rPr>
        <w:t>Difficultés rencontrées</w:t>
      </w:r>
    </w:p>
    <w:p w:rsidR="00462561" w:rsidRPr="00462561" w:rsidRDefault="00462561" w:rsidP="00462561">
      <w:pPr>
        <w:pStyle w:val="Paragraphedeliste"/>
        <w:rPr>
          <w:rFonts w:ascii="Arial" w:hAnsi="Arial" w:cs="Arial"/>
        </w:rPr>
      </w:pPr>
    </w:p>
    <w:p w:rsidR="00462561" w:rsidRPr="00462561" w:rsidRDefault="00462561" w:rsidP="00462561">
      <w:pPr>
        <w:pStyle w:val="Paragraphedeliste"/>
        <w:ind w:left="709"/>
        <w:jc w:val="both"/>
        <w:rPr>
          <w:rFonts w:ascii="Arial" w:hAnsi="Arial" w:cs="Arial"/>
          <w:i/>
          <w:color w:val="F79646" w:themeColor="accent6"/>
        </w:rPr>
      </w:pPr>
      <w:r w:rsidRPr="00007268">
        <w:rPr>
          <w:rFonts w:ascii="Arial" w:hAnsi="Arial" w:cs="Arial"/>
          <w:i/>
          <w:color w:val="F79646" w:themeColor="accent6"/>
        </w:rPr>
        <w:t>Ce point permet au service d’exprimer les freins à son action, que ceux-ci soient internes (manque de personnel, de moyens, problèmes de communication, etc.) ou externes (relatif au dispositif dans son ensemble).</w:t>
      </w:r>
    </w:p>
    <w:p w:rsidR="00D1111B" w:rsidRPr="00BD3897" w:rsidRDefault="00D1111B" w:rsidP="00D1111B">
      <w:pPr>
        <w:pStyle w:val="Paragraphedeliste"/>
        <w:spacing w:after="0"/>
        <w:jc w:val="both"/>
        <w:rPr>
          <w:rFonts w:ascii="Arial" w:hAnsi="Arial" w:cs="Arial"/>
        </w:rPr>
      </w:pPr>
    </w:p>
    <w:p w:rsidR="00462561" w:rsidRPr="00462561" w:rsidRDefault="00D1111B" w:rsidP="00462561">
      <w:pPr>
        <w:pStyle w:val="Paragraphedeliste"/>
        <w:numPr>
          <w:ilvl w:val="0"/>
          <w:numId w:val="7"/>
        </w:numPr>
        <w:spacing w:after="0"/>
        <w:jc w:val="both"/>
        <w:rPr>
          <w:rFonts w:ascii="Arial" w:hAnsi="Arial" w:cs="Arial"/>
        </w:rPr>
      </w:pPr>
      <w:r w:rsidRPr="00200676">
        <w:rPr>
          <w:rFonts w:ascii="Arial" w:hAnsi="Arial" w:cs="Arial"/>
        </w:rPr>
        <w:t>Perspectives ou points d'attention pour le futur</w:t>
      </w:r>
    </w:p>
    <w:p w:rsidR="00462561" w:rsidRDefault="00462561" w:rsidP="00462561">
      <w:pPr>
        <w:pStyle w:val="Paragraphedeliste"/>
        <w:ind w:left="709"/>
        <w:jc w:val="both"/>
        <w:rPr>
          <w:rFonts w:ascii="Arial" w:hAnsi="Arial" w:cs="Arial"/>
          <w:i/>
          <w:color w:val="F79646" w:themeColor="accent6"/>
        </w:rPr>
      </w:pPr>
    </w:p>
    <w:p w:rsidR="000F798F" w:rsidRDefault="00462561" w:rsidP="000F798F">
      <w:pPr>
        <w:pStyle w:val="Paragraphedeliste"/>
        <w:ind w:left="709"/>
        <w:jc w:val="both"/>
        <w:rPr>
          <w:rFonts w:ascii="Arial" w:hAnsi="Arial" w:cs="Arial"/>
          <w:i/>
          <w:color w:val="F79646" w:themeColor="accent6"/>
        </w:rPr>
      </w:pPr>
      <w:r w:rsidRPr="00007268">
        <w:rPr>
          <w:rFonts w:ascii="Arial" w:hAnsi="Arial" w:cs="Arial"/>
          <w:i/>
          <w:color w:val="F79646" w:themeColor="accent6"/>
        </w:rPr>
        <w:t xml:space="preserve"> </w:t>
      </w:r>
      <w:r w:rsidR="000F798F">
        <w:rPr>
          <w:rFonts w:ascii="Arial" w:hAnsi="Arial" w:cs="Arial"/>
          <w:i/>
          <w:color w:val="F79646" w:themeColor="accent6"/>
        </w:rPr>
        <w:t>Ce point permet au service de faire part de ses projets de développement à court et moyens termes.</w:t>
      </w:r>
    </w:p>
    <w:p w:rsidR="00462561" w:rsidRPr="00200676" w:rsidRDefault="00462561" w:rsidP="00462561">
      <w:pPr>
        <w:pStyle w:val="Paragraphedeliste"/>
        <w:spacing w:after="0"/>
        <w:jc w:val="both"/>
        <w:rPr>
          <w:rFonts w:ascii="Arial" w:hAnsi="Arial" w:cs="Arial"/>
        </w:rPr>
      </w:pPr>
    </w:p>
    <w:sectPr w:rsidR="00462561" w:rsidRPr="00200676" w:rsidSect="004E756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7ECF"/>
    <w:multiLevelType w:val="hybridMultilevel"/>
    <w:tmpl w:val="620A703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14DF53A6"/>
    <w:multiLevelType w:val="hybridMultilevel"/>
    <w:tmpl w:val="AD205A98"/>
    <w:lvl w:ilvl="0" w:tplc="C6622CB0">
      <w:numFmt w:val="bullet"/>
      <w:lvlText w:val="-"/>
      <w:lvlJc w:val="left"/>
      <w:pPr>
        <w:ind w:left="720" w:hanging="360"/>
      </w:pPr>
      <w:rPr>
        <w:rFonts w:ascii="Arial" w:eastAsiaTheme="minorHAnsi" w:hAnsi="Arial" w:cs="Arial"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AEB534D"/>
    <w:multiLevelType w:val="hybridMultilevel"/>
    <w:tmpl w:val="EEA01010"/>
    <w:lvl w:ilvl="0" w:tplc="4314E746">
      <w:numFmt w:val="bullet"/>
      <w:lvlText w:val="-"/>
      <w:lvlJc w:val="left"/>
      <w:pPr>
        <w:ind w:left="1080" w:hanging="360"/>
      </w:pPr>
      <w:rPr>
        <w:rFonts w:ascii="Arial" w:eastAsiaTheme="minorHAnsi"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nsid w:val="399667C0"/>
    <w:multiLevelType w:val="hybridMultilevel"/>
    <w:tmpl w:val="1AFECC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4E9B5AAB"/>
    <w:multiLevelType w:val="hybridMultilevel"/>
    <w:tmpl w:val="747655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68956072"/>
    <w:multiLevelType w:val="hybridMultilevel"/>
    <w:tmpl w:val="B9B4D77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72C1163F"/>
    <w:multiLevelType w:val="hybridMultilevel"/>
    <w:tmpl w:val="A64077B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77155"/>
    <w:rsid w:val="00073411"/>
    <w:rsid w:val="00077155"/>
    <w:rsid w:val="00091019"/>
    <w:rsid w:val="000F56EB"/>
    <w:rsid w:val="000F798F"/>
    <w:rsid w:val="00145479"/>
    <w:rsid w:val="001510CB"/>
    <w:rsid w:val="00164E21"/>
    <w:rsid w:val="00200676"/>
    <w:rsid w:val="0031223D"/>
    <w:rsid w:val="003621D1"/>
    <w:rsid w:val="003858A4"/>
    <w:rsid w:val="0039039C"/>
    <w:rsid w:val="0041595E"/>
    <w:rsid w:val="00462561"/>
    <w:rsid w:val="004C167D"/>
    <w:rsid w:val="004C46D0"/>
    <w:rsid w:val="004E7567"/>
    <w:rsid w:val="0051207D"/>
    <w:rsid w:val="005C3D11"/>
    <w:rsid w:val="0060433E"/>
    <w:rsid w:val="00683480"/>
    <w:rsid w:val="006C6CB1"/>
    <w:rsid w:val="006F61E3"/>
    <w:rsid w:val="007B7E67"/>
    <w:rsid w:val="008C18CA"/>
    <w:rsid w:val="009034AF"/>
    <w:rsid w:val="00987CB9"/>
    <w:rsid w:val="00A43BA5"/>
    <w:rsid w:val="00A703F3"/>
    <w:rsid w:val="00A84193"/>
    <w:rsid w:val="00AE0900"/>
    <w:rsid w:val="00B27C0B"/>
    <w:rsid w:val="00B56AB5"/>
    <w:rsid w:val="00B60345"/>
    <w:rsid w:val="00BB3D75"/>
    <w:rsid w:val="00BD0E56"/>
    <w:rsid w:val="00BD3112"/>
    <w:rsid w:val="00BF7AA4"/>
    <w:rsid w:val="00C4380B"/>
    <w:rsid w:val="00C71A0A"/>
    <w:rsid w:val="00CA10D0"/>
    <w:rsid w:val="00CC42CA"/>
    <w:rsid w:val="00D1111B"/>
    <w:rsid w:val="00DC593D"/>
    <w:rsid w:val="00E503E2"/>
    <w:rsid w:val="00E7711E"/>
    <w:rsid w:val="00EB4B51"/>
    <w:rsid w:val="00F453E3"/>
    <w:rsid w:val="00FF5BB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7155"/>
    <w:pPr>
      <w:ind w:left="720"/>
      <w:contextualSpacing/>
    </w:pPr>
  </w:style>
</w:styles>
</file>

<file path=word/webSettings.xml><?xml version="1.0" encoding="utf-8"?>
<w:webSettings xmlns:r="http://schemas.openxmlformats.org/officeDocument/2006/relationships" xmlns:w="http://schemas.openxmlformats.org/wordprocessingml/2006/main">
  <w:divs>
    <w:div w:id="32048745">
      <w:bodyDiv w:val="1"/>
      <w:marLeft w:val="0"/>
      <w:marRight w:val="0"/>
      <w:marTop w:val="0"/>
      <w:marBottom w:val="0"/>
      <w:divBdr>
        <w:top w:val="none" w:sz="0" w:space="0" w:color="auto"/>
        <w:left w:val="none" w:sz="0" w:space="0" w:color="auto"/>
        <w:bottom w:val="none" w:sz="0" w:space="0" w:color="auto"/>
        <w:right w:val="none" w:sz="0" w:space="0" w:color="auto"/>
      </w:divBdr>
    </w:div>
    <w:div w:id="38865294">
      <w:bodyDiv w:val="1"/>
      <w:marLeft w:val="0"/>
      <w:marRight w:val="0"/>
      <w:marTop w:val="0"/>
      <w:marBottom w:val="0"/>
      <w:divBdr>
        <w:top w:val="none" w:sz="0" w:space="0" w:color="auto"/>
        <w:left w:val="none" w:sz="0" w:space="0" w:color="auto"/>
        <w:bottom w:val="none" w:sz="0" w:space="0" w:color="auto"/>
        <w:right w:val="none" w:sz="0" w:space="0" w:color="auto"/>
      </w:divBdr>
    </w:div>
    <w:div w:id="74713806">
      <w:bodyDiv w:val="1"/>
      <w:marLeft w:val="0"/>
      <w:marRight w:val="0"/>
      <w:marTop w:val="0"/>
      <w:marBottom w:val="0"/>
      <w:divBdr>
        <w:top w:val="none" w:sz="0" w:space="0" w:color="auto"/>
        <w:left w:val="none" w:sz="0" w:space="0" w:color="auto"/>
        <w:bottom w:val="none" w:sz="0" w:space="0" w:color="auto"/>
        <w:right w:val="none" w:sz="0" w:space="0" w:color="auto"/>
      </w:divBdr>
    </w:div>
    <w:div w:id="103111229">
      <w:bodyDiv w:val="1"/>
      <w:marLeft w:val="0"/>
      <w:marRight w:val="0"/>
      <w:marTop w:val="0"/>
      <w:marBottom w:val="0"/>
      <w:divBdr>
        <w:top w:val="none" w:sz="0" w:space="0" w:color="auto"/>
        <w:left w:val="none" w:sz="0" w:space="0" w:color="auto"/>
        <w:bottom w:val="none" w:sz="0" w:space="0" w:color="auto"/>
        <w:right w:val="none" w:sz="0" w:space="0" w:color="auto"/>
      </w:divBdr>
    </w:div>
    <w:div w:id="166408783">
      <w:bodyDiv w:val="1"/>
      <w:marLeft w:val="0"/>
      <w:marRight w:val="0"/>
      <w:marTop w:val="0"/>
      <w:marBottom w:val="0"/>
      <w:divBdr>
        <w:top w:val="none" w:sz="0" w:space="0" w:color="auto"/>
        <w:left w:val="none" w:sz="0" w:space="0" w:color="auto"/>
        <w:bottom w:val="none" w:sz="0" w:space="0" w:color="auto"/>
        <w:right w:val="none" w:sz="0" w:space="0" w:color="auto"/>
      </w:divBdr>
    </w:div>
    <w:div w:id="178081727">
      <w:bodyDiv w:val="1"/>
      <w:marLeft w:val="0"/>
      <w:marRight w:val="0"/>
      <w:marTop w:val="0"/>
      <w:marBottom w:val="0"/>
      <w:divBdr>
        <w:top w:val="none" w:sz="0" w:space="0" w:color="auto"/>
        <w:left w:val="none" w:sz="0" w:space="0" w:color="auto"/>
        <w:bottom w:val="none" w:sz="0" w:space="0" w:color="auto"/>
        <w:right w:val="none" w:sz="0" w:space="0" w:color="auto"/>
      </w:divBdr>
    </w:div>
    <w:div w:id="189343381">
      <w:bodyDiv w:val="1"/>
      <w:marLeft w:val="0"/>
      <w:marRight w:val="0"/>
      <w:marTop w:val="0"/>
      <w:marBottom w:val="0"/>
      <w:divBdr>
        <w:top w:val="none" w:sz="0" w:space="0" w:color="auto"/>
        <w:left w:val="none" w:sz="0" w:space="0" w:color="auto"/>
        <w:bottom w:val="none" w:sz="0" w:space="0" w:color="auto"/>
        <w:right w:val="none" w:sz="0" w:space="0" w:color="auto"/>
      </w:divBdr>
    </w:div>
    <w:div w:id="190069110">
      <w:bodyDiv w:val="1"/>
      <w:marLeft w:val="0"/>
      <w:marRight w:val="0"/>
      <w:marTop w:val="0"/>
      <w:marBottom w:val="0"/>
      <w:divBdr>
        <w:top w:val="none" w:sz="0" w:space="0" w:color="auto"/>
        <w:left w:val="none" w:sz="0" w:space="0" w:color="auto"/>
        <w:bottom w:val="none" w:sz="0" w:space="0" w:color="auto"/>
        <w:right w:val="none" w:sz="0" w:space="0" w:color="auto"/>
      </w:divBdr>
    </w:div>
    <w:div w:id="193227496">
      <w:bodyDiv w:val="1"/>
      <w:marLeft w:val="0"/>
      <w:marRight w:val="0"/>
      <w:marTop w:val="0"/>
      <w:marBottom w:val="0"/>
      <w:divBdr>
        <w:top w:val="none" w:sz="0" w:space="0" w:color="auto"/>
        <w:left w:val="none" w:sz="0" w:space="0" w:color="auto"/>
        <w:bottom w:val="none" w:sz="0" w:space="0" w:color="auto"/>
        <w:right w:val="none" w:sz="0" w:space="0" w:color="auto"/>
      </w:divBdr>
    </w:div>
    <w:div w:id="221795933">
      <w:bodyDiv w:val="1"/>
      <w:marLeft w:val="0"/>
      <w:marRight w:val="0"/>
      <w:marTop w:val="0"/>
      <w:marBottom w:val="0"/>
      <w:divBdr>
        <w:top w:val="none" w:sz="0" w:space="0" w:color="auto"/>
        <w:left w:val="none" w:sz="0" w:space="0" w:color="auto"/>
        <w:bottom w:val="none" w:sz="0" w:space="0" w:color="auto"/>
        <w:right w:val="none" w:sz="0" w:space="0" w:color="auto"/>
      </w:divBdr>
    </w:div>
    <w:div w:id="224489889">
      <w:bodyDiv w:val="1"/>
      <w:marLeft w:val="0"/>
      <w:marRight w:val="0"/>
      <w:marTop w:val="0"/>
      <w:marBottom w:val="0"/>
      <w:divBdr>
        <w:top w:val="none" w:sz="0" w:space="0" w:color="auto"/>
        <w:left w:val="none" w:sz="0" w:space="0" w:color="auto"/>
        <w:bottom w:val="none" w:sz="0" w:space="0" w:color="auto"/>
        <w:right w:val="none" w:sz="0" w:space="0" w:color="auto"/>
      </w:divBdr>
    </w:div>
    <w:div w:id="277370934">
      <w:bodyDiv w:val="1"/>
      <w:marLeft w:val="0"/>
      <w:marRight w:val="0"/>
      <w:marTop w:val="0"/>
      <w:marBottom w:val="0"/>
      <w:divBdr>
        <w:top w:val="none" w:sz="0" w:space="0" w:color="auto"/>
        <w:left w:val="none" w:sz="0" w:space="0" w:color="auto"/>
        <w:bottom w:val="none" w:sz="0" w:space="0" w:color="auto"/>
        <w:right w:val="none" w:sz="0" w:space="0" w:color="auto"/>
      </w:divBdr>
    </w:div>
    <w:div w:id="315035479">
      <w:bodyDiv w:val="1"/>
      <w:marLeft w:val="0"/>
      <w:marRight w:val="0"/>
      <w:marTop w:val="0"/>
      <w:marBottom w:val="0"/>
      <w:divBdr>
        <w:top w:val="none" w:sz="0" w:space="0" w:color="auto"/>
        <w:left w:val="none" w:sz="0" w:space="0" w:color="auto"/>
        <w:bottom w:val="none" w:sz="0" w:space="0" w:color="auto"/>
        <w:right w:val="none" w:sz="0" w:space="0" w:color="auto"/>
      </w:divBdr>
    </w:div>
    <w:div w:id="389308267">
      <w:bodyDiv w:val="1"/>
      <w:marLeft w:val="0"/>
      <w:marRight w:val="0"/>
      <w:marTop w:val="0"/>
      <w:marBottom w:val="0"/>
      <w:divBdr>
        <w:top w:val="none" w:sz="0" w:space="0" w:color="auto"/>
        <w:left w:val="none" w:sz="0" w:space="0" w:color="auto"/>
        <w:bottom w:val="none" w:sz="0" w:space="0" w:color="auto"/>
        <w:right w:val="none" w:sz="0" w:space="0" w:color="auto"/>
      </w:divBdr>
    </w:div>
    <w:div w:id="420878801">
      <w:bodyDiv w:val="1"/>
      <w:marLeft w:val="0"/>
      <w:marRight w:val="0"/>
      <w:marTop w:val="0"/>
      <w:marBottom w:val="0"/>
      <w:divBdr>
        <w:top w:val="none" w:sz="0" w:space="0" w:color="auto"/>
        <w:left w:val="none" w:sz="0" w:space="0" w:color="auto"/>
        <w:bottom w:val="none" w:sz="0" w:space="0" w:color="auto"/>
        <w:right w:val="none" w:sz="0" w:space="0" w:color="auto"/>
      </w:divBdr>
    </w:div>
    <w:div w:id="496774853">
      <w:bodyDiv w:val="1"/>
      <w:marLeft w:val="0"/>
      <w:marRight w:val="0"/>
      <w:marTop w:val="0"/>
      <w:marBottom w:val="0"/>
      <w:divBdr>
        <w:top w:val="none" w:sz="0" w:space="0" w:color="auto"/>
        <w:left w:val="none" w:sz="0" w:space="0" w:color="auto"/>
        <w:bottom w:val="none" w:sz="0" w:space="0" w:color="auto"/>
        <w:right w:val="none" w:sz="0" w:space="0" w:color="auto"/>
      </w:divBdr>
    </w:div>
    <w:div w:id="513148634">
      <w:bodyDiv w:val="1"/>
      <w:marLeft w:val="0"/>
      <w:marRight w:val="0"/>
      <w:marTop w:val="0"/>
      <w:marBottom w:val="0"/>
      <w:divBdr>
        <w:top w:val="none" w:sz="0" w:space="0" w:color="auto"/>
        <w:left w:val="none" w:sz="0" w:space="0" w:color="auto"/>
        <w:bottom w:val="none" w:sz="0" w:space="0" w:color="auto"/>
        <w:right w:val="none" w:sz="0" w:space="0" w:color="auto"/>
      </w:divBdr>
    </w:div>
    <w:div w:id="543375175">
      <w:bodyDiv w:val="1"/>
      <w:marLeft w:val="0"/>
      <w:marRight w:val="0"/>
      <w:marTop w:val="0"/>
      <w:marBottom w:val="0"/>
      <w:divBdr>
        <w:top w:val="none" w:sz="0" w:space="0" w:color="auto"/>
        <w:left w:val="none" w:sz="0" w:space="0" w:color="auto"/>
        <w:bottom w:val="none" w:sz="0" w:space="0" w:color="auto"/>
        <w:right w:val="none" w:sz="0" w:space="0" w:color="auto"/>
      </w:divBdr>
    </w:div>
    <w:div w:id="547031091">
      <w:bodyDiv w:val="1"/>
      <w:marLeft w:val="0"/>
      <w:marRight w:val="0"/>
      <w:marTop w:val="0"/>
      <w:marBottom w:val="0"/>
      <w:divBdr>
        <w:top w:val="none" w:sz="0" w:space="0" w:color="auto"/>
        <w:left w:val="none" w:sz="0" w:space="0" w:color="auto"/>
        <w:bottom w:val="none" w:sz="0" w:space="0" w:color="auto"/>
        <w:right w:val="none" w:sz="0" w:space="0" w:color="auto"/>
      </w:divBdr>
    </w:div>
    <w:div w:id="587423540">
      <w:bodyDiv w:val="1"/>
      <w:marLeft w:val="0"/>
      <w:marRight w:val="0"/>
      <w:marTop w:val="0"/>
      <w:marBottom w:val="0"/>
      <w:divBdr>
        <w:top w:val="none" w:sz="0" w:space="0" w:color="auto"/>
        <w:left w:val="none" w:sz="0" w:space="0" w:color="auto"/>
        <w:bottom w:val="none" w:sz="0" w:space="0" w:color="auto"/>
        <w:right w:val="none" w:sz="0" w:space="0" w:color="auto"/>
      </w:divBdr>
    </w:div>
    <w:div w:id="659579929">
      <w:bodyDiv w:val="1"/>
      <w:marLeft w:val="0"/>
      <w:marRight w:val="0"/>
      <w:marTop w:val="0"/>
      <w:marBottom w:val="0"/>
      <w:divBdr>
        <w:top w:val="none" w:sz="0" w:space="0" w:color="auto"/>
        <w:left w:val="none" w:sz="0" w:space="0" w:color="auto"/>
        <w:bottom w:val="none" w:sz="0" w:space="0" w:color="auto"/>
        <w:right w:val="none" w:sz="0" w:space="0" w:color="auto"/>
      </w:divBdr>
    </w:div>
    <w:div w:id="710224408">
      <w:bodyDiv w:val="1"/>
      <w:marLeft w:val="0"/>
      <w:marRight w:val="0"/>
      <w:marTop w:val="0"/>
      <w:marBottom w:val="0"/>
      <w:divBdr>
        <w:top w:val="none" w:sz="0" w:space="0" w:color="auto"/>
        <w:left w:val="none" w:sz="0" w:space="0" w:color="auto"/>
        <w:bottom w:val="none" w:sz="0" w:space="0" w:color="auto"/>
        <w:right w:val="none" w:sz="0" w:space="0" w:color="auto"/>
      </w:divBdr>
    </w:div>
    <w:div w:id="783384018">
      <w:bodyDiv w:val="1"/>
      <w:marLeft w:val="0"/>
      <w:marRight w:val="0"/>
      <w:marTop w:val="0"/>
      <w:marBottom w:val="0"/>
      <w:divBdr>
        <w:top w:val="none" w:sz="0" w:space="0" w:color="auto"/>
        <w:left w:val="none" w:sz="0" w:space="0" w:color="auto"/>
        <w:bottom w:val="none" w:sz="0" w:space="0" w:color="auto"/>
        <w:right w:val="none" w:sz="0" w:space="0" w:color="auto"/>
      </w:divBdr>
    </w:div>
    <w:div w:id="840005369">
      <w:bodyDiv w:val="1"/>
      <w:marLeft w:val="0"/>
      <w:marRight w:val="0"/>
      <w:marTop w:val="0"/>
      <w:marBottom w:val="0"/>
      <w:divBdr>
        <w:top w:val="none" w:sz="0" w:space="0" w:color="auto"/>
        <w:left w:val="none" w:sz="0" w:space="0" w:color="auto"/>
        <w:bottom w:val="none" w:sz="0" w:space="0" w:color="auto"/>
        <w:right w:val="none" w:sz="0" w:space="0" w:color="auto"/>
      </w:divBdr>
    </w:div>
    <w:div w:id="850678162">
      <w:bodyDiv w:val="1"/>
      <w:marLeft w:val="0"/>
      <w:marRight w:val="0"/>
      <w:marTop w:val="0"/>
      <w:marBottom w:val="0"/>
      <w:divBdr>
        <w:top w:val="none" w:sz="0" w:space="0" w:color="auto"/>
        <w:left w:val="none" w:sz="0" w:space="0" w:color="auto"/>
        <w:bottom w:val="none" w:sz="0" w:space="0" w:color="auto"/>
        <w:right w:val="none" w:sz="0" w:space="0" w:color="auto"/>
      </w:divBdr>
    </w:div>
    <w:div w:id="867790889">
      <w:bodyDiv w:val="1"/>
      <w:marLeft w:val="0"/>
      <w:marRight w:val="0"/>
      <w:marTop w:val="0"/>
      <w:marBottom w:val="0"/>
      <w:divBdr>
        <w:top w:val="none" w:sz="0" w:space="0" w:color="auto"/>
        <w:left w:val="none" w:sz="0" w:space="0" w:color="auto"/>
        <w:bottom w:val="none" w:sz="0" w:space="0" w:color="auto"/>
        <w:right w:val="none" w:sz="0" w:space="0" w:color="auto"/>
      </w:divBdr>
    </w:div>
    <w:div w:id="875627575">
      <w:bodyDiv w:val="1"/>
      <w:marLeft w:val="0"/>
      <w:marRight w:val="0"/>
      <w:marTop w:val="0"/>
      <w:marBottom w:val="0"/>
      <w:divBdr>
        <w:top w:val="none" w:sz="0" w:space="0" w:color="auto"/>
        <w:left w:val="none" w:sz="0" w:space="0" w:color="auto"/>
        <w:bottom w:val="none" w:sz="0" w:space="0" w:color="auto"/>
        <w:right w:val="none" w:sz="0" w:space="0" w:color="auto"/>
      </w:divBdr>
    </w:div>
    <w:div w:id="900556795">
      <w:bodyDiv w:val="1"/>
      <w:marLeft w:val="0"/>
      <w:marRight w:val="0"/>
      <w:marTop w:val="0"/>
      <w:marBottom w:val="0"/>
      <w:divBdr>
        <w:top w:val="none" w:sz="0" w:space="0" w:color="auto"/>
        <w:left w:val="none" w:sz="0" w:space="0" w:color="auto"/>
        <w:bottom w:val="none" w:sz="0" w:space="0" w:color="auto"/>
        <w:right w:val="none" w:sz="0" w:space="0" w:color="auto"/>
      </w:divBdr>
    </w:div>
    <w:div w:id="932593847">
      <w:bodyDiv w:val="1"/>
      <w:marLeft w:val="0"/>
      <w:marRight w:val="0"/>
      <w:marTop w:val="0"/>
      <w:marBottom w:val="0"/>
      <w:divBdr>
        <w:top w:val="none" w:sz="0" w:space="0" w:color="auto"/>
        <w:left w:val="none" w:sz="0" w:space="0" w:color="auto"/>
        <w:bottom w:val="none" w:sz="0" w:space="0" w:color="auto"/>
        <w:right w:val="none" w:sz="0" w:space="0" w:color="auto"/>
      </w:divBdr>
    </w:div>
    <w:div w:id="952132409">
      <w:bodyDiv w:val="1"/>
      <w:marLeft w:val="0"/>
      <w:marRight w:val="0"/>
      <w:marTop w:val="0"/>
      <w:marBottom w:val="0"/>
      <w:divBdr>
        <w:top w:val="none" w:sz="0" w:space="0" w:color="auto"/>
        <w:left w:val="none" w:sz="0" w:space="0" w:color="auto"/>
        <w:bottom w:val="none" w:sz="0" w:space="0" w:color="auto"/>
        <w:right w:val="none" w:sz="0" w:space="0" w:color="auto"/>
      </w:divBdr>
    </w:div>
    <w:div w:id="971516949">
      <w:bodyDiv w:val="1"/>
      <w:marLeft w:val="0"/>
      <w:marRight w:val="0"/>
      <w:marTop w:val="0"/>
      <w:marBottom w:val="0"/>
      <w:divBdr>
        <w:top w:val="none" w:sz="0" w:space="0" w:color="auto"/>
        <w:left w:val="none" w:sz="0" w:space="0" w:color="auto"/>
        <w:bottom w:val="none" w:sz="0" w:space="0" w:color="auto"/>
        <w:right w:val="none" w:sz="0" w:space="0" w:color="auto"/>
      </w:divBdr>
    </w:div>
    <w:div w:id="1025904567">
      <w:bodyDiv w:val="1"/>
      <w:marLeft w:val="0"/>
      <w:marRight w:val="0"/>
      <w:marTop w:val="0"/>
      <w:marBottom w:val="0"/>
      <w:divBdr>
        <w:top w:val="none" w:sz="0" w:space="0" w:color="auto"/>
        <w:left w:val="none" w:sz="0" w:space="0" w:color="auto"/>
        <w:bottom w:val="none" w:sz="0" w:space="0" w:color="auto"/>
        <w:right w:val="none" w:sz="0" w:space="0" w:color="auto"/>
      </w:divBdr>
    </w:div>
    <w:div w:id="1086682786">
      <w:bodyDiv w:val="1"/>
      <w:marLeft w:val="0"/>
      <w:marRight w:val="0"/>
      <w:marTop w:val="0"/>
      <w:marBottom w:val="0"/>
      <w:divBdr>
        <w:top w:val="none" w:sz="0" w:space="0" w:color="auto"/>
        <w:left w:val="none" w:sz="0" w:space="0" w:color="auto"/>
        <w:bottom w:val="none" w:sz="0" w:space="0" w:color="auto"/>
        <w:right w:val="none" w:sz="0" w:space="0" w:color="auto"/>
      </w:divBdr>
    </w:div>
    <w:div w:id="1105885643">
      <w:bodyDiv w:val="1"/>
      <w:marLeft w:val="0"/>
      <w:marRight w:val="0"/>
      <w:marTop w:val="0"/>
      <w:marBottom w:val="0"/>
      <w:divBdr>
        <w:top w:val="none" w:sz="0" w:space="0" w:color="auto"/>
        <w:left w:val="none" w:sz="0" w:space="0" w:color="auto"/>
        <w:bottom w:val="none" w:sz="0" w:space="0" w:color="auto"/>
        <w:right w:val="none" w:sz="0" w:space="0" w:color="auto"/>
      </w:divBdr>
    </w:div>
    <w:div w:id="1115100385">
      <w:bodyDiv w:val="1"/>
      <w:marLeft w:val="0"/>
      <w:marRight w:val="0"/>
      <w:marTop w:val="0"/>
      <w:marBottom w:val="0"/>
      <w:divBdr>
        <w:top w:val="none" w:sz="0" w:space="0" w:color="auto"/>
        <w:left w:val="none" w:sz="0" w:space="0" w:color="auto"/>
        <w:bottom w:val="none" w:sz="0" w:space="0" w:color="auto"/>
        <w:right w:val="none" w:sz="0" w:space="0" w:color="auto"/>
      </w:divBdr>
    </w:div>
    <w:div w:id="1177621688">
      <w:bodyDiv w:val="1"/>
      <w:marLeft w:val="0"/>
      <w:marRight w:val="0"/>
      <w:marTop w:val="0"/>
      <w:marBottom w:val="0"/>
      <w:divBdr>
        <w:top w:val="none" w:sz="0" w:space="0" w:color="auto"/>
        <w:left w:val="none" w:sz="0" w:space="0" w:color="auto"/>
        <w:bottom w:val="none" w:sz="0" w:space="0" w:color="auto"/>
        <w:right w:val="none" w:sz="0" w:space="0" w:color="auto"/>
      </w:divBdr>
    </w:div>
    <w:div w:id="1216968962">
      <w:bodyDiv w:val="1"/>
      <w:marLeft w:val="0"/>
      <w:marRight w:val="0"/>
      <w:marTop w:val="0"/>
      <w:marBottom w:val="0"/>
      <w:divBdr>
        <w:top w:val="none" w:sz="0" w:space="0" w:color="auto"/>
        <w:left w:val="none" w:sz="0" w:space="0" w:color="auto"/>
        <w:bottom w:val="none" w:sz="0" w:space="0" w:color="auto"/>
        <w:right w:val="none" w:sz="0" w:space="0" w:color="auto"/>
      </w:divBdr>
    </w:div>
    <w:div w:id="1220627312">
      <w:bodyDiv w:val="1"/>
      <w:marLeft w:val="0"/>
      <w:marRight w:val="0"/>
      <w:marTop w:val="0"/>
      <w:marBottom w:val="0"/>
      <w:divBdr>
        <w:top w:val="none" w:sz="0" w:space="0" w:color="auto"/>
        <w:left w:val="none" w:sz="0" w:space="0" w:color="auto"/>
        <w:bottom w:val="none" w:sz="0" w:space="0" w:color="auto"/>
        <w:right w:val="none" w:sz="0" w:space="0" w:color="auto"/>
      </w:divBdr>
    </w:div>
    <w:div w:id="1273439857">
      <w:bodyDiv w:val="1"/>
      <w:marLeft w:val="0"/>
      <w:marRight w:val="0"/>
      <w:marTop w:val="0"/>
      <w:marBottom w:val="0"/>
      <w:divBdr>
        <w:top w:val="none" w:sz="0" w:space="0" w:color="auto"/>
        <w:left w:val="none" w:sz="0" w:space="0" w:color="auto"/>
        <w:bottom w:val="none" w:sz="0" w:space="0" w:color="auto"/>
        <w:right w:val="none" w:sz="0" w:space="0" w:color="auto"/>
      </w:divBdr>
    </w:div>
    <w:div w:id="1274751811">
      <w:bodyDiv w:val="1"/>
      <w:marLeft w:val="0"/>
      <w:marRight w:val="0"/>
      <w:marTop w:val="0"/>
      <w:marBottom w:val="0"/>
      <w:divBdr>
        <w:top w:val="none" w:sz="0" w:space="0" w:color="auto"/>
        <w:left w:val="none" w:sz="0" w:space="0" w:color="auto"/>
        <w:bottom w:val="none" w:sz="0" w:space="0" w:color="auto"/>
        <w:right w:val="none" w:sz="0" w:space="0" w:color="auto"/>
      </w:divBdr>
    </w:div>
    <w:div w:id="1298216247">
      <w:bodyDiv w:val="1"/>
      <w:marLeft w:val="0"/>
      <w:marRight w:val="0"/>
      <w:marTop w:val="0"/>
      <w:marBottom w:val="0"/>
      <w:divBdr>
        <w:top w:val="none" w:sz="0" w:space="0" w:color="auto"/>
        <w:left w:val="none" w:sz="0" w:space="0" w:color="auto"/>
        <w:bottom w:val="none" w:sz="0" w:space="0" w:color="auto"/>
        <w:right w:val="none" w:sz="0" w:space="0" w:color="auto"/>
      </w:divBdr>
    </w:div>
    <w:div w:id="1305165016">
      <w:bodyDiv w:val="1"/>
      <w:marLeft w:val="0"/>
      <w:marRight w:val="0"/>
      <w:marTop w:val="0"/>
      <w:marBottom w:val="0"/>
      <w:divBdr>
        <w:top w:val="none" w:sz="0" w:space="0" w:color="auto"/>
        <w:left w:val="none" w:sz="0" w:space="0" w:color="auto"/>
        <w:bottom w:val="none" w:sz="0" w:space="0" w:color="auto"/>
        <w:right w:val="none" w:sz="0" w:space="0" w:color="auto"/>
      </w:divBdr>
    </w:div>
    <w:div w:id="1364553517">
      <w:bodyDiv w:val="1"/>
      <w:marLeft w:val="0"/>
      <w:marRight w:val="0"/>
      <w:marTop w:val="0"/>
      <w:marBottom w:val="0"/>
      <w:divBdr>
        <w:top w:val="none" w:sz="0" w:space="0" w:color="auto"/>
        <w:left w:val="none" w:sz="0" w:space="0" w:color="auto"/>
        <w:bottom w:val="none" w:sz="0" w:space="0" w:color="auto"/>
        <w:right w:val="none" w:sz="0" w:space="0" w:color="auto"/>
      </w:divBdr>
    </w:div>
    <w:div w:id="1407848369">
      <w:bodyDiv w:val="1"/>
      <w:marLeft w:val="0"/>
      <w:marRight w:val="0"/>
      <w:marTop w:val="0"/>
      <w:marBottom w:val="0"/>
      <w:divBdr>
        <w:top w:val="none" w:sz="0" w:space="0" w:color="auto"/>
        <w:left w:val="none" w:sz="0" w:space="0" w:color="auto"/>
        <w:bottom w:val="none" w:sz="0" w:space="0" w:color="auto"/>
        <w:right w:val="none" w:sz="0" w:space="0" w:color="auto"/>
      </w:divBdr>
    </w:div>
    <w:div w:id="1411735438">
      <w:bodyDiv w:val="1"/>
      <w:marLeft w:val="0"/>
      <w:marRight w:val="0"/>
      <w:marTop w:val="0"/>
      <w:marBottom w:val="0"/>
      <w:divBdr>
        <w:top w:val="none" w:sz="0" w:space="0" w:color="auto"/>
        <w:left w:val="none" w:sz="0" w:space="0" w:color="auto"/>
        <w:bottom w:val="none" w:sz="0" w:space="0" w:color="auto"/>
        <w:right w:val="none" w:sz="0" w:space="0" w:color="auto"/>
      </w:divBdr>
    </w:div>
    <w:div w:id="1444809413">
      <w:bodyDiv w:val="1"/>
      <w:marLeft w:val="0"/>
      <w:marRight w:val="0"/>
      <w:marTop w:val="0"/>
      <w:marBottom w:val="0"/>
      <w:divBdr>
        <w:top w:val="none" w:sz="0" w:space="0" w:color="auto"/>
        <w:left w:val="none" w:sz="0" w:space="0" w:color="auto"/>
        <w:bottom w:val="none" w:sz="0" w:space="0" w:color="auto"/>
        <w:right w:val="none" w:sz="0" w:space="0" w:color="auto"/>
      </w:divBdr>
    </w:div>
    <w:div w:id="1464620486">
      <w:bodyDiv w:val="1"/>
      <w:marLeft w:val="0"/>
      <w:marRight w:val="0"/>
      <w:marTop w:val="0"/>
      <w:marBottom w:val="0"/>
      <w:divBdr>
        <w:top w:val="none" w:sz="0" w:space="0" w:color="auto"/>
        <w:left w:val="none" w:sz="0" w:space="0" w:color="auto"/>
        <w:bottom w:val="none" w:sz="0" w:space="0" w:color="auto"/>
        <w:right w:val="none" w:sz="0" w:space="0" w:color="auto"/>
      </w:divBdr>
    </w:div>
    <w:div w:id="1469786576">
      <w:bodyDiv w:val="1"/>
      <w:marLeft w:val="0"/>
      <w:marRight w:val="0"/>
      <w:marTop w:val="0"/>
      <w:marBottom w:val="0"/>
      <w:divBdr>
        <w:top w:val="none" w:sz="0" w:space="0" w:color="auto"/>
        <w:left w:val="none" w:sz="0" w:space="0" w:color="auto"/>
        <w:bottom w:val="none" w:sz="0" w:space="0" w:color="auto"/>
        <w:right w:val="none" w:sz="0" w:space="0" w:color="auto"/>
      </w:divBdr>
    </w:div>
    <w:div w:id="1512451163">
      <w:bodyDiv w:val="1"/>
      <w:marLeft w:val="0"/>
      <w:marRight w:val="0"/>
      <w:marTop w:val="0"/>
      <w:marBottom w:val="0"/>
      <w:divBdr>
        <w:top w:val="none" w:sz="0" w:space="0" w:color="auto"/>
        <w:left w:val="none" w:sz="0" w:space="0" w:color="auto"/>
        <w:bottom w:val="none" w:sz="0" w:space="0" w:color="auto"/>
        <w:right w:val="none" w:sz="0" w:space="0" w:color="auto"/>
      </w:divBdr>
    </w:div>
    <w:div w:id="1514804736">
      <w:bodyDiv w:val="1"/>
      <w:marLeft w:val="0"/>
      <w:marRight w:val="0"/>
      <w:marTop w:val="0"/>
      <w:marBottom w:val="0"/>
      <w:divBdr>
        <w:top w:val="none" w:sz="0" w:space="0" w:color="auto"/>
        <w:left w:val="none" w:sz="0" w:space="0" w:color="auto"/>
        <w:bottom w:val="none" w:sz="0" w:space="0" w:color="auto"/>
        <w:right w:val="none" w:sz="0" w:space="0" w:color="auto"/>
      </w:divBdr>
    </w:div>
    <w:div w:id="1551187608">
      <w:bodyDiv w:val="1"/>
      <w:marLeft w:val="0"/>
      <w:marRight w:val="0"/>
      <w:marTop w:val="0"/>
      <w:marBottom w:val="0"/>
      <w:divBdr>
        <w:top w:val="none" w:sz="0" w:space="0" w:color="auto"/>
        <w:left w:val="none" w:sz="0" w:space="0" w:color="auto"/>
        <w:bottom w:val="none" w:sz="0" w:space="0" w:color="auto"/>
        <w:right w:val="none" w:sz="0" w:space="0" w:color="auto"/>
      </w:divBdr>
    </w:div>
    <w:div w:id="1555703202">
      <w:bodyDiv w:val="1"/>
      <w:marLeft w:val="0"/>
      <w:marRight w:val="0"/>
      <w:marTop w:val="0"/>
      <w:marBottom w:val="0"/>
      <w:divBdr>
        <w:top w:val="none" w:sz="0" w:space="0" w:color="auto"/>
        <w:left w:val="none" w:sz="0" w:space="0" w:color="auto"/>
        <w:bottom w:val="none" w:sz="0" w:space="0" w:color="auto"/>
        <w:right w:val="none" w:sz="0" w:space="0" w:color="auto"/>
      </w:divBdr>
    </w:div>
    <w:div w:id="1556815119">
      <w:bodyDiv w:val="1"/>
      <w:marLeft w:val="0"/>
      <w:marRight w:val="0"/>
      <w:marTop w:val="0"/>
      <w:marBottom w:val="0"/>
      <w:divBdr>
        <w:top w:val="none" w:sz="0" w:space="0" w:color="auto"/>
        <w:left w:val="none" w:sz="0" w:space="0" w:color="auto"/>
        <w:bottom w:val="none" w:sz="0" w:space="0" w:color="auto"/>
        <w:right w:val="none" w:sz="0" w:space="0" w:color="auto"/>
      </w:divBdr>
    </w:div>
    <w:div w:id="1620525582">
      <w:bodyDiv w:val="1"/>
      <w:marLeft w:val="0"/>
      <w:marRight w:val="0"/>
      <w:marTop w:val="0"/>
      <w:marBottom w:val="0"/>
      <w:divBdr>
        <w:top w:val="none" w:sz="0" w:space="0" w:color="auto"/>
        <w:left w:val="none" w:sz="0" w:space="0" w:color="auto"/>
        <w:bottom w:val="none" w:sz="0" w:space="0" w:color="auto"/>
        <w:right w:val="none" w:sz="0" w:space="0" w:color="auto"/>
      </w:divBdr>
    </w:div>
    <w:div w:id="1725136066">
      <w:bodyDiv w:val="1"/>
      <w:marLeft w:val="0"/>
      <w:marRight w:val="0"/>
      <w:marTop w:val="0"/>
      <w:marBottom w:val="0"/>
      <w:divBdr>
        <w:top w:val="none" w:sz="0" w:space="0" w:color="auto"/>
        <w:left w:val="none" w:sz="0" w:space="0" w:color="auto"/>
        <w:bottom w:val="none" w:sz="0" w:space="0" w:color="auto"/>
        <w:right w:val="none" w:sz="0" w:space="0" w:color="auto"/>
      </w:divBdr>
    </w:div>
    <w:div w:id="1760562464">
      <w:bodyDiv w:val="1"/>
      <w:marLeft w:val="0"/>
      <w:marRight w:val="0"/>
      <w:marTop w:val="0"/>
      <w:marBottom w:val="0"/>
      <w:divBdr>
        <w:top w:val="none" w:sz="0" w:space="0" w:color="auto"/>
        <w:left w:val="none" w:sz="0" w:space="0" w:color="auto"/>
        <w:bottom w:val="none" w:sz="0" w:space="0" w:color="auto"/>
        <w:right w:val="none" w:sz="0" w:space="0" w:color="auto"/>
      </w:divBdr>
    </w:div>
    <w:div w:id="1770927386">
      <w:bodyDiv w:val="1"/>
      <w:marLeft w:val="0"/>
      <w:marRight w:val="0"/>
      <w:marTop w:val="0"/>
      <w:marBottom w:val="0"/>
      <w:divBdr>
        <w:top w:val="none" w:sz="0" w:space="0" w:color="auto"/>
        <w:left w:val="none" w:sz="0" w:space="0" w:color="auto"/>
        <w:bottom w:val="none" w:sz="0" w:space="0" w:color="auto"/>
        <w:right w:val="none" w:sz="0" w:space="0" w:color="auto"/>
      </w:divBdr>
    </w:div>
    <w:div w:id="1885485953">
      <w:bodyDiv w:val="1"/>
      <w:marLeft w:val="0"/>
      <w:marRight w:val="0"/>
      <w:marTop w:val="0"/>
      <w:marBottom w:val="0"/>
      <w:divBdr>
        <w:top w:val="none" w:sz="0" w:space="0" w:color="auto"/>
        <w:left w:val="none" w:sz="0" w:space="0" w:color="auto"/>
        <w:bottom w:val="none" w:sz="0" w:space="0" w:color="auto"/>
        <w:right w:val="none" w:sz="0" w:space="0" w:color="auto"/>
      </w:divBdr>
    </w:div>
    <w:div w:id="1944680828">
      <w:bodyDiv w:val="1"/>
      <w:marLeft w:val="0"/>
      <w:marRight w:val="0"/>
      <w:marTop w:val="0"/>
      <w:marBottom w:val="0"/>
      <w:divBdr>
        <w:top w:val="none" w:sz="0" w:space="0" w:color="auto"/>
        <w:left w:val="none" w:sz="0" w:space="0" w:color="auto"/>
        <w:bottom w:val="none" w:sz="0" w:space="0" w:color="auto"/>
        <w:right w:val="none" w:sz="0" w:space="0" w:color="auto"/>
      </w:divBdr>
    </w:div>
    <w:div w:id="1960915159">
      <w:bodyDiv w:val="1"/>
      <w:marLeft w:val="0"/>
      <w:marRight w:val="0"/>
      <w:marTop w:val="0"/>
      <w:marBottom w:val="0"/>
      <w:divBdr>
        <w:top w:val="none" w:sz="0" w:space="0" w:color="auto"/>
        <w:left w:val="none" w:sz="0" w:space="0" w:color="auto"/>
        <w:bottom w:val="none" w:sz="0" w:space="0" w:color="auto"/>
        <w:right w:val="none" w:sz="0" w:space="0" w:color="auto"/>
      </w:divBdr>
    </w:div>
    <w:div w:id="1992438371">
      <w:bodyDiv w:val="1"/>
      <w:marLeft w:val="0"/>
      <w:marRight w:val="0"/>
      <w:marTop w:val="0"/>
      <w:marBottom w:val="0"/>
      <w:divBdr>
        <w:top w:val="none" w:sz="0" w:space="0" w:color="auto"/>
        <w:left w:val="none" w:sz="0" w:space="0" w:color="auto"/>
        <w:bottom w:val="none" w:sz="0" w:space="0" w:color="auto"/>
        <w:right w:val="none" w:sz="0" w:space="0" w:color="auto"/>
      </w:divBdr>
    </w:div>
    <w:div w:id="2007240333">
      <w:bodyDiv w:val="1"/>
      <w:marLeft w:val="0"/>
      <w:marRight w:val="0"/>
      <w:marTop w:val="0"/>
      <w:marBottom w:val="0"/>
      <w:divBdr>
        <w:top w:val="none" w:sz="0" w:space="0" w:color="auto"/>
        <w:left w:val="none" w:sz="0" w:space="0" w:color="auto"/>
        <w:bottom w:val="none" w:sz="0" w:space="0" w:color="auto"/>
        <w:right w:val="none" w:sz="0" w:space="0" w:color="auto"/>
      </w:divBdr>
    </w:div>
    <w:div w:id="2019187114">
      <w:bodyDiv w:val="1"/>
      <w:marLeft w:val="0"/>
      <w:marRight w:val="0"/>
      <w:marTop w:val="0"/>
      <w:marBottom w:val="0"/>
      <w:divBdr>
        <w:top w:val="none" w:sz="0" w:space="0" w:color="auto"/>
        <w:left w:val="none" w:sz="0" w:space="0" w:color="auto"/>
        <w:bottom w:val="none" w:sz="0" w:space="0" w:color="auto"/>
        <w:right w:val="none" w:sz="0" w:space="0" w:color="auto"/>
      </w:divBdr>
    </w:div>
    <w:div w:id="2071149393">
      <w:bodyDiv w:val="1"/>
      <w:marLeft w:val="0"/>
      <w:marRight w:val="0"/>
      <w:marTop w:val="0"/>
      <w:marBottom w:val="0"/>
      <w:divBdr>
        <w:top w:val="none" w:sz="0" w:space="0" w:color="auto"/>
        <w:left w:val="none" w:sz="0" w:space="0" w:color="auto"/>
        <w:bottom w:val="none" w:sz="0" w:space="0" w:color="auto"/>
        <w:right w:val="none" w:sz="0" w:space="0" w:color="auto"/>
      </w:divBdr>
    </w:div>
    <w:div w:id="2093425023">
      <w:bodyDiv w:val="1"/>
      <w:marLeft w:val="0"/>
      <w:marRight w:val="0"/>
      <w:marTop w:val="0"/>
      <w:marBottom w:val="0"/>
      <w:divBdr>
        <w:top w:val="none" w:sz="0" w:space="0" w:color="auto"/>
        <w:left w:val="none" w:sz="0" w:space="0" w:color="auto"/>
        <w:bottom w:val="none" w:sz="0" w:space="0" w:color="auto"/>
        <w:right w:val="none" w:sz="0" w:space="0" w:color="auto"/>
      </w:divBdr>
    </w:div>
    <w:div w:id="21197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1073</Words>
  <Characters>5905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DGO5-PAUPORTE Chantal</dc:creator>
  <cp:lastModifiedBy>DGO5-ZAHOUR Leïla</cp:lastModifiedBy>
  <cp:revision>18</cp:revision>
  <dcterms:created xsi:type="dcterms:W3CDTF">2017-03-15T15:07:00Z</dcterms:created>
  <dcterms:modified xsi:type="dcterms:W3CDTF">2017-09-07T13:00:00Z</dcterms:modified>
</cp:coreProperties>
</file>