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3D" w:rsidRDefault="00B23D3F" w:rsidP="00AC2B3D">
      <w:pPr>
        <w:jc w:val="center"/>
        <w:rPr>
          <w:rFonts w:ascii="Arial" w:hAnsi="Arial" w:cs="Arial"/>
          <w:b/>
          <w:sz w:val="24"/>
          <w:szCs w:val="24"/>
          <w:u w:val="single"/>
        </w:rPr>
      </w:pPr>
      <w:r w:rsidRPr="00B23D3F">
        <w:rPr>
          <w:rFonts w:ascii="Arial" w:hAnsi="Arial" w:cs="Arial"/>
          <w:b/>
          <w:sz w:val="24"/>
          <w:szCs w:val="24"/>
          <w:u w:val="single"/>
        </w:rPr>
        <w:t>Glossaire du rapport d'activi</w:t>
      </w:r>
      <w:r w:rsidR="00C13200">
        <w:rPr>
          <w:rFonts w:ascii="Arial" w:hAnsi="Arial" w:cs="Arial"/>
          <w:b/>
          <w:sz w:val="24"/>
          <w:szCs w:val="24"/>
          <w:u w:val="single"/>
        </w:rPr>
        <w:t>tés simplifié et harmonisé des services d’aide et de soins aux personnes prostituées</w:t>
      </w:r>
    </w:p>
    <w:p w:rsidR="00935D44" w:rsidRPr="009856AD" w:rsidRDefault="00935D44" w:rsidP="00935D44">
      <w:pPr>
        <w:jc w:val="center"/>
        <w:rPr>
          <w:rFonts w:ascii="Arial" w:hAnsi="Arial" w:cs="Arial"/>
          <w:sz w:val="24"/>
          <w:szCs w:val="24"/>
        </w:rPr>
      </w:pPr>
      <w:r>
        <w:rPr>
          <w:rStyle w:val="style-larger1"/>
          <w:rFonts w:ascii="Arial" w:hAnsi="Arial" w:cs="Arial"/>
          <w:b/>
          <w:bCs/>
          <w:sz w:val="23"/>
          <w:szCs w:val="23"/>
          <w:lang w:val="fr-FR"/>
        </w:rPr>
        <w:t>Vous devez remplir un rapport d'activité simplifié et harmonisé (RASH) par service agréé et antenne agréée.</w:t>
      </w:r>
    </w:p>
    <w:p w:rsidR="00C71A0A" w:rsidRPr="00B23D3F" w:rsidRDefault="00AC2B3D" w:rsidP="00B23D3F">
      <w:pPr>
        <w:pStyle w:val="Paragraphedeliste"/>
        <w:numPr>
          <w:ilvl w:val="0"/>
          <w:numId w:val="1"/>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rPr>
          <w:rFonts w:ascii="Arial" w:hAnsi="Arial" w:cs="Arial"/>
          <w:color w:val="FFFFFF" w:themeColor="background1"/>
          <w:sz w:val="28"/>
          <w:szCs w:val="28"/>
        </w:rPr>
      </w:pPr>
      <w:r w:rsidRPr="00B23D3F">
        <w:rPr>
          <w:rFonts w:ascii="Arial" w:hAnsi="Arial" w:cs="Arial"/>
          <w:color w:val="FFFFFF" w:themeColor="background1"/>
          <w:sz w:val="28"/>
          <w:szCs w:val="28"/>
        </w:rPr>
        <w:t>Identification de l'opérateur</w:t>
      </w:r>
    </w:p>
    <w:p w:rsidR="00B23D3F" w:rsidRDefault="00B23D3F" w:rsidP="00617B2E">
      <w:pPr>
        <w:pStyle w:val="Paragraphedeliste"/>
        <w:spacing w:after="0" w:line="240" w:lineRule="auto"/>
        <w:ind w:left="0" w:firstLine="357"/>
        <w:rPr>
          <w:rFonts w:ascii="Arial" w:eastAsia="Times New Roman" w:hAnsi="Arial" w:cs="Arial"/>
          <w:color w:val="000000"/>
          <w:lang w:eastAsia="fr-BE"/>
        </w:rPr>
      </w:pPr>
    </w:p>
    <w:p w:rsidR="00AC2B3D" w:rsidRDefault="00AC2B3D" w:rsidP="00617B2E">
      <w:pPr>
        <w:pStyle w:val="Paragraphedeliste"/>
        <w:spacing w:after="0" w:line="240" w:lineRule="auto"/>
        <w:ind w:left="0" w:firstLine="357"/>
        <w:rPr>
          <w:rFonts w:ascii="Arial" w:eastAsia="Times New Roman" w:hAnsi="Arial" w:cs="Arial"/>
          <w:color w:val="000000"/>
          <w:lang w:eastAsia="fr-BE"/>
        </w:rPr>
      </w:pPr>
      <w:r w:rsidRPr="00B23D3F">
        <w:rPr>
          <w:rFonts w:ascii="Arial" w:eastAsia="Times New Roman" w:hAnsi="Arial" w:cs="Arial"/>
          <w:color w:val="000000"/>
          <w:lang w:eastAsia="fr-BE"/>
        </w:rPr>
        <w:t>NNE</w:t>
      </w:r>
    </w:p>
    <w:p w:rsidR="00B433A2" w:rsidRPr="00617B2E" w:rsidRDefault="00B433A2" w:rsidP="00617B2E">
      <w:pPr>
        <w:pStyle w:val="Paragraphedeliste"/>
        <w:spacing w:after="0" w:line="240" w:lineRule="auto"/>
        <w:ind w:left="0" w:firstLine="357"/>
        <w:rPr>
          <w:rFonts w:ascii="Arial" w:eastAsia="Times New Roman" w:hAnsi="Arial" w:cs="Arial"/>
          <w:color w:val="000000"/>
          <w:lang w:eastAsia="fr-BE"/>
        </w:rPr>
      </w:pPr>
    </w:p>
    <w:p w:rsidR="00B433A2" w:rsidRPr="00F660DF" w:rsidRDefault="00B433A2" w:rsidP="00617B2E">
      <w:pPr>
        <w:spacing w:after="0"/>
        <w:ind w:left="708"/>
        <w:jc w:val="both"/>
        <w:rPr>
          <w:rFonts w:ascii="Arial" w:hAnsi="Arial" w:cs="Arial"/>
          <w:i/>
          <w:color w:val="4F81BD" w:themeColor="accent1"/>
        </w:rPr>
      </w:pPr>
      <w:r w:rsidRPr="00F660DF">
        <w:rPr>
          <w:rFonts w:ascii="Arial" w:hAnsi="Arial" w:cs="Arial"/>
          <w:i/>
          <w:color w:val="4F81BD" w:themeColor="accent1"/>
        </w:rPr>
        <w:t>Indiquer le numéro national d’entreprise</w:t>
      </w:r>
    </w:p>
    <w:p w:rsidR="00615BAD" w:rsidRPr="00617B2E" w:rsidRDefault="00615BAD" w:rsidP="00617B2E">
      <w:pPr>
        <w:pStyle w:val="Paragraphedeliste"/>
        <w:spacing w:after="0" w:line="240" w:lineRule="auto"/>
        <w:ind w:left="0" w:firstLine="357"/>
        <w:rPr>
          <w:rFonts w:ascii="Arial" w:eastAsia="Times New Roman" w:hAnsi="Arial" w:cs="Arial"/>
          <w:color w:val="000000"/>
          <w:lang w:eastAsia="fr-BE"/>
        </w:rPr>
      </w:pPr>
    </w:p>
    <w:p w:rsidR="00AC2B3D" w:rsidRPr="00B23D3F" w:rsidRDefault="00AC2B3D" w:rsidP="00617B2E">
      <w:pPr>
        <w:pStyle w:val="Paragraphedeliste"/>
        <w:spacing w:after="0" w:line="240" w:lineRule="auto"/>
        <w:ind w:left="0" w:firstLine="357"/>
        <w:rPr>
          <w:rFonts w:ascii="Arial" w:eastAsia="Times New Roman" w:hAnsi="Arial" w:cs="Arial"/>
          <w:color w:val="000000"/>
          <w:lang w:eastAsia="fr-BE"/>
        </w:rPr>
      </w:pPr>
      <w:r w:rsidRPr="00B23D3F">
        <w:rPr>
          <w:rFonts w:ascii="Arial" w:eastAsia="Times New Roman" w:hAnsi="Arial" w:cs="Arial"/>
          <w:color w:val="000000"/>
          <w:lang w:eastAsia="fr-BE"/>
        </w:rPr>
        <w:t>Dénomination du pouvoir organisateur</w:t>
      </w:r>
    </w:p>
    <w:p w:rsidR="00615BAD" w:rsidRDefault="00615BAD" w:rsidP="00617B2E">
      <w:pPr>
        <w:pStyle w:val="Paragraphedeliste"/>
        <w:spacing w:after="0" w:line="240" w:lineRule="auto"/>
        <w:ind w:left="0" w:firstLine="357"/>
        <w:rPr>
          <w:rFonts w:ascii="Arial" w:eastAsia="Times New Roman" w:hAnsi="Arial" w:cs="Arial"/>
          <w:color w:val="000000"/>
          <w:lang w:eastAsia="fr-BE"/>
        </w:rPr>
      </w:pPr>
    </w:p>
    <w:p w:rsidR="00AC2B3D" w:rsidRDefault="00AC2B3D" w:rsidP="00617B2E">
      <w:pPr>
        <w:pStyle w:val="Paragraphedeliste"/>
        <w:spacing w:after="0" w:line="240" w:lineRule="auto"/>
        <w:ind w:left="0" w:firstLine="357"/>
        <w:rPr>
          <w:rFonts w:ascii="Arial" w:eastAsia="Times New Roman" w:hAnsi="Arial" w:cs="Arial"/>
          <w:color w:val="000000"/>
          <w:lang w:eastAsia="fr-BE"/>
        </w:rPr>
      </w:pPr>
      <w:r w:rsidRPr="00B23D3F">
        <w:rPr>
          <w:rFonts w:ascii="Arial" w:eastAsia="Times New Roman" w:hAnsi="Arial" w:cs="Arial"/>
          <w:color w:val="000000"/>
          <w:lang w:eastAsia="fr-BE"/>
        </w:rPr>
        <w:t>Secteur (public ou privé)</w:t>
      </w:r>
      <w:r w:rsidR="00762FE3">
        <w:rPr>
          <w:rFonts w:ascii="Arial" w:eastAsia="Times New Roman" w:hAnsi="Arial" w:cs="Arial"/>
          <w:color w:val="000000"/>
          <w:lang w:eastAsia="fr-BE"/>
        </w:rPr>
        <w:t xml:space="preserve"> </w:t>
      </w:r>
    </w:p>
    <w:p w:rsidR="00762FE3" w:rsidRDefault="00762FE3" w:rsidP="00617B2E">
      <w:pPr>
        <w:pStyle w:val="Paragraphedeliste"/>
        <w:spacing w:after="0" w:line="240" w:lineRule="auto"/>
        <w:ind w:left="0" w:firstLine="357"/>
        <w:rPr>
          <w:rFonts w:ascii="Arial" w:eastAsia="Times New Roman" w:hAnsi="Arial" w:cs="Arial"/>
          <w:color w:val="000000"/>
          <w:lang w:eastAsia="fr-BE"/>
        </w:rPr>
      </w:pPr>
    </w:p>
    <w:p w:rsidR="00F660DF" w:rsidRPr="00632EA7" w:rsidRDefault="00F660DF" w:rsidP="00617B2E">
      <w:pPr>
        <w:spacing w:after="0"/>
        <w:ind w:left="708"/>
        <w:jc w:val="both"/>
        <w:rPr>
          <w:rFonts w:ascii="Arial" w:hAnsi="Arial" w:cs="Arial"/>
          <w:i/>
          <w:color w:val="4F81BD" w:themeColor="accent1"/>
        </w:rPr>
      </w:pPr>
      <w:r w:rsidRPr="00632EA7">
        <w:rPr>
          <w:rFonts w:ascii="Arial" w:hAnsi="Arial" w:cs="Arial"/>
          <w:i/>
          <w:color w:val="4F81BD" w:themeColor="accent1"/>
        </w:rPr>
        <w:t>La variable ne renvoie qu'au caractère public (communal, régional ou autre) ou privé (y compris les ASBL) du pouvoir organisateur de la structure.</w:t>
      </w:r>
    </w:p>
    <w:p w:rsidR="00615BAD" w:rsidRPr="00762FE3" w:rsidRDefault="00615BAD" w:rsidP="00617B2E">
      <w:pPr>
        <w:pStyle w:val="Paragraphedeliste"/>
        <w:spacing w:after="0" w:line="240" w:lineRule="auto"/>
        <w:ind w:left="0" w:firstLine="357"/>
        <w:rPr>
          <w:rFonts w:ascii="Arial" w:eastAsia="Times New Roman" w:hAnsi="Arial" w:cs="Arial"/>
          <w:color w:val="000000"/>
          <w:lang w:eastAsia="fr-BE"/>
        </w:rPr>
      </w:pPr>
    </w:p>
    <w:p w:rsidR="00AC2B3D" w:rsidRPr="00762FE3" w:rsidRDefault="00AC2B3D" w:rsidP="00617B2E">
      <w:pPr>
        <w:pStyle w:val="Paragraphedeliste"/>
        <w:spacing w:after="0" w:line="240" w:lineRule="auto"/>
        <w:ind w:left="0" w:firstLine="357"/>
        <w:rPr>
          <w:rFonts w:ascii="Arial" w:eastAsia="Times New Roman" w:hAnsi="Arial" w:cs="Arial"/>
          <w:color w:val="000000"/>
          <w:lang w:eastAsia="fr-BE"/>
        </w:rPr>
      </w:pPr>
      <w:r w:rsidRPr="00762FE3">
        <w:rPr>
          <w:rFonts w:ascii="Arial" w:eastAsia="Times New Roman" w:hAnsi="Arial" w:cs="Arial"/>
          <w:color w:val="000000"/>
          <w:lang w:eastAsia="fr-BE"/>
        </w:rPr>
        <w:t>Adresse du siège social</w:t>
      </w:r>
    </w:p>
    <w:p w:rsidR="00B433A2" w:rsidRPr="00617B2E" w:rsidRDefault="00B433A2" w:rsidP="00617B2E">
      <w:pPr>
        <w:pStyle w:val="Paragraphedeliste"/>
        <w:spacing w:after="0" w:line="240" w:lineRule="auto"/>
        <w:ind w:left="0" w:firstLine="357"/>
        <w:rPr>
          <w:rFonts w:ascii="Arial" w:eastAsia="Times New Roman" w:hAnsi="Arial" w:cs="Arial"/>
          <w:color w:val="000000"/>
          <w:lang w:eastAsia="fr-BE"/>
        </w:rPr>
      </w:pPr>
    </w:p>
    <w:p w:rsidR="00AC2B3D" w:rsidRPr="00617B2E" w:rsidRDefault="00AC2B3D" w:rsidP="00617B2E">
      <w:pPr>
        <w:spacing w:after="0"/>
        <w:ind w:firstLine="357"/>
        <w:rPr>
          <w:rFonts w:ascii="Arial" w:hAnsi="Arial" w:cs="Arial"/>
        </w:rPr>
      </w:pPr>
      <w:r w:rsidRPr="00617B2E">
        <w:rPr>
          <w:rFonts w:ascii="Arial" w:hAnsi="Arial" w:cs="Arial"/>
        </w:rPr>
        <w:t>Rue/Numéro/Boîte</w:t>
      </w:r>
    </w:p>
    <w:p w:rsidR="00AC2B3D" w:rsidRPr="00617B2E" w:rsidRDefault="00D72BC4" w:rsidP="00617B2E">
      <w:pPr>
        <w:spacing w:after="0"/>
        <w:ind w:firstLine="357"/>
        <w:rPr>
          <w:rFonts w:ascii="Arial" w:hAnsi="Arial" w:cs="Arial"/>
        </w:rPr>
      </w:pPr>
      <w:r w:rsidRPr="00617B2E">
        <w:rPr>
          <w:rFonts w:ascii="Arial" w:hAnsi="Arial" w:cs="Arial"/>
        </w:rPr>
        <w:t>Code postal</w:t>
      </w:r>
      <w:r w:rsidRPr="00617B2E">
        <w:rPr>
          <w:rFonts w:ascii="Arial" w:hAnsi="Arial" w:cs="Arial"/>
        </w:rPr>
        <w:tab/>
        <w:t>Commune</w:t>
      </w:r>
    </w:p>
    <w:p w:rsidR="00B433A2" w:rsidRPr="00617B2E" w:rsidRDefault="00B433A2" w:rsidP="00617B2E">
      <w:pPr>
        <w:pStyle w:val="Paragraphedeliste"/>
        <w:spacing w:after="0" w:line="240" w:lineRule="auto"/>
        <w:ind w:left="0" w:firstLine="357"/>
        <w:rPr>
          <w:rFonts w:ascii="Arial" w:eastAsia="Times New Roman" w:hAnsi="Arial" w:cs="Arial"/>
          <w:color w:val="000000"/>
          <w:lang w:eastAsia="fr-BE"/>
        </w:rPr>
      </w:pPr>
    </w:p>
    <w:p w:rsidR="00AC2B3D" w:rsidRPr="006E678B" w:rsidRDefault="00AC2B3D" w:rsidP="00617B2E">
      <w:pPr>
        <w:pStyle w:val="Paragraphedeliste"/>
        <w:spacing w:after="0" w:line="240" w:lineRule="auto"/>
        <w:ind w:left="0" w:firstLine="357"/>
        <w:rPr>
          <w:rFonts w:ascii="Arial" w:eastAsia="Times New Roman" w:hAnsi="Arial" w:cs="Arial"/>
          <w:color w:val="000000"/>
          <w:lang w:eastAsia="fr-BE"/>
        </w:rPr>
      </w:pPr>
      <w:r w:rsidRPr="006E678B">
        <w:rPr>
          <w:rFonts w:ascii="Arial" w:eastAsia="Times New Roman" w:hAnsi="Arial" w:cs="Arial"/>
          <w:color w:val="000000"/>
          <w:lang w:eastAsia="fr-BE"/>
        </w:rPr>
        <w:t xml:space="preserve">Adresse du </w:t>
      </w:r>
      <w:r w:rsidR="00612AB8" w:rsidRPr="006E678B">
        <w:rPr>
          <w:rFonts w:ascii="Arial" w:eastAsia="Times New Roman" w:hAnsi="Arial" w:cs="Arial"/>
          <w:color w:val="000000"/>
          <w:lang w:eastAsia="fr-BE"/>
        </w:rPr>
        <w:t>siège d’activités</w:t>
      </w:r>
    </w:p>
    <w:p w:rsidR="00B433A2" w:rsidRPr="00617B2E" w:rsidRDefault="00B433A2" w:rsidP="00617B2E">
      <w:pPr>
        <w:pStyle w:val="Paragraphedeliste"/>
        <w:spacing w:after="0" w:line="240" w:lineRule="auto"/>
        <w:ind w:left="0" w:firstLine="357"/>
        <w:rPr>
          <w:rFonts w:ascii="Arial" w:eastAsia="Times New Roman" w:hAnsi="Arial" w:cs="Arial"/>
          <w:color w:val="000000"/>
          <w:lang w:eastAsia="fr-BE"/>
        </w:rPr>
      </w:pPr>
    </w:p>
    <w:p w:rsidR="00AC2B3D" w:rsidRPr="00617B2E" w:rsidRDefault="00AC2B3D" w:rsidP="00617B2E">
      <w:pPr>
        <w:spacing w:after="0"/>
        <w:ind w:firstLine="357"/>
        <w:rPr>
          <w:rFonts w:ascii="Arial" w:hAnsi="Arial" w:cs="Arial"/>
        </w:rPr>
      </w:pPr>
      <w:r w:rsidRPr="00617B2E">
        <w:rPr>
          <w:rFonts w:ascii="Arial" w:hAnsi="Arial" w:cs="Arial"/>
        </w:rPr>
        <w:t>Rue/Numéro/Boîte</w:t>
      </w:r>
    </w:p>
    <w:p w:rsidR="00AC2B3D" w:rsidRPr="00617B2E" w:rsidRDefault="00615BAD" w:rsidP="00617B2E">
      <w:pPr>
        <w:spacing w:after="0"/>
        <w:ind w:firstLine="357"/>
        <w:rPr>
          <w:rFonts w:ascii="Arial" w:hAnsi="Arial" w:cs="Arial"/>
        </w:rPr>
      </w:pPr>
      <w:r w:rsidRPr="00617B2E">
        <w:rPr>
          <w:rFonts w:ascii="Arial" w:hAnsi="Arial" w:cs="Arial"/>
        </w:rPr>
        <w:t>Code postal</w:t>
      </w:r>
      <w:r w:rsidRPr="00617B2E">
        <w:rPr>
          <w:rFonts w:ascii="Arial" w:hAnsi="Arial" w:cs="Arial"/>
        </w:rPr>
        <w:tab/>
        <w:t>Commune</w:t>
      </w:r>
    </w:p>
    <w:p w:rsidR="00617B2E" w:rsidRPr="00617B2E" w:rsidRDefault="00617B2E" w:rsidP="00617B2E">
      <w:pPr>
        <w:pStyle w:val="Paragraphedeliste"/>
        <w:spacing w:after="0" w:line="240" w:lineRule="auto"/>
        <w:ind w:left="0" w:firstLine="357"/>
        <w:rPr>
          <w:rFonts w:ascii="Arial" w:hAnsi="Arial" w:cs="Arial"/>
        </w:rPr>
      </w:pPr>
    </w:p>
    <w:p w:rsidR="00AC2B3D" w:rsidRPr="00617B2E" w:rsidRDefault="00615BAD" w:rsidP="00617B2E">
      <w:pPr>
        <w:spacing w:after="0"/>
        <w:ind w:firstLine="357"/>
        <w:rPr>
          <w:rFonts w:ascii="Arial" w:hAnsi="Arial" w:cs="Arial"/>
        </w:rPr>
      </w:pPr>
      <w:r w:rsidRPr="00617B2E">
        <w:rPr>
          <w:rFonts w:ascii="Arial" w:hAnsi="Arial" w:cs="Arial"/>
        </w:rPr>
        <w:t>Mail</w:t>
      </w:r>
    </w:p>
    <w:p w:rsidR="00A973D6" w:rsidRDefault="00A973D6" w:rsidP="00617B2E">
      <w:pPr>
        <w:spacing w:after="0"/>
        <w:ind w:firstLine="357"/>
        <w:rPr>
          <w:rFonts w:ascii="Arial" w:hAnsi="Arial" w:cs="Arial"/>
        </w:rPr>
      </w:pPr>
      <w:r>
        <w:rPr>
          <w:rFonts w:ascii="Arial" w:hAnsi="Arial" w:cs="Arial"/>
        </w:rPr>
        <w:t>Téléphone</w:t>
      </w:r>
    </w:p>
    <w:p w:rsidR="00AC2B3D" w:rsidRPr="00617B2E" w:rsidRDefault="00AC2B3D" w:rsidP="00617B2E">
      <w:pPr>
        <w:spacing w:after="0"/>
        <w:ind w:firstLine="357"/>
        <w:rPr>
          <w:rFonts w:ascii="Arial" w:hAnsi="Arial" w:cs="Arial"/>
        </w:rPr>
      </w:pPr>
      <w:r w:rsidRPr="00617B2E">
        <w:rPr>
          <w:rFonts w:ascii="Arial" w:hAnsi="Arial" w:cs="Arial"/>
        </w:rPr>
        <w:t>Fax</w:t>
      </w:r>
    </w:p>
    <w:p w:rsidR="00AC2B3D" w:rsidRPr="00617B2E" w:rsidRDefault="00612AB8" w:rsidP="00617B2E">
      <w:pPr>
        <w:spacing w:after="0"/>
        <w:ind w:firstLine="357"/>
        <w:rPr>
          <w:rFonts w:ascii="Arial" w:hAnsi="Arial" w:cs="Arial"/>
        </w:rPr>
      </w:pPr>
      <w:r w:rsidRPr="00617B2E">
        <w:rPr>
          <w:rFonts w:ascii="Arial" w:hAnsi="Arial" w:cs="Arial"/>
        </w:rPr>
        <w:t>Personne de contact</w:t>
      </w:r>
    </w:p>
    <w:p w:rsidR="00AC2B3D" w:rsidRPr="00617B2E" w:rsidRDefault="00615BAD" w:rsidP="00617B2E">
      <w:pPr>
        <w:spacing w:after="0"/>
        <w:ind w:firstLine="357"/>
        <w:rPr>
          <w:rFonts w:ascii="Arial" w:hAnsi="Arial" w:cs="Arial"/>
        </w:rPr>
      </w:pPr>
      <w:r w:rsidRPr="00617B2E">
        <w:rPr>
          <w:rFonts w:ascii="Arial" w:hAnsi="Arial" w:cs="Arial"/>
        </w:rPr>
        <w:t>Fédération</w:t>
      </w:r>
    </w:p>
    <w:p w:rsidR="00C167E1" w:rsidRPr="00617B2E" w:rsidRDefault="00C167E1" w:rsidP="00617B2E">
      <w:pPr>
        <w:pStyle w:val="Paragraphedeliste"/>
        <w:spacing w:after="0" w:line="240" w:lineRule="auto"/>
        <w:ind w:left="0" w:firstLine="357"/>
        <w:rPr>
          <w:rFonts w:ascii="Arial" w:eastAsia="Times New Roman" w:hAnsi="Arial" w:cs="Arial"/>
          <w:color w:val="000000"/>
          <w:lang w:eastAsia="fr-BE"/>
        </w:rPr>
      </w:pPr>
    </w:p>
    <w:p w:rsidR="00AC2B3D" w:rsidRPr="00B23D3F" w:rsidRDefault="00AC2B3D" w:rsidP="00B23D3F">
      <w:pPr>
        <w:pStyle w:val="Paragraphedeliste"/>
        <w:numPr>
          <w:ilvl w:val="0"/>
          <w:numId w:val="1"/>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ind w:left="714" w:hanging="357"/>
        <w:rPr>
          <w:rFonts w:ascii="Arial" w:hAnsi="Arial" w:cs="Arial"/>
          <w:color w:val="FFFFFF" w:themeColor="background1"/>
          <w:sz w:val="28"/>
          <w:szCs w:val="28"/>
        </w:rPr>
      </w:pPr>
      <w:r w:rsidRPr="00B23D3F">
        <w:rPr>
          <w:rFonts w:ascii="Arial" w:hAnsi="Arial" w:cs="Arial"/>
          <w:color w:val="FFFFFF" w:themeColor="background1"/>
          <w:sz w:val="28"/>
          <w:szCs w:val="28"/>
        </w:rPr>
        <w:t>Activités réalisées en 201</w:t>
      </w:r>
      <w:r w:rsidR="00C33CB8">
        <w:rPr>
          <w:rFonts w:ascii="Arial" w:hAnsi="Arial" w:cs="Arial"/>
          <w:color w:val="FFFFFF" w:themeColor="background1"/>
          <w:sz w:val="28"/>
          <w:szCs w:val="28"/>
        </w:rPr>
        <w:t>8</w:t>
      </w:r>
    </w:p>
    <w:p w:rsidR="004F4582" w:rsidRPr="00617B2E" w:rsidRDefault="004F4582" w:rsidP="00617B2E">
      <w:pPr>
        <w:pStyle w:val="Paragraphedeliste"/>
        <w:spacing w:after="0" w:line="240" w:lineRule="auto"/>
        <w:ind w:left="0" w:firstLine="357"/>
        <w:rPr>
          <w:rFonts w:ascii="Arial" w:eastAsia="Times New Roman" w:hAnsi="Arial" w:cs="Arial"/>
          <w:color w:val="000000"/>
          <w:lang w:eastAsia="fr-BE"/>
        </w:rPr>
      </w:pPr>
    </w:p>
    <w:p w:rsidR="00AC2B3D" w:rsidRPr="00617B2E" w:rsidRDefault="00AC2B3D" w:rsidP="00617B2E">
      <w:pPr>
        <w:pStyle w:val="Paragraphedeliste"/>
        <w:spacing w:after="0" w:line="240" w:lineRule="auto"/>
        <w:ind w:left="0" w:firstLine="357"/>
        <w:rPr>
          <w:rFonts w:ascii="Arial" w:eastAsia="Times New Roman" w:hAnsi="Arial" w:cs="Arial"/>
          <w:b/>
          <w:color w:val="000000"/>
          <w:lang w:eastAsia="fr-BE"/>
        </w:rPr>
      </w:pPr>
      <w:r w:rsidRPr="00617B2E">
        <w:rPr>
          <w:rFonts w:ascii="Arial" w:eastAsia="Times New Roman" w:hAnsi="Arial" w:cs="Arial"/>
          <w:b/>
          <w:color w:val="000000"/>
          <w:lang w:eastAsia="fr-BE"/>
        </w:rPr>
        <w:t xml:space="preserve">Personnel </w:t>
      </w:r>
    </w:p>
    <w:p w:rsidR="00615BAD" w:rsidRPr="00617B2E" w:rsidRDefault="00615BAD" w:rsidP="00617B2E">
      <w:pPr>
        <w:pStyle w:val="Paragraphedeliste"/>
        <w:spacing w:after="0" w:line="240" w:lineRule="auto"/>
        <w:ind w:left="0" w:firstLine="357"/>
        <w:rPr>
          <w:rFonts w:ascii="Arial" w:eastAsia="Times New Roman" w:hAnsi="Arial" w:cs="Arial"/>
          <w:color w:val="000000"/>
          <w:lang w:eastAsia="fr-BE"/>
        </w:rPr>
      </w:pPr>
    </w:p>
    <w:p w:rsidR="000A1908" w:rsidRPr="00B23D3F" w:rsidRDefault="00AC2B3D" w:rsidP="00617B2E">
      <w:pPr>
        <w:pStyle w:val="Paragraphedeliste"/>
        <w:numPr>
          <w:ilvl w:val="0"/>
          <w:numId w:val="7"/>
        </w:numPr>
        <w:spacing w:after="0"/>
        <w:ind w:hanging="360"/>
        <w:jc w:val="both"/>
        <w:rPr>
          <w:rFonts w:ascii="Arial" w:hAnsi="Arial" w:cs="Arial"/>
        </w:rPr>
      </w:pPr>
      <w:r w:rsidRPr="00B23D3F">
        <w:rPr>
          <w:rFonts w:ascii="Arial" w:hAnsi="Arial" w:cs="Arial"/>
        </w:rPr>
        <w:t>Nombre d'ETP affectés aux missions liées à l'agrément</w:t>
      </w:r>
      <w:r w:rsidR="000A1908" w:rsidRPr="00B23D3F">
        <w:rPr>
          <w:rFonts w:ascii="Arial" w:hAnsi="Arial" w:cs="Arial"/>
        </w:rPr>
        <w:t xml:space="preserve"> : </w:t>
      </w:r>
    </w:p>
    <w:p w:rsidR="000A1908" w:rsidRPr="00617B2E" w:rsidRDefault="000A1908" w:rsidP="00617B2E">
      <w:pPr>
        <w:pStyle w:val="Paragraphedeliste"/>
        <w:spacing w:after="0" w:line="240" w:lineRule="auto"/>
        <w:ind w:left="0" w:firstLine="357"/>
        <w:rPr>
          <w:rFonts w:ascii="Arial" w:eastAsia="Times New Roman" w:hAnsi="Arial" w:cs="Arial"/>
          <w:color w:val="000000"/>
          <w:lang w:eastAsia="fr-BE"/>
        </w:rPr>
      </w:pPr>
    </w:p>
    <w:p w:rsidR="007C4494" w:rsidRDefault="00615BAD" w:rsidP="00617B2E">
      <w:pPr>
        <w:pStyle w:val="Paragraphedeliste"/>
        <w:spacing w:after="0"/>
        <w:ind w:left="703"/>
        <w:rPr>
          <w:rFonts w:ascii="Arial" w:hAnsi="Arial" w:cs="Arial"/>
          <w:i/>
          <w:color w:val="C0504D" w:themeColor="accent2"/>
        </w:rPr>
      </w:pPr>
      <w:r w:rsidRPr="007A4500">
        <w:rPr>
          <w:rFonts w:ascii="Arial" w:hAnsi="Arial" w:cs="Arial"/>
          <w:i/>
          <w:color w:val="C0504D" w:themeColor="accent2"/>
        </w:rPr>
        <w:t>Indiquer le</w:t>
      </w:r>
      <w:r w:rsidR="000A1908" w:rsidRPr="007A4500">
        <w:rPr>
          <w:rFonts w:ascii="Arial" w:hAnsi="Arial" w:cs="Arial"/>
          <w:i/>
          <w:color w:val="C0504D" w:themeColor="accent2"/>
        </w:rPr>
        <w:t xml:space="preserve"> </w:t>
      </w:r>
      <w:r w:rsidRPr="007A4500">
        <w:rPr>
          <w:rFonts w:ascii="Arial" w:hAnsi="Arial" w:cs="Arial"/>
          <w:i/>
          <w:color w:val="C0504D" w:themeColor="accent2"/>
        </w:rPr>
        <w:t>nombre moyen sur l’année</w:t>
      </w:r>
      <w:r w:rsidR="00B901CB" w:rsidRPr="007A4500">
        <w:rPr>
          <w:rFonts w:ascii="Arial" w:hAnsi="Arial" w:cs="Arial"/>
          <w:i/>
          <w:color w:val="C0504D" w:themeColor="accent2"/>
        </w:rPr>
        <w:t xml:space="preserve"> civile</w:t>
      </w:r>
      <w:r w:rsidRPr="007A4500">
        <w:rPr>
          <w:rFonts w:ascii="Arial" w:hAnsi="Arial" w:cs="Arial"/>
          <w:i/>
          <w:color w:val="C0504D" w:themeColor="accent2"/>
        </w:rPr>
        <w:t xml:space="preserve"> d’équivalent temps plein </w:t>
      </w:r>
      <w:r w:rsidR="00F660DF">
        <w:rPr>
          <w:rFonts w:ascii="Arial" w:hAnsi="Arial" w:cs="Arial"/>
          <w:i/>
          <w:color w:val="C0504D" w:themeColor="accent2"/>
        </w:rPr>
        <w:t>(</w:t>
      </w:r>
      <w:r w:rsidR="00B901CB" w:rsidRPr="007A4500">
        <w:rPr>
          <w:rFonts w:ascii="Arial" w:hAnsi="Arial" w:cs="Arial"/>
          <w:i/>
          <w:color w:val="C0504D" w:themeColor="accent2"/>
        </w:rPr>
        <w:t xml:space="preserve">subventionné </w:t>
      </w:r>
      <w:r w:rsidR="00F660DF">
        <w:rPr>
          <w:rFonts w:ascii="Arial" w:hAnsi="Arial" w:cs="Arial"/>
          <w:i/>
          <w:color w:val="C0504D" w:themeColor="accent2"/>
        </w:rPr>
        <w:t>ou</w:t>
      </w:r>
      <w:r w:rsidR="00B901CB" w:rsidRPr="007A4500">
        <w:rPr>
          <w:rFonts w:ascii="Arial" w:hAnsi="Arial" w:cs="Arial"/>
          <w:i/>
          <w:color w:val="C0504D" w:themeColor="accent2"/>
        </w:rPr>
        <w:t xml:space="preserve"> non</w:t>
      </w:r>
      <w:r w:rsidR="00F660DF">
        <w:rPr>
          <w:rFonts w:ascii="Arial" w:hAnsi="Arial" w:cs="Arial"/>
          <w:i/>
          <w:color w:val="C0504D" w:themeColor="accent2"/>
        </w:rPr>
        <w:t>)</w:t>
      </w:r>
      <w:r w:rsidR="00B901CB" w:rsidRPr="007A4500">
        <w:rPr>
          <w:rFonts w:ascii="Arial" w:hAnsi="Arial" w:cs="Arial"/>
          <w:i/>
          <w:color w:val="C0504D" w:themeColor="accent2"/>
        </w:rPr>
        <w:t xml:space="preserve"> </w:t>
      </w:r>
      <w:r w:rsidRPr="007A4500">
        <w:rPr>
          <w:rFonts w:ascii="Arial" w:hAnsi="Arial" w:cs="Arial"/>
          <w:i/>
          <w:color w:val="C0504D" w:themeColor="accent2"/>
        </w:rPr>
        <w:t xml:space="preserve">qui reprend le </w:t>
      </w:r>
      <w:r w:rsidR="00BC10C1" w:rsidRPr="007A4500">
        <w:rPr>
          <w:rFonts w:ascii="Arial" w:hAnsi="Arial" w:cs="Arial"/>
          <w:i/>
          <w:color w:val="C0504D" w:themeColor="accent2"/>
        </w:rPr>
        <w:t>personnel</w:t>
      </w:r>
      <w:r w:rsidR="00D25B47">
        <w:rPr>
          <w:rFonts w:ascii="Arial" w:hAnsi="Arial" w:cs="Arial"/>
          <w:i/>
          <w:color w:val="C0504D" w:themeColor="accent2"/>
        </w:rPr>
        <w:t xml:space="preserve"> </w:t>
      </w:r>
      <w:r w:rsidR="00B901CB" w:rsidRPr="007A4500">
        <w:rPr>
          <w:rFonts w:ascii="Arial" w:hAnsi="Arial" w:cs="Arial"/>
          <w:i/>
          <w:color w:val="C0504D" w:themeColor="accent2"/>
        </w:rPr>
        <w:t xml:space="preserve">d’encadrement, </w:t>
      </w:r>
      <w:r w:rsidR="00F660DF">
        <w:rPr>
          <w:rFonts w:ascii="Arial" w:hAnsi="Arial" w:cs="Arial"/>
          <w:i/>
          <w:color w:val="C0504D" w:themeColor="accent2"/>
        </w:rPr>
        <w:t xml:space="preserve">le personnel </w:t>
      </w:r>
      <w:r w:rsidR="000A1908" w:rsidRPr="007A4500">
        <w:rPr>
          <w:rFonts w:ascii="Arial" w:hAnsi="Arial" w:cs="Arial"/>
          <w:i/>
          <w:color w:val="C0504D" w:themeColor="accent2"/>
        </w:rPr>
        <w:t>adm</w:t>
      </w:r>
      <w:r w:rsidR="00BC10C1" w:rsidRPr="007A4500">
        <w:rPr>
          <w:rFonts w:ascii="Arial" w:hAnsi="Arial" w:cs="Arial"/>
          <w:i/>
          <w:color w:val="C0504D" w:themeColor="accent2"/>
        </w:rPr>
        <w:t>inistratif</w:t>
      </w:r>
      <w:r w:rsidR="00CC2737">
        <w:rPr>
          <w:rFonts w:ascii="Arial" w:hAnsi="Arial" w:cs="Arial"/>
          <w:i/>
          <w:color w:val="C0504D" w:themeColor="accent2"/>
        </w:rPr>
        <w:t xml:space="preserve">, les assistants sociaux, les infirmiers sociaux, les </w:t>
      </w:r>
      <w:r w:rsidR="00084347">
        <w:rPr>
          <w:rFonts w:ascii="Arial" w:hAnsi="Arial" w:cs="Arial"/>
          <w:i/>
          <w:color w:val="C0504D" w:themeColor="accent2"/>
        </w:rPr>
        <w:t>psychologues</w:t>
      </w:r>
      <w:r w:rsidR="00CC2737">
        <w:rPr>
          <w:rFonts w:ascii="Arial" w:hAnsi="Arial" w:cs="Arial"/>
          <w:i/>
          <w:color w:val="C0504D" w:themeColor="accent2"/>
        </w:rPr>
        <w:t xml:space="preserve"> </w:t>
      </w:r>
      <w:r w:rsidR="00F660DF">
        <w:rPr>
          <w:rFonts w:ascii="Arial" w:hAnsi="Arial" w:cs="Arial"/>
          <w:i/>
          <w:color w:val="C0504D" w:themeColor="accent2"/>
        </w:rPr>
        <w:t>ou</w:t>
      </w:r>
      <w:r w:rsidR="00CC2737">
        <w:rPr>
          <w:rFonts w:ascii="Arial" w:hAnsi="Arial" w:cs="Arial"/>
          <w:i/>
          <w:color w:val="C0504D" w:themeColor="accent2"/>
        </w:rPr>
        <w:t xml:space="preserve"> </w:t>
      </w:r>
      <w:r w:rsidR="00F660DF">
        <w:rPr>
          <w:rFonts w:ascii="Arial" w:hAnsi="Arial" w:cs="Arial"/>
          <w:i/>
          <w:color w:val="C0504D" w:themeColor="accent2"/>
        </w:rPr>
        <w:t xml:space="preserve">le </w:t>
      </w:r>
      <w:r w:rsidR="00CC2737">
        <w:rPr>
          <w:rFonts w:ascii="Arial" w:hAnsi="Arial" w:cs="Arial"/>
          <w:i/>
          <w:color w:val="C0504D" w:themeColor="accent2"/>
        </w:rPr>
        <w:t>personnel</w:t>
      </w:r>
      <w:r w:rsidR="00F660DF">
        <w:rPr>
          <w:rFonts w:ascii="Arial" w:hAnsi="Arial" w:cs="Arial"/>
          <w:i/>
          <w:color w:val="C0504D" w:themeColor="accent2"/>
        </w:rPr>
        <w:t xml:space="preserve"> autre.</w:t>
      </w:r>
      <w:r w:rsidR="00CC2737">
        <w:rPr>
          <w:rFonts w:ascii="Arial" w:hAnsi="Arial" w:cs="Arial"/>
          <w:i/>
          <w:color w:val="C0504D" w:themeColor="accent2"/>
        </w:rPr>
        <w:t xml:space="preserve"> </w:t>
      </w:r>
      <w:r w:rsidR="00617B2E">
        <w:rPr>
          <w:rFonts w:ascii="Arial" w:hAnsi="Arial" w:cs="Arial"/>
          <w:i/>
          <w:color w:val="C0504D" w:themeColor="accent2"/>
        </w:rPr>
        <w:t xml:space="preserve"> </w:t>
      </w:r>
    </w:p>
    <w:p w:rsidR="007C4494" w:rsidRDefault="007C4494" w:rsidP="00617B2E">
      <w:pPr>
        <w:pStyle w:val="Paragraphedeliste"/>
        <w:spacing w:after="0"/>
        <w:ind w:left="703"/>
        <w:rPr>
          <w:rFonts w:ascii="Arial" w:hAnsi="Arial" w:cs="Arial"/>
          <w:i/>
          <w:color w:val="C0504D" w:themeColor="accent2"/>
        </w:rPr>
      </w:pPr>
    </w:p>
    <w:p w:rsidR="00360887" w:rsidRPr="00B901CB" w:rsidRDefault="007C4494" w:rsidP="00617B2E">
      <w:pPr>
        <w:pStyle w:val="Paragraphedeliste"/>
        <w:spacing w:after="0"/>
        <w:ind w:left="703"/>
        <w:rPr>
          <w:rFonts w:ascii="Arial" w:hAnsi="Arial" w:cs="Arial"/>
          <w:i/>
          <w:color w:val="C0504D" w:themeColor="accent2"/>
        </w:rPr>
      </w:pPr>
      <w:r w:rsidRPr="007C4494">
        <w:rPr>
          <w:rFonts w:ascii="Arial" w:hAnsi="Arial" w:cs="Arial"/>
          <w:i/>
          <w:color w:val="C0504D" w:themeColor="accent2"/>
        </w:rPr>
        <w:t>Ce personnel doit être lié à l’institution par un contrat de travail, en ce compris les articles 60.</w:t>
      </w:r>
      <w:r w:rsidR="00403C36">
        <w:rPr>
          <w:rFonts w:ascii="Arial" w:hAnsi="Arial" w:cs="Arial"/>
          <w:i/>
          <w:color w:val="C0504D" w:themeColor="accent2"/>
        </w:rPr>
        <w:t xml:space="preserve"> </w:t>
      </w:r>
      <w:r w:rsidR="00A973D6" w:rsidRPr="00A973D6">
        <w:rPr>
          <w:rFonts w:ascii="Arial" w:hAnsi="Arial" w:cs="Arial"/>
          <w:i/>
          <w:color w:val="C0504D" w:themeColor="accent2"/>
        </w:rPr>
        <w:t>Le personnel subsidié dans le cadre de la Promotion de la Santé ou d’un Plan de Cohésion Sociale n’est pas repris dan</w:t>
      </w:r>
      <w:r>
        <w:rPr>
          <w:rFonts w:ascii="Arial" w:hAnsi="Arial" w:cs="Arial"/>
          <w:i/>
          <w:color w:val="C0504D" w:themeColor="accent2"/>
        </w:rPr>
        <w:t xml:space="preserve">s le calcul.  Les stagiaires, les </w:t>
      </w:r>
      <w:r w:rsidR="00A973D6" w:rsidRPr="00A973D6">
        <w:rPr>
          <w:rFonts w:ascii="Arial" w:hAnsi="Arial" w:cs="Arial"/>
          <w:i/>
          <w:color w:val="C0504D" w:themeColor="accent2"/>
        </w:rPr>
        <w:t xml:space="preserve">volontaires </w:t>
      </w:r>
      <w:r>
        <w:rPr>
          <w:rFonts w:ascii="Arial" w:hAnsi="Arial" w:cs="Arial"/>
          <w:i/>
          <w:color w:val="C0504D" w:themeColor="accent2"/>
        </w:rPr>
        <w:t>et les vacataires ne sont pas repris car l</w:t>
      </w:r>
      <w:r w:rsidR="00A973D6" w:rsidRPr="00A973D6">
        <w:rPr>
          <w:rFonts w:ascii="Arial" w:hAnsi="Arial" w:cs="Arial"/>
          <w:i/>
          <w:color w:val="C0504D" w:themeColor="accent2"/>
        </w:rPr>
        <w:t xml:space="preserve">es frais engendrés par </w:t>
      </w:r>
      <w:r>
        <w:rPr>
          <w:rFonts w:ascii="Arial" w:hAnsi="Arial" w:cs="Arial"/>
          <w:i/>
          <w:color w:val="C0504D" w:themeColor="accent2"/>
        </w:rPr>
        <w:t xml:space="preserve">leur occupation </w:t>
      </w:r>
      <w:r w:rsidR="00A973D6" w:rsidRPr="00A973D6">
        <w:rPr>
          <w:rFonts w:ascii="Arial" w:hAnsi="Arial" w:cs="Arial"/>
          <w:i/>
          <w:color w:val="C0504D" w:themeColor="accent2"/>
        </w:rPr>
        <w:t xml:space="preserve">sont des frais de fonctionnement. </w:t>
      </w:r>
      <w:r w:rsidR="00360887">
        <w:rPr>
          <w:rFonts w:ascii="Arial" w:hAnsi="Arial" w:cs="Arial"/>
          <w:i/>
          <w:color w:val="C0504D" w:themeColor="accent2"/>
        </w:rPr>
        <w:t>Nombre d’ETP : hom</w:t>
      </w:r>
      <w:r w:rsidR="004E5FC5">
        <w:rPr>
          <w:rFonts w:ascii="Arial" w:hAnsi="Arial" w:cs="Arial"/>
          <w:i/>
          <w:color w:val="C0504D" w:themeColor="accent2"/>
        </w:rPr>
        <w:t>me, femme</w:t>
      </w:r>
      <w:r>
        <w:rPr>
          <w:rFonts w:ascii="Arial" w:hAnsi="Arial" w:cs="Arial"/>
          <w:i/>
          <w:color w:val="C0504D" w:themeColor="accent2"/>
        </w:rPr>
        <w:t>.</w:t>
      </w:r>
    </w:p>
    <w:p w:rsidR="000A1908" w:rsidRPr="00A973D6" w:rsidRDefault="000A1908" w:rsidP="00A973D6">
      <w:pPr>
        <w:pStyle w:val="Paragraphedeliste"/>
        <w:spacing w:after="0"/>
        <w:ind w:left="703"/>
        <w:rPr>
          <w:rFonts w:ascii="Arial" w:hAnsi="Arial" w:cs="Arial"/>
          <w:i/>
          <w:color w:val="C0504D" w:themeColor="accent2"/>
        </w:rPr>
      </w:pPr>
    </w:p>
    <w:p w:rsidR="000A1908" w:rsidRDefault="00AC2B3D" w:rsidP="00617B2E">
      <w:pPr>
        <w:pStyle w:val="Paragraphedeliste"/>
        <w:numPr>
          <w:ilvl w:val="0"/>
          <w:numId w:val="7"/>
        </w:numPr>
        <w:spacing w:after="0"/>
        <w:ind w:hanging="360"/>
        <w:jc w:val="both"/>
        <w:rPr>
          <w:rFonts w:ascii="Arial" w:hAnsi="Arial" w:cs="Arial"/>
        </w:rPr>
      </w:pPr>
      <w:r w:rsidRPr="00B23D3F">
        <w:rPr>
          <w:rFonts w:ascii="Arial" w:hAnsi="Arial" w:cs="Arial"/>
        </w:rPr>
        <w:t>Moyens en personnel (</w:t>
      </w:r>
      <w:r w:rsidR="00F660DF">
        <w:rPr>
          <w:rFonts w:ascii="Arial" w:hAnsi="Arial" w:cs="Arial"/>
        </w:rPr>
        <w:t>m</w:t>
      </w:r>
      <w:r w:rsidRPr="00B23D3F">
        <w:rPr>
          <w:rFonts w:ascii="Arial" w:hAnsi="Arial" w:cs="Arial"/>
        </w:rPr>
        <w:t>ontant des frais globaux de personnel affecté à l’ensemble d</w:t>
      </w:r>
      <w:r w:rsidR="001233B5">
        <w:rPr>
          <w:rFonts w:ascii="Arial" w:hAnsi="Arial" w:cs="Arial"/>
        </w:rPr>
        <w:t>es missions liées à l’agrément</w:t>
      </w:r>
      <w:r w:rsidR="00626432">
        <w:rPr>
          <w:rFonts w:ascii="Arial" w:hAnsi="Arial" w:cs="Arial"/>
        </w:rPr>
        <w:t>)</w:t>
      </w:r>
      <w:r w:rsidR="001233B5">
        <w:rPr>
          <w:rFonts w:ascii="Arial" w:hAnsi="Arial" w:cs="Arial"/>
        </w:rPr>
        <w:t>.</w:t>
      </w:r>
      <w:r w:rsidR="00CE3C4B">
        <w:rPr>
          <w:rFonts w:ascii="Arial" w:hAnsi="Arial" w:cs="Arial"/>
        </w:rPr>
        <w:t xml:space="preserve"> </w:t>
      </w:r>
    </w:p>
    <w:p w:rsidR="00084347" w:rsidRPr="00617B2E" w:rsidRDefault="00084347" w:rsidP="00617B2E">
      <w:pPr>
        <w:pStyle w:val="Paragraphedeliste"/>
        <w:spacing w:after="0" w:line="240" w:lineRule="auto"/>
        <w:ind w:left="0" w:firstLine="357"/>
        <w:rPr>
          <w:rFonts w:ascii="Arial" w:eastAsia="Times New Roman" w:hAnsi="Arial" w:cs="Arial"/>
          <w:color w:val="000000"/>
          <w:lang w:eastAsia="fr-BE"/>
        </w:rPr>
      </w:pPr>
    </w:p>
    <w:p w:rsidR="000A1908" w:rsidRDefault="000A1908" w:rsidP="00617B2E">
      <w:pPr>
        <w:pStyle w:val="Paragraphedeliste"/>
        <w:spacing w:after="0"/>
        <w:ind w:left="703"/>
        <w:jc w:val="both"/>
        <w:rPr>
          <w:rFonts w:ascii="Arial" w:hAnsi="Arial" w:cs="Arial"/>
          <w:i/>
          <w:color w:val="C0504D" w:themeColor="accent2"/>
        </w:rPr>
      </w:pPr>
      <w:r w:rsidRPr="00B23D3F">
        <w:rPr>
          <w:rFonts w:ascii="Arial" w:hAnsi="Arial" w:cs="Arial"/>
          <w:i/>
          <w:color w:val="C0504D" w:themeColor="accent2"/>
        </w:rPr>
        <w:lastRenderedPageBreak/>
        <w:t>I</w:t>
      </w:r>
      <w:r w:rsidR="00615BAD">
        <w:rPr>
          <w:rFonts w:ascii="Arial" w:hAnsi="Arial" w:cs="Arial"/>
          <w:i/>
          <w:color w:val="C0504D" w:themeColor="accent2"/>
        </w:rPr>
        <w:t xml:space="preserve">ndiquer </w:t>
      </w:r>
      <w:r w:rsidRPr="00B23D3F">
        <w:rPr>
          <w:rFonts w:ascii="Arial" w:hAnsi="Arial" w:cs="Arial"/>
          <w:i/>
          <w:color w:val="C0504D" w:themeColor="accent2"/>
        </w:rPr>
        <w:t xml:space="preserve">la masse salariale affectée aux missions </w:t>
      </w:r>
      <w:r w:rsidR="00F660DF">
        <w:rPr>
          <w:rFonts w:ascii="Arial" w:hAnsi="Arial" w:cs="Arial"/>
          <w:i/>
          <w:color w:val="C0504D" w:themeColor="accent2"/>
        </w:rPr>
        <w:t xml:space="preserve">des services </w:t>
      </w:r>
      <w:r w:rsidR="00CC2737">
        <w:rPr>
          <w:rFonts w:ascii="Arial" w:hAnsi="Arial" w:cs="Arial"/>
          <w:i/>
          <w:color w:val="C0504D" w:themeColor="accent2"/>
        </w:rPr>
        <w:t>d’aide et de soins aux personnes prostituées</w:t>
      </w:r>
      <w:r w:rsidR="007C4494">
        <w:rPr>
          <w:rFonts w:ascii="Arial" w:hAnsi="Arial" w:cs="Arial"/>
          <w:i/>
          <w:color w:val="C0504D" w:themeColor="accent2"/>
          <w:u w:val="single"/>
        </w:rPr>
        <w:t xml:space="preserve"> </w:t>
      </w:r>
      <w:r w:rsidR="007C4494" w:rsidRPr="00CA7FD8">
        <w:rPr>
          <w:rFonts w:ascii="Arial" w:hAnsi="Arial" w:cs="Arial"/>
          <w:i/>
          <w:color w:val="C0504D" w:themeColor="accent2"/>
          <w:u w:val="single"/>
        </w:rPr>
        <w:t>subventionnée ou non</w:t>
      </w:r>
      <w:r w:rsidR="007C4494" w:rsidRPr="00A86018">
        <w:rPr>
          <w:rFonts w:ascii="Arial" w:hAnsi="Arial" w:cs="Arial"/>
          <w:i/>
          <w:color w:val="C0504D" w:themeColor="accent2"/>
        </w:rPr>
        <w:t xml:space="preserve"> </w:t>
      </w:r>
      <w:r w:rsidR="007C4494">
        <w:rPr>
          <w:rFonts w:ascii="Arial" w:hAnsi="Arial" w:cs="Arial"/>
          <w:i/>
          <w:color w:val="C0504D" w:themeColor="accent2"/>
        </w:rPr>
        <w:t>d</w:t>
      </w:r>
      <w:r w:rsidR="007C4494" w:rsidRPr="00480BC6">
        <w:rPr>
          <w:rFonts w:ascii="Arial" w:hAnsi="Arial" w:cs="Arial"/>
          <w:i/>
          <w:color w:val="C0504D" w:themeColor="accent2"/>
        </w:rPr>
        <w:t>ans le cadre de l'agrément mais néanmoins affecté</w:t>
      </w:r>
      <w:r w:rsidR="00403C36">
        <w:rPr>
          <w:rFonts w:ascii="Arial" w:hAnsi="Arial" w:cs="Arial"/>
          <w:i/>
          <w:color w:val="C0504D" w:themeColor="accent2"/>
        </w:rPr>
        <w:t>e</w:t>
      </w:r>
      <w:r w:rsidR="007C4494" w:rsidRPr="00480BC6">
        <w:rPr>
          <w:rFonts w:ascii="Arial" w:hAnsi="Arial" w:cs="Arial"/>
          <w:i/>
          <w:color w:val="C0504D" w:themeColor="accent2"/>
        </w:rPr>
        <w:t xml:space="preserve"> aux missions couvertes par l'agrément.</w:t>
      </w:r>
      <w:r w:rsidRPr="00B23D3F">
        <w:rPr>
          <w:rFonts w:ascii="Arial" w:hAnsi="Arial" w:cs="Arial"/>
          <w:i/>
          <w:color w:val="C0504D" w:themeColor="accent2"/>
        </w:rPr>
        <w:t xml:space="preserve"> </w:t>
      </w:r>
      <w:r w:rsidR="00612AB8">
        <w:rPr>
          <w:rFonts w:ascii="Arial" w:hAnsi="Arial" w:cs="Arial"/>
          <w:i/>
          <w:color w:val="C0504D" w:themeColor="accent2"/>
        </w:rPr>
        <w:t xml:space="preserve">Les frais de déplacement du domicile au lieu de travail, les frais de CESI (médecine du travail) et les frais d’assurance-loi sont repris dans le calcul. </w:t>
      </w:r>
      <w:r w:rsidR="00A973D6">
        <w:rPr>
          <w:rFonts w:ascii="Arial" w:hAnsi="Arial" w:cs="Arial"/>
          <w:i/>
          <w:color w:val="C0504D" w:themeColor="accent2"/>
        </w:rPr>
        <w:t>L</w:t>
      </w:r>
      <w:r w:rsidR="00A973D6" w:rsidRPr="00A973D6">
        <w:rPr>
          <w:rFonts w:ascii="Arial" w:hAnsi="Arial" w:cs="Arial"/>
          <w:i/>
          <w:color w:val="C0504D" w:themeColor="accent2"/>
        </w:rPr>
        <w:t xml:space="preserve">e personnel subsidié dans le cadre de la Promotion de la Santé ou d’un Plan de Cohésion Sociale n’est pas concerné par ce calcul. </w:t>
      </w:r>
      <w:r w:rsidR="00AD70DC" w:rsidRPr="008943CB">
        <w:rPr>
          <w:rFonts w:ascii="Arial" w:hAnsi="Arial" w:cs="Arial"/>
          <w:i/>
          <w:color w:val="C0504D" w:themeColor="accent2"/>
        </w:rPr>
        <w:t>Montant en euros.</w:t>
      </w:r>
    </w:p>
    <w:p w:rsidR="00F23985" w:rsidRDefault="00F23985" w:rsidP="00617B2E">
      <w:pPr>
        <w:pStyle w:val="Paragraphedeliste"/>
        <w:spacing w:after="0"/>
        <w:ind w:left="703"/>
        <w:jc w:val="both"/>
        <w:rPr>
          <w:rFonts w:ascii="Arial" w:hAnsi="Arial" w:cs="Arial"/>
          <w:i/>
          <w:color w:val="C0504D" w:themeColor="accent2"/>
        </w:rPr>
      </w:pPr>
    </w:p>
    <w:p w:rsidR="00F23985" w:rsidRPr="008943CB" w:rsidRDefault="00F23985" w:rsidP="00617B2E">
      <w:pPr>
        <w:pStyle w:val="Paragraphedeliste"/>
        <w:spacing w:after="0"/>
        <w:ind w:left="703"/>
        <w:jc w:val="both"/>
        <w:rPr>
          <w:rFonts w:ascii="Arial" w:hAnsi="Arial" w:cs="Arial"/>
          <w:i/>
          <w:color w:val="C0504D" w:themeColor="accent2"/>
        </w:rPr>
      </w:pPr>
      <w:r w:rsidRPr="00F23985">
        <w:rPr>
          <w:rFonts w:ascii="Arial" w:hAnsi="Arial" w:cs="Arial"/>
          <w:i/>
          <w:color w:val="C0504D" w:themeColor="accent2"/>
        </w:rPr>
        <w:t>Il faut uniquement indiquer le montant de l’ensemble des dépenses de personnel mais pas les recettes</w:t>
      </w:r>
      <w:r w:rsidR="00935D44">
        <w:rPr>
          <w:rFonts w:ascii="Arial" w:hAnsi="Arial" w:cs="Arial"/>
          <w:i/>
          <w:color w:val="C0504D" w:themeColor="accent2"/>
        </w:rPr>
        <w:t xml:space="preserve"> (exemple : les aides APE sont considérées comme une recette et ne doivent pas être déduites)</w:t>
      </w:r>
      <w:r w:rsidRPr="00F23985">
        <w:rPr>
          <w:rFonts w:ascii="Arial" w:hAnsi="Arial" w:cs="Arial"/>
          <w:i/>
          <w:color w:val="C0504D" w:themeColor="accent2"/>
        </w:rPr>
        <w:t>.</w:t>
      </w:r>
    </w:p>
    <w:p w:rsidR="00AC2B3D" w:rsidRPr="00617B2E" w:rsidRDefault="00AC2B3D" w:rsidP="00617B2E">
      <w:pPr>
        <w:pStyle w:val="Paragraphedeliste"/>
        <w:spacing w:after="0" w:line="240" w:lineRule="auto"/>
        <w:ind w:left="0" w:firstLine="357"/>
        <w:rPr>
          <w:rFonts w:ascii="Arial" w:eastAsia="Times New Roman" w:hAnsi="Arial" w:cs="Arial"/>
          <w:color w:val="000000"/>
          <w:lang w:eastAsia="fr-BE"/>
        </w:rPr>
      </w:pPr>
    </w:p>
    <w:p w:rsidR="00AC2B3D" w:rsidRPr="00617B2E" w:rsidRDefault="00C76C56" w:rsidP="00617B2E">
      <w:pPr>
        <w:pStyle w:val="Paragraphedeliste"/>
        <w:spacing w:after="0" w:line="240" w:lineRule="auto"/>
        <w:ind w:left="0" w:firstLine="357"/>
        <w:rPr>
          <w:rFonts w:ascii="Arial" w:eastAsia="Times New Roman" w:hAnsi="Arial" w:cs="Arial"/>
          <w:b/>
          <w:color w:val="000000"/>
          <w:lang w:eastAsia="fr-BE"/>
        </w:rPr>
      </w:pPr>
      <w:r w:rsidRPr="00617B2E">
        <w:rPr>
          <w:rFonts w:ascii="Arial" w:eastAsia="Times New Roman" w:hAnsi="Arial" w:cs="Arial"/>
          <w:b/>
          <w:color w:val="000000"/>
          <w:lang w:eastAsia="fr-BE"/>
        </w:rPr>
        <w:t>Activités</w:t>
      </w:r>
    </w:p>
    <w:p w:rsidR="00626432" w:rsidRPr="00617B2E" w:rsidRDefault="00626432" w:rsidP="00617B2E">
      <w:pPr>
        <w:pStyle w:val="Paragraphedeliste"/>
        <w:spacing w:after="0" w:line="240" w:lineRule="auto"/>
        <w:ind w:left="0" w:firstLine="357"/>
        <w:rPr>
          <w:rFonts w:ascii="Arial" w:eastAsia="Times New Roman" w:hAnsi="Arial" w:cs="Arial"/>
          <w:color w:val="000000"/>
          <w:lang w:eastAsia="fr-BE"/>
        </w:rPr>
      </w:pPr>
    </w:p>
    <w:p w:rsidR="002F7C5D" w:rsidRPr="00626432" w:rsidRDefault="00626432" w:rsidP="00617B2E">
      <w:pPr>
        <w:pStyle w:val="Paragraphedeliste"/>
        <w:numPr>
          <w:ilvl w:val="0"/>
          <w:numId w:val="7"/>
        </w:numPr>
        <w:spacing w:after="0"/>
        <w:ind w:hanging="360"/>
        <w:jc w:val="both"/>
        <w:rPr>
          <w:rFonts w:ascii="Arial" w:hAnsi="Arial" w:cs="Arial"/>
        </w:rPr>
      </w:pPr>
      <w:r w:rsidRPr="00626432">
        <w:rPr>
          <w:rFonts w:ascii="Arial" w:hAnsi="Arial" w:cs="Arial"/>
        </w:rPr>
        <w:t>Ouverture :</w:t>
      </w:r>
    </w:p>
    <w:p w:rsidR="00617B2E" w:rsidRPr="00617B2E" w:rsidRDefault="00617B2E" w:rsidP="00617B2E">
      <w:pPr>
        <w:pStyle w:val="Paragraphedeliste"/>
        <w:spacing w:after="0" w:line="240" w:lineRule="auto"/>
        <w:ind w:left="0" w:firstLine="357"/>
        <w:rPr>
          <w:rFonts w:ascii="Arial" w:eastAsia="Times New Roman" w:hAnsi="Arial" w:cs="Arial"/>
          <w:color w:val="000000"/>
          <w:lang w:eastAsia="fr-BE"/>
        </w:rPr>
      </w:pPr>
    </w:p>
    <w:p w:rsidR="00626432" w:rsidRPr="00D25B47" w:rsidRDefault="007E77F5" w:rsidP="00D25B47">
      <w:pPr>
        <w:pStyle w:val="Paragraphedeliste"/>
        <w:spacing w:after="0"/>
        <w:ind w:left="709" w:firstLine="709"/>
        <w:rPr>
          <w:rFonts w:ascii="Arial" w:eastAsia="Times New Roman" w:hAnsi="Arial" w:cs="Arial"/>
          <w:bCs/>
          <w:color w:val="000000"/>
          <w:lang w:eastAsia="fr-BE"/>
        </w:rPr>
      </w:pPr>
      <w:r w:rsidRPr="00D25B47">
        <w:rPr>
          <w:rFonts w:ascii="Arial" w:eastAsia="Times New Roman" w:hAnsi="Arial" w:cs="Arial"/>
          <w:bCs/>
          <w:color w:val="000000"/>
          <w:lang w:eastAsia="fr-BE"/>
        </w:rPr>
        <w:t>Nombre de j</w:t>
      </w:r>
      <w:r w:rsidR="00626432" w:rsidRPr="00D25B47">
        <w:rPr>
          <w:rFonts w:ascii="Arial" w:eastAsia="Times New Roman" w:hAnsi="Arial" w:cs="Arial"/>
          <w:bCs/>
          <w:color w:val="000000"/>
          <w:lang w:eastAsia="fr-BE"/>
        </w:rPr>
        <w:t>ours effectifs d’ouverture</w:t>
      </w:r>
    </w:p>
    <w:p w:rsidR="00617B2E" w:rsidRPr="00A973D6" w:rsidRDefault="00617B2E" w:rsidP="00A973D6">
      <w:pPr>
        <w:pStyle w:val="Paragraphedeliste"/>
        <w:spacing w:after="0"/>
        <w:ind w:left="703"/>
        <w:jc w:val="both"/>
        <w:rPr>
          <w:rFonts w:ascii="Arial" w:hAnsi="Arial" w:cs="Arial"/>
          <w:i/>
          <w:color w:val="C0504D" w:themeColor="accent2"/>
        </w:rPr>
      </w:pPr>
    </w:p>
    <w:p w:rsidR="00A973D6" w:rsidRPr="00A973D6" w:rsidRDefault="00A973D6" w:rsidP="00A973D6">
      <w:pPr>
        <w:pStyle w:val="Paragraphedeliste"/>
        <w:spacing w:after="0"/>
        <w:ind w:left="703"/>
        <w:jc w:val="both"/>
        <w:rPr>
          <w:rFonts w:ascii="Arial" w:hAnsi="Arial" w:cs="Arial"/>
          <w:i/>
          <w:color w:val="C0504D" w:themeColor="accent2"/>
        </w:rPr>
      </w:pPr>
      <w:r w:rsidRPr="00A973D6">
        <w:rPr>
          <w:rFonts w:ascii="Arial" w:hAnsi="Arial" w:cs="Arial"/>
          <w:i/>
          <w:color w:val="C0504D" w:themeColor="accent2"/>
        </w:rPr>
        <w:t>Sont pris en compte les jours de travail, que les travailleurs soient en permanence au bureau, sur le terrain ou en réunion.</w:t>
      </w:r>
    </w:p>
    <w:p w:rsidR="00A973D6" w:rsidRPr="00617B2E" w:rsidRDefault="00A973D6" w:rsidP="00617B2E">
      <w:pPr>
        <w:pStyle w:val="Paragraphedeliste"/>
        <w:spacing w:after="0" w:line="240" w:lineRule="auto"/>
        <w:ind w:left="0" w:firstLine="357"/>
        <w:rPr>
          <w:rFonts w:ascii="Arial" w:eastAsia="Times New Roman" w:hAnsi="Arial" w:cs="Arial"/>
          <w:color w:val="000000"/>
          <w:lang w:eastAsia="fr-BE"/>
        </w:rPr>
      </w:pPr>
    </w:p>
    <w:p w:rsidR="00A02B1C" w:rsidRDefault="00A02B1C" w:rsidP="00617B2E">
      <w:pPr>
        <w:pStyle w:val="Paragraphedeliste"/>
        <w:numPr>
          <w:ilvl w:val="0"/>
          <w:numId w:val="7"/>
        </w:numPr>
        <w:spacing w:after="0"/>
        <w:ind w:hanging="360"/>
        <w:jc w:val="both"/>
        <w:rPr>
          <w:rFonts w:ascii="Arial" w:hAnsi="Arial" w:cs="Arial"/>
        </w:rPr>
      </w:pPr>
      <w:r w:rsidRPr="00A02B1C">
        <w:rPr>
          <w:rFonts w:ascii="Arial" w:hAnsi="Arial" w:cs="Arial"/>
        </w:rPr>
        <w:t>Premier</w:t>
      </w:r>
      <w:r w:rsidRPr="004F4582">
        <w:rPr>
          <w:rFonts w:ascii="Arial" w:hAnsi="Arial" w:cs="Arial"/>
        </w:rPr>
        <w:t xml:space="preserve">s </w:t>
      </w:r>
      <w:r w:rsidRPr="00A02B1C">
        <w:rPr>
          <w:rFonts w:ascii="Arial" w:hAnsi="Arial" w:cs="Arial"/>
        </w:rPr>
        <w:t>contacts</w:t>
      </w:r>
      <w:r w:rsidR="007E77F5">
        <w:rPr>
          <w:rFonts w:ascii="Arial" w:hAnsi="Arial" w:cs="Arial"/>
        </w:rPr>
        <w:t xml:space="preserve"> </w:t>
      </w:r>
      <w:r w:rsidR="007E77F5" w:rsidRPr="007E77F5">
        <w:rPr>
          <w:rFonts w:ascii="Arial" w:hAnsi="Arial" w:cs="Arial"/>
        </w:rPr>
        <w:t>avec le public des personnes prostituées</w:t>
      </w:r>
      <w:r>
        <w:rPr>
          <w:rFonts w:ascii="Arial" w:hAnsi="Arial" w:cs="Arial"/>
        </w:rPr>
        <w:t>:</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sidRPr="007E77F5">
        <w:rPr>
          <w:rFonts w:ascii="Arial" w:eastAsia="Times New Roman" w:hAnsi="Arial" w:cs="Arial"/>
          <w:bCs/>
          <w:color w:val="000000"/>
          <w:lang w:eastAsia="fr-BE"/>
        </w:rPr>
        <w:t>Sur le terrain</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sidRPr="007E77F5">
        <w:rPr>
          <w:rFonts w:ascii="Arial" w:eastAsia="Times New Roman" w:hAnsi="Arial" w:cs="Arial"/>
          <w:bCs/>
          <w:color w:val="000000"/>
          <w:lang w:eastAsia="fr-BE"/>
        </w:rPr>
        <w:t>Au bureau</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sidRPr="007E77F5">
        <w:rPr>
          <w:rFonts w:ascii="Arial" w:eastAsia="Times New Roman" w:hAnsi="Arial" w:cs="Arial"/>
          <w:bCs/>
          <w:color w:val="000000"/>
          <w:lang w:eastAsia="fr-BE"/>
        </w:rPr>
        <w:t xml:space="preserve">Par </w:t>
      </w:r>
      <w:r>
        <w:rPr>
          <w:rFonts w:ascii="Arial" w:eastAsia="Times New Roman" w:hAnsi="Arial" w:cs="Arial"/>
          <w:bCs/>
          <w:color w:val="000000"/>
          <w:lang w:eastAsia="fr-BE"/>
        </w:rPr>
        <w:t>mail</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sidRPr="007E77F5">
        <w:rPr>
          <w:rFonts w:ascii="Arial" w:eastAsia="Times New Roman" w:hAnsi="Arial" w:cs="Arial"/>
          <w:bCs/>
          <w:color w:val="000000"/>
          <w:lang w:eastAsia="fr-BE"/>
        </w:rPr>
        <w:t>Par téléphone</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sidRPr="007E77F5">
        <w:rPr>
          <w:rFonts w:ascii="Arial" w:eastAsia="Times New Roman" w:hAnsi="Arial" w:cs="Arial"/>
          <w:bCs/>
          <w:color w:val="000000"/>
          <w:lang w:eastAsia="fr-BE"/>
        </w:rPr>
        <w:t>Par un autre média</w:t>
      </w:r>
    </w:p>
    <w:p w:rsidR="007E77F5" w:rsidRPr="007E77F5" w:rsidRDefault="007E77F5" w:rsidP="00617B2E">
      <w:pPr>
        <w:pStyle w:val="Paragraphedeliste"/>
        <w:spacing w:after="0"/>
        <w:ind w:left="709" w:firstLine="709"/>
        <w:rPr>
          <w:rFonts w:ascii="Arial" w:eastAsia="Times New Roman" w:hAnsi="Arial" w:cs="Arial"/>
          <w:bCs/>
          <w:color w:val="000000"/>
          <w:lang w:eastAsia="fr-BE"/>
        </w:rPr>
      </w:pPr>
      <w:r>
        <w:rPr>
          <w:rFonts w:ascii="Arial" w:eastAsia="Times New Roman" w:hAnsi="Arial" w:cs="Arial"/>
          <w:bCs/>
          <w:color w:val="000000"/>
          <w:lang w:eastAsia="fr-BE"/>
        </w:rPr>
        <w:t>A</w:t>
      </w:r>
      <w:r w:rsidRPr="007E77F5">
        <w:rPr>
          <w:rFonts w:ascii="Arial" w:eastAsia="Times New Roman" w:hAnsi="Arial" w:cs="Arial"/>
          <w:bCs/>
          <w:color w:val="000000"/>
          <w:lang w:eastAsia="fr-BE"/>
        </w:rPr>
        <w:t>utre</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A02B1C" w:rsidRPr="00617B2E" w:rsidRDefault="00A02B1C" w:rsidP="00617B2E">
      <w:pPr>
        <w:pStyle w:val="Paragraphedeliste"/>
        <w:spacing w:after="0"/>
        <w:ind w:left="703"/>
        <w:jc w:val="both"/>
        <w:rPr>
          <w:rFonts w:ascii="Arial" w:hAnsi="Arial" w:cs="Arial"/>
          <w:i/>
          <w:color w:val="C0504D" w:themeColor="accent2"/>
        </w:rPr>
      </w:pPr>
      <w:r w:rsidRPr="00617B2E">
        <w:rPr>
          <w:rFonts w:ascii="Arial" w:hAnsi="Arial" w:cs="Arial"/>
          <w:i/>
          <w:color w:val="C0504D" w:themeColor="accent2"/>
        </w:rPr>
        <w:t xml:space="preserve">Indiquer </w:t>
      </w:r>
      <w:r w:rsidR="00626432" w:rsidRPr="00617B2E">
        <w:rPr>
          <w:rFonts w:ascii="Arial" w:hAnsi="Arial" w:cs="Arial"/>
          <w:i/>
          <w:color w:val="C0504D" w:themeColor="accent2"/>
        </w:rPr>
        <w:t xml:space="preserve">le nombre </w:t>
      </w:r>
      <w:r w:rsidR="00612AB8" w:rsidRPr="00617B2E">
        <w:rPr>
          <w:rFonts w:ascii="Arial" w:hAnsi="Arial" w:cs="Arial"/>
          <w:i/>
          <w:color w:val="C0504D" w:themeColor="accent2"/>
        </w:rPr>
        <w:t>de personnes prostituées vues en un an</w:t>
      </w:r>
      <w:r w:rsidRPr="00617B2E">
        <w:rPr>
          <w:rFonts w:ascii="Arial" w:hAnsi="Arial" w:cs="Arial"/>
          <w:i/>
          <w:color w:val="C0504D" w:themeColor="accent2"/>
        </w:rPr>
        <w:t> : homme, femme, transgenre</w:t>
      </w:r>
      <w:r w:rsidR="00612AB8" w:rsidRPr="00617B2E">
        <w:rPr>
          <w:rFonts w:ascii="Arial" w:hAnsi="Arial" w:cs="Arial"/>
          <w:i/>
          <w:color w:val="C0504D" w:themeColor="accent2"/>
        </w:rPr>
        <w:t>.  Ce chiffre ne prend pas en compte les clients, l’entourage des personnes prostituées, les étudiants, les professionnels, les citoyens, …</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A02B1C" w:rsidRDefault="00A02B1C" w:rsidP="00617B2E">
      <w:pPr>
        <w:pStyle w:val="Paragraphedeliste"/>
        <w:numPr>
          <w:ilvl w:val="0"/>
          <w:numId w:val="7"/>
        </w:numPr>
        <w:spacing w:after="0"/>
        <w:ind w:hanging="360"/>
        <w:jc w:val="both"/>
        <w:rPr>
          <w:rFonts w:ascii="Arial" w:hAnsi="Arial" w:cs="Arial"/>
        </w:rPr>
      </w:pPr>
      <w:r w:rsidRPr="00A02B1C">
        <w:rPr>
          <w:rFonts w:ascii="Arial" w:hAnsi="Arial" w:cs="Arial"/>
        </w:rPr>
        <w:t>Activités collectives</w:t>
      </w:r>
      <w:r w:rsidR="007E77F5">
        <w:rPr>
          <w:rFonts w:ascii="Arial" w:hAnsi="Arial" w:cs="Arial"/>
        </w:rPr>
        <w:t xml:space="preserve"> avec le public des personnes prostituées</w:t>
      </w:r>
      <w:r w:rsidR="001233B5">
        <w:rPr>
          <w:rFonts w:ascii="Arial" w:hAnsi="Arial" w:cs="Arial"/>
        </w:rPr>
        <w:t xml:space="preserve"> (en interne ou en collaboration)</w:t>
      </w:r>
      <w:r>
        <w:rPr>
          <w:rFonts w:ascii="Arial" w:hAnsi="Arial" w:cs="Arial"/>
        </w:rPr>
        <w:t> :</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1233B5" w:rsidRPr="00617B2E" w:rsidRDefault="001233B5" w:rsidP="00617B2E">
      <w:pPr>
        <w:spacing w:after="0"/>
        <w:ind w:left="708" w:firstLine="708"/>
        <w:rPr>
          <w:rFonts w:ascii="Arial" w:eastAsia="Times New Roman" w:hAnsi="Arial" w:cs="Arial"/>
          <w:bCs/>
          <w:color w:val="000000"/>
          <w:lang w:eastAsia="fr-BE"/>
        </w:rPr>
      </w:pPr>
      <w:r w:rsidRPr="00617B2E">
        <w:rPr>
          <w:rFonts w:ascii="Arial" w:eastAsia="Times New Roman" w:hAnsi="Arial" w:cs="Arial"/>
          <w:bCs/>
          <w:color w:val="000000"/>
          <w:lang w:eastAsia="fr-BE"/>
        </w:rPr>
        <w:t>Nombre d’activités organisées</w:t>
      </w:r>
    </w:p>
    <w:p w:rsidR="00A02B1C" w:rsidRPr="00617B2E" w:rsidRDefault="00A02B1C" w:rsidP="00617B2E">
      <w:pPr>
        <w:spacing w:after="0"/>
        <w:ind w:left="708" w:firstLine="708"/>
        <w:rPr>
          <w:rFonts w:ascii="Arial" w:eastAsia="Times New Roman" w:hAnsi="Arial" w:cs="Arial"/>
          <w:bCs/>
          <w:color w:val="000000"/>
          <w:lang w:eastAsia="fr-BE"/>
        </w:rPr>
      </w:pPr>
      <w:r w:rsidRPr="00617B2E">
        <w:rPr>
          <w:rFonts w:ascii="Arial" w:eastAsia="Times New Roman" w:hAnsi="Arial" w:cs="Arial"/>
          <w:bCs/>
          <w:color w:val="000000"/>
          <w:lang w:eastAsia="fr-BE"/>
        </w:rPr>
        <w:t xml:space="preserve">Nombre </w:t>
      </w:r>
      <w:r w:rsidR="009535AF" w:rsidRPr="00617B2E">
        <w:rPr>
          <w:rFonts w:ascii="Arial" w:eastAsia="Times New Roman" w:hAnsi="Arial" w:cs="Arial"/>
          <w:bCs/>
          <w:color w:val="000000"/>
          <w:lang w:eastAsia="fr-BE"/>
        </w:rPr>
        <w:t>de participants</w:t>
      </w:r>
      <w:r w:rsidR="00626432" w:rsidRPr="00617B2E">
        <w:rPr>
          <w:rFonts w:ascii="Arial" w:eastAsia="Times New Roman" w:hAnsi="Arial" w:cs="Arial"/>
          <w:bCs/>
          <w:color w:val="000000"/>
          <w:lang w:eastAsia="fr-BE"/>
        </w:rPr>
        <w:t xml:space="preserve"> </w:t>
      </w:r>
      <w:r w:rsidR="00A973D6">
        <w:rPr>
          <w:rFonts w:ascii="Arial" w:eastAsia="Times New Roman" w:hAnsi="Arial" w:cs="Arial"/>
          <w:bCs/>
          <w:color w:val="000000"/>
          <w:lang w:eastAsia="fr-BE"/>
        </w:rPr>
        <w:t>(</w:t>
      </w:r>
      <w:r w:rsidR="00A973D6" w:rsidRPr="00A973D6">
        <w:rPr>
          <w:rFonts w:ascii="Arial" w:hAnsi="Arial" w:cs="Arial"/>
          <w:i/>
          <w:color w:val="C0504D" w:themeColor="accent2"/>
        </w:rPr>
        <w:t>uniquement les personnes prostituées</w:t>
      </w:r>
      <w:r w:rsidR="00A973D6">
        <w:rPr>
          <w:rFonts w:ascii="Arial" w:hAnsi="Arial" w:cs="Arial"/>
          <w:i/>
          <w:color w:val="C0504D" w:themeColor="accent2"/>
        </w:rPr>
        <w:t>)</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9535AF" w:rsidRPr="00617B2E" w:rsidRDefault="009535AF" w:rsidP="00617B2E">
      <w:pPr>
        <w:pStyle w:val="Paragraphedeliste"/>
        <w:spacing w:after="0"/>
        <w:ind w:left="703"/>
        <w:jc w:val="both"/>
        <w:rPr>
          <w:rFonts w:ascii="Arial" w:hAnsi="Arial" w:cs="Arial"/>
          <w:i/>
          <w:color w:val="C0504D" w:themeColor="accent2"/>
        </w:rPr>
      </w:pPr>
      <w:r w:rsidRPr="00617B2E">
        <w:rPr>
          <w:rFonts w:ascii="Arial" w:hAnsi="Arial" w:cs="Arial"/>
          <w:i/>
          <w:color w:val="C0504D" w:themeColor="accent2"/>
        </w:rPr>
        <w:t xml:space="preserve">Indiquer le nombre </w:t>
      </w:r>
      <w:r w:rsidR="00D72BC4" w:rsidRPr="00617B2E">
        <w:rPr>
          <w:rFonts w:ascii="Arial" w:hAnsi="Arial" w:cs="Arial"/>
          <w:i/>
          <w:color w:val="C0504D" w:themeColor="accent2"/>
        </w:rPr>
        <w:t>de personnes prostituées</w:t>
      </w:r>
      <w:r w:rsidRPr="00617B2E">
        <w:rPr>
          <w:rFonts w:ascii="Arial" w:hAnsi="Arial" w:cs="Arial"/>
          <w:i/>
          <w:color w:val="C0504D" w:themeColor="accent2"/>
        </w:rPr>
        <w:t> : homme, femme, transgenre</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A02B1C" w:rsidRDefault="00A02B1C" w:rsidP="00617B2E">
      <w:pPr>
        <w:pStyle w:val="Paragraphedeliste"/>
        <w:numPr>
          <w:ilvl w:val="0"/>
          <w:numId w:val="7"/>
        </w:numPr>
        <w:spacing w:after="0"/>
        <w:ind w:hanging="360"/>
        <w:jc w:val="both"/>
        <w:rPr>
          <w:rFonts w:ascii="Arial" w:hAnsi="Arial" w:cs="Arial"/>
        </w:rPr>
      </w:pPr>
      <w:r w:rsidRPr="00A02B1C">
        <w:rPr>
          <w:rFonts w:ascii="Arial" w:hAnsi="Arial" w:cs="Arial"/>
        </w:rPr>
        <w:t>Permanences sociales ou médicales</w:t>
      </w:r>
      <w:r w:rsidR="007E77F5">
        <w:rPr>
          <w:rFonts w:ascii="Arial" w:hAnsi="Arial" w:cs="Arial"/>
        </w:rPr>
        <w:t xml:space="preserve"> à l’attention des personnes prostituées</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A02B1C" w:rsidRDefault="009123B6" w:rsidP="00617B2E">
      <w:pPr>
        <w:spacing w:after="0"/>
        <w:ind w:left="708" w:firstLine="708"/>
        <w:rPr>
          <w:rFonts w:ascii="Arial" w:hAnsi="Arial" w:cs="Arial"/>
        </w:rPr>
      </w:pPr>
      <w:r w:rsidRPr="009123B6">
        <w:rPr>
          <w:rFonts w:ascii="Arial" w:hAnsi="Arial" w:cs="Arial"/>
        </w:rPr>
        <w:t>Nombre de permanences</w:t>
      </w:r>
      <w:r w:rsidR="009535AF">
        <w:rPr>
          <w:rFonts w:ascii="Arial" w:hAnsi="Arial" w:cs="Arial"/>
        </w:rPr>
        <w:t xml:space="preserve"> </w:t>
      </w:r>
      <w:r w:rsidR="00D72BC4">
        <w:rPr>
          <w:rFonts w:ascii="Arial" w:hAnsi="Arial" w:cs="Arial"/>
        </w:rPr>
        <w:t>a</w:t>
      </w:r>
      <w:r w:rsidR="009535AF">
        <w:rPr>
          <w:rFonts w:ascii="Arial" w:hAnsi="Arial" w:cs="Arial"/>
        </w:rPr>
        <w:t>u bureau / s</w:t>
      </w:r>
      <w:r w:rsidR="009535AF" w:rsidRPr="00D72BC4">
        <w:rPr>
          <w:rFonts w:ascii="Arial" w:hAnsi="Arial" w:cs="Arial"/>
        </w:rPr>
        <w:t>ur le terrain</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D72BC4" w:rsidRPr="00617B2E" w:rsidRDefault="00D72BC4" w:rsidP="00617B2E">
      <w:pPr>
        <w:pStyle w:val="Paragraphedeliste"/>
        <w:spacing w:after="0"/>
        <w:ind w:left="703"/>
        <w:jc w:val="both"/>
        <w:rPr>
          <w:rFonts w:ascii="Arial" w:hAnsi="Arial" w:cs="Arial"/>
          <w:i/>
          <w:color w:val="C0504D" w:themeColor="accent2"/>
        </w:rPr>
      </w:pPr>
      <w:r w:rsidRPr="00617B2E">
        <w:rPr>
          <w:rFonts w:ascii="Arial" w:hAnsi="Arial" w:cs="Arial"/>
          <w:i/>
          <w:color w:val="C0504D" w:themeColor="accent2"/>
        </w:rPr>
        <w:t>Une permanence ou une sortie peut amener à plusieurs contacts. On compte une seule permanence/ une seule sortie même s’il y a plusieurs rendez-vous, plusieurs contacts et même s’il y a une interruption sur l’heure du midi.</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360887" w:rsidRDefault="009123B6" w:rsidP="00617B2E">
      <w:pPr>
        <w:spacing w:after="0"/>
        <w:ind w:left="708" w:firstLine="708"/>
        <w:rPr>
          <w:rFonts w:ascii="Arial" w:hAnsi="Arial" w:cs="Arial"/>
        </w:rPr>
      </w:pPr>
      <w:r w:rsidRPr="009123B6">
        <w:rPr>
          <w:rFonts w:ascii="Arial" w:hAnsi="Arial" w:cs="Arial"/>
        </w:rPr>
        <w:t xml:space="preserve">Nombre </w:t>
      </w:r>
      <w:r w:rsidR="009535AF">
        <w:rPr>
          <w:rFonts w:ascii="Arial" w:hAnsi="Arial" w:cs="Arial"/>
        </w:rPr>
        <w:t xml:space="preserve">de contacts au bureau / sur le terrain </w:t>
      </w:r>
    </w:p>
    <w:p w:rsidR="00617B2E" w:rsidRPr="00D25B47" w:rsidRDefault="00617B2E" w:rsidP="00D25B47">
      <w:pPr>
        <w:pStyle w:val="Paragraphedeliste"/>
        <w:spacing w:after="0" w:line="240" w:lineRule="auto"/>
        <w:ind w:left="0" w:firstLine="357"/>
        <w:rPr>
          <w:rFonts w:ascii="Arial" w:eastAsia="Times New Roman" w:hAnsi="Arial" w:cs="Arial"/>
          <w:color w:val="000000"/>
          <w:lang w:eastAsia="fr-BE"/>
        </w:rPr>
      </w:pPr>
    </w:p>
    <w:p w:rsidR="00D72BC4" w:rsidRPr="00617B2E" w:rsidRDefault="00D72BC4" w:rsidP="00617B2E">
      <w:pPr>
        <w:pStyle w:val="Paragraphedeliste"/>
        <w:spacing w:after="0"/>
        <w:ind w:left="703"/>
        <w:jc w:val="both"/>
        <w:rPr>
          <w:rFonts w:ascii="Arial" w:hAnsi="Arial" w:cs="Arial"/>
          <w:i/>
          <w:color w:val="C0504D" w:themeColor="accent2"/>
        </w:rPr>
      </w:pPr>
      <w:r w:rsidRPr="00617B2E">
        <w:rPr>
          <w:rFonts w:ascii="Arial" w:hAnsi="Arial" w:cs="Arial"/>
          <w:i/>
          <w:color w:val="C0504D" w:themeColor="accent2"/>
        </w:rPr>
        <w:t>On comptabilise uniquement les contacts avec les personnes prostituées.  Pas les contacts avec les clients, les exploitants d’un lieu de prostitution, les étudiants, les citoyens, les professionnels</w:t>
      </w:r>
      <w:r w:rsidR="006E678B" w:rsidRPr="00617B2E">
        <w:rPr>
          <w:rFonts w:ascii="Arial" w:hAnsi="Arial" w:cs="Arial"/>
          <w:i/>
          <w:color w:val="C0504D" w:themeColor="accent2"/>
        </w:rPr>
        <w:t>,</w:t>
      </w:r>
      <w:r w:rsidRPr="00617B2E">
        <w:rPr>
          <w:rFonts w:ascii="Arial" w:hAnsi="Arial" w:cs="Arial"/>
          <w:i/>
          <w:color w:val="C0504D" w:themeColor="accent2"/>
        </w:rPr>
        <w:t xml:space="preserve"> </w:t>
      </w:r>
      <w:proofErr w:type="spellStart"/>
      <w:r w:rsidRPr="00617B2E">
        <w:rPr>
          <w:rFonts w:ascii="Arial" w:hAnsi="Arial" w:cs="Arial"/>
          <w:i/>
          <w:color w:val="C0504D" w:themeColor="accent2"/>
        </w:rPr>
        <w:t>etc</w:t>
      </w:r>
      <w:proofErr w:type="spellEnd"/>
      <w:r w:rsidRPr="00617B2E">
        <w:rPr>
          <w:rFonts w:ascii="Arial" w:hAnsi="Arial" w:cs="Arial"/>
          <w:i/>
          <w:color w:val="C0504D" w:themeColor="accent2"/>
        </w:rPr>
        <w:t>…  Une personne qui vient au bureau ou qui nous accueille sur son lieu de prostitution et qui rencontre plusieurs travailleurs en même temps ou successivement = un seul contact.</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9123B6" w:rsidRPr="00D25B47" w:rsidRDefault="009535AF" w:rsidP="00617B2E">
      <w:pPr>
        <w:spacing w:after="0"/>
        <w:ind w:left="1416"/>
        <w:rPr>
          <w:rFonts w:ascii="Arial" w:hAnsi="Arial" w:cs="Arial"/>
        </w:rPr>
      </w:pPr>
      <w:r>
        <w:rPr>
          <w:rFonts w:ascii="Arial" w:hAnsi="Arial" w:cs="Arial"/>
        </w:rPr>
        <w:t xml:space="preserve">Nombre d’interventions médicales / </w:t>
      </w:r>
      <w:r w:rsidR="009123B6" w:rsidRPr="009123B6">
        <w:rPr>
          <w:rFonts w:ascii="Arial" w:hAnsi="Arial" w:cs="Arial"/>
        </w:rPr>
        <w:t>paramédicales</w:t>
      </w:r>
      <w:r w:rsidR="004F4582">
        <w:rPr>
          <w:rFonts w:ascii="Arial" w:hAnsi="Arial" w:cs="Arial"/>
          <w:color w:val="FF0000"/>
        </w:rPr>
        <w:t xml:space="preserve"> </w:t>
      </w:r>
      <w:r w:rsidR="00782B59">
        <w:rPr>
          <w:rFonts w:ascii="Arial" w:hAnsi="Arial" w:cs="Arial"/>
        </w:rPr>
        <w:t>(</w:t>
      </w:r>
      <w:r>
        <w:rPr>
          <w:rFonts w:ascii="Arial" w:hAnsi="Arial" w:cs="Arial"/>
        </w:rPr>
        <w:t xml:space="preserve">médecin, </w:t>
      </w:r>
      <w:r w:rsidR="00782B59">
        <w:rPr>
          <w:rFonts w:ascii="Arial" w:hAnsi="Arial" w:cs="Arial"/>
        </w:rPr>
        <w:t>kiné, psy, logo</w:t>
      </w:r>
      <w:r>
        <w:rPr>
          <w:rFonts w:ascii="Arial" w:hAnsi="Arial" w:cs="Arial"/>
        </w:rPr>
        <w:t>pède</w:t>
      </w:r>
      <w:r w:rsidR="00782B59">
        <w:rPr>
          <w:rFonts w:ascii="Arial" w:hAnsi="Arial" w:cs="Arial"/>
        </w:rPr>
        <w:t>, infirmi</w:t>
      </w:r>
      <w:r w:rsidR="00D25B47">
        <w:rPr>
          <w:rFonts w:ascii="Arial" w:hAnsi="Arial" w:cs="Arial"/>
        </w:rPr>
        <w:t>er</w:t>
      </w:r>
      <w:r w:rsidR="00782B59">
        <w:rPr>
          <w:rFonts w:ascii="Arial" w:hAnsi="Arial" w:cs="Arial"/>
        </w:rPr>
        <w:t>)</w:t>
      </w:r>
      <w:r w:rsidR="004F4582">
        <w:rPr>
          <w:rFonts w:ascii="Arial" w:hAnsi="Arial" w:cs="Arial"/>
        </w:rPr>
        <w:t> :</w:t>
      </w:r>
      <w:r w:rsidR="00360887">
        <w:rPr>
          <w:rFonts w:ascii="Arial" w:hAnsi="Arial" w:cs="Arial"/>
          <w:color w:val="FF0000"/>
        </w:rPr>
        <w:t xml:space="preserve"> </w:t>
      </w:r>
    </w:p>
    <w:p w:rsidR="00360887" w:rsidRDefault="00360887" w:rsidP="00617B2E">
      <w:pPr>
        <w:spacing w:after="0"/>
        <w:ind w:left="1416"/>
        <w:rPr>
          <w:rFonts w:ascii="Arial" w:hAnsi="Arial" w:cs="Arial"/>
        </w:rPr>
      </w:pPr>
      <w:r>
        <w:rPr>
          <w:rFonts w:ascii="Arial" w:hAnsi="Arial" w:cs="Arial"/>
          <w:color w:val="FF0000"/>
        </w:rPr>
        <w:lastRenderedPageBreak/>
        <w:tab/>
      </w:r>
      <w:r w:rsidRPr="00360887">
        <w:rPr>
          <w:rFonts w:ascii="Arial" w:hAnsi="Arial" w:cs="Arial"/>
        </w:rPr>
        <w:t>Vaccins</w:t>
      </w:r>
      <w:r w:rsidR="009535AF">
        <w:rPr>
          <w:rFonts w:ascii="Arial" w:hAnsi="Arial" w:cs="Arial"/>
        </w:rPr>
        <w:t xml:space="preserve"> / </w:t>
      </w:r>
      <w:r w:rsidRPr="00360887">
        <w:rPr>
          <w:rFonts w:ascii="Arial" w:hAnsi="Arial" w:cs="Arial"/>
        </w:rPr>
        <w:t>Dépistages</w:t>
      </w:r>
    </w:p>
    <w:p w:rsidR="009535AF" w:rsidRPr="00360887" w:rsidRDefault="009535AF" w:rsidP="00617B2E">
      <w:pPr>
        <w:spacing w:after="0"/>
        <w:ind w:left="1416"/>
        <w:rPr>
          <w:rFonts w:ascii="Arial" w:hAnsi="Arial" w:cs="Arial"/>
        </w:rPr>
      </w:pPr>
      <w:r>
        <w:rPr>
          <w:rFonts w:ascii="Arial" w:hAnsi="Arial" w:cs="Arial"/>
        </w:rPr>
        <w:tab/>
        <w:t>Autres</w:t>
      </w:r>
    </w:p>
    <w:p w:rsid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A973D6" w:rsidRPr="00A973D6" w:rsidRDefault="00A973D6" w:rsidP="00A973D6">
      <w:pPr>
        <w:pStyle w:val="Paragraphedeliste"/>
        <w:spacing w:after="0"/>
        <w:ind w:left="703"/>
        <w:jc w:val="both"/>
        <w:rPr>
          <w:rFonts w:ascii="Arial" w:hAnsi="Arial" w:cs="Arial"/>
          <w:i/>
          <w:color w:val="C0504D" w:themeColor="accent2"/>
        </w:rPr>
      </w:pPr>
      <w:r w:rsidRPr="00A973D6">
        <w:rPr>
          <w:rFonts w:ascii="Arial" w:hAnsi="Arial" w:cs="Arial"/>
          <w:i/>
          <w:color w:val="C0504D" w:themeColor="accent2"/>
        </w:rPr>
        <w:t>Il peut y avoir plusieurs interventions médicales / paramédicales lors d’une seule consultation ou d’un seul entretien.</w:t>
      </w:r>
    </w:p>
    <w:p w:rsidR="00A973D6" w:rsidRPr="00D25B47" w:rsidRDefault="00A973D6" w:rsidP="00D25B47">
      <w:pPr>
        <w:pStyle w:val="Paragraphedeliste"/>
        <w:spacing w:after="0" w:line="240" w:lineRule="auto"/>
        <w:ind w:left="0" w:firstLine="357"/>
        <w:rPr>
          <w:rFonts w:ascii="Arial" w:eastAsia="Times New Roman" w:hAnsi="Arial" w:cs="Arial"/>
          <w:color w:val="000000"/>
          <w:lang w:eastAsia="fr-BE"/>
        </w:rPr>
      </w:pPr>
    </w:p>
    <w:p w:rsidR="001B7096" w:rsidRDefault="00782B59" w:rsidP="00617B2E">
      <w:pPr>
        <w:spacing w:after="0"/>
        <w:ind w:left="1416"/>
        <w:jc w:val="both"/>
        <w:rPr>
          <w:rFonts w:ascii="Arial" w:hAnsi="Arial" w:cs="Arial"/>
        </w:rPr>
      </w:pPr>
      <w:r>
        <w:rPr>
          <w:rFonts w:ascii="Arial" w:hAnsi="Arial" w:cs="Arial"/>
        </w:rPr>
        <w:t xml:space="preserve">Interventions </w:t>
      </w:r>
      <w:r w:rsidR="001B7096">
        <w:rPr>
          <w:rFonts w:ascii="Arial" w:hAnsi="Arial" w:cs="Arial"/>
        </w:rPr>
        <w:t>dans le cadre d’un problème administratif</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1B7096" w:rsidRDefault="001B7096" w:rsidP="00617B2E">
      <w:pPr>
        <w:spacing w:after="0"/>
        <w:ind w:left="1416"/>
        <w:jc w:val="both"/>
        <w:rPr>
          <w:rFonts w:ascii="Arial" w:hAnsi="Arial" w:cs="Arial"/>
        </w:rPr>
      </w:pPr>
      <w:r>
        <w:rPr>
          <w:rFonts w:ascii="Arial" w:hAnsi="Arial" w:cs="Arial"/>
        </w:rPr>
        <w:t>Interventions dans le cadre d’un problème financier</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1B7096" w:rsidRDefault="001B7096" w:rsidP="00617B2E">
      <w:pPr>
        <w:spacing w:after="0"/>
        <w:ind w:left="1416"/>
        <w:jc w:val="both"/>
        <w:rPr>
          <w:rFonts w:ascii="Arial" w:hAnsi="Arial" w:cs="Arial"/>
        </w:rPr>
      </w:pPr>
      <w:r>
        <w:rPr>
          <w:rFonts w:ascii="Arial" w:hAnsi="Arial" w:cs="Arial"/>
        </w:rPr>
        <w:t>Interventions dans le cadre d’un problème de logement</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1B7096" w:rsidRDefault="001B7096" w:rsidP="00617B2E">
      <w:pPr>
        <w:spacing w:after="0"/>
        <w:ind w:left="1416"/>
        <w:jc w:val="both"/>
        <w:rPr>
          <w:rFonts w:ascii="Arial" w:hAnsi="Arial" w:cs="Arial"/>
        </w:rPr>
      </w:pPr>
      <w:r>
        <w:rPr>
          <w:rFonts w:ascii="Arial" w:hAnsi="Arial" w:cs="Arial"/>
        </w:rPr>
        <w:t>Interventions dans le cadre d’un problème d’assuétude</w:t>
      </w:r>
    </w:p>
    <w:p w:rsidR="00A973D6" w:rsidRDefault="00A973D6" w:rsidP="00617B2E">
      <w:pPr>
        <w:spacing w:after="0"/>
        <w:ind w:left="1416"/>
        <w:jc w:val="both"/>
        <w:rPr>
          <w:rFonts w:ascii="Arial" w:hAnsi="Arial" w:cs="Arial"/>
        </w:rPr>
      </w:pPr>
    </w:p>
    <w:p w:rsidR="00D25B47" w:rsidRPr="00A973D6" w:rsidRDefault="00A973D6" w:rsidP="00A973D6">
      <w:pPr>
        <w:pStyle w:val="Paragraphedeliste"/>
        <w:spacing w:after="0"/>
        <w:ind w:left="703"/>
        <w:jc w:val="both"/>
        <w:rPr>
          <w:rFonts w:ascii="Arial" w:hAnsi="Arial" w:cs="Arial"/>
          <w:i/>
          <w:color w:val="C0504D" w:themeColor="accent2"/>
        </w:rPr>
      </w:pPr>
      <w:r>
        <w:rPr>
          <w:rFonts w:ascii="Arial" w:hAnsi="Arial" w:cs="Arial"/>
          <w:i/>
          <w:color w:val="C0504D" w:themeColor="accent2"/>
        </w:rPr>
        <w:t xml:space="preserve">Cet item </w:t>
      </w:r>
      <w:r w:rsidRPr="00A973D6">
        <w:rPr>
          <w:rFonts w:ascii="Arial" w:hAnsi="Arial" w:cs="Arial"/>
          <w:i/>
          <w:color w:val="C0504D" w:themeColor="accent2"/>
        </w:rPr>
        <w:t>concerne uniquement les interventions dans le cadre d’une consommation problématique alcool/ drogue/ médicaments psychotropes. Pas les conseils de prévention ni les informations sur les drogues.</w:t>
      </w:r>
    </w:p>
    <w:p w:rsidR="00A973D6" w:rsidRDefault="00A973D6" w:rsidP="00617B2E">
      <w:pPr>
        <w:spacing w:after="0"/>
        <w:ind w:left="1416"/>
        <w:jc w:val="both"/>
        <w:rPr>
          <w:rFonts w:ascii="Arial" w:hAnsi="Arial" w:cs="Arial"/>
        </w:rPr>
      </w:pPr>
    </w:p>
    <w:p w:rsidR="004F4582" w:rsidRDefault="001B7096" w:rsidP="00617B2E">
      <w:pPr>
        <w:spacing w:after="0"/>
        <w:ind w:left="1416"/>
        <w:jc w:val="both"/>
        <w:rPr>
          <w:rFonts w:ascii="Arial" w:hAnsi="Arial" w:cs="Arial"/>
        </w:rPr>
      </w:pPr>
      <w:r>
        <w:rPr>
          <w:rFonts w:ascii="Arial" w:hAnsi="Arial" w:cs="Arial"/>
        </w:rPr>
        <w:t xml:space="preserve">Interventions dans le cadre d’un problème de violence </w:t>
      </w:r>
    </w:p>
    <w:p w:rsidR="00D25B47" w:rsidRPr="00A973D6" w:rsidRDefault="00D25B47" w:rsidP="00A973D6">
      <w:pPr>
        <w:pStyle w:val="Paragraphedeliste"/>
        <w:spacing w:after="0"/>
        <w:ind w:left="703"/>
        <w:jc w:val="both"/>
        <w:rPr>
          <w:rFonts w:ascii="Arial" w:hAnsi="Arial" w:cs="Arial"/>
          <w:i/>
          <w:color w:val="C0504D" w:themeColor="accent2"/>
        </w:rPr>
      </w:pPr>
    </w:p>
    <w:p w:rsidR="00A973D6" w:rsidRPr="00A973D6" w:rsidRDefault="00A973D6" w:rsidP="00A973D6">
      <w:pPr>
        <w:pStyle w:val="Paragraphedeliste"/>
        <w:spacing w:after="0"/>
        <w:ind w:left="703"/>
        <w:jc w:val="both"/>
        <w:rPr>
          <w:rFonts w:ascii="Arial" w:hAnsi="Arial" w:cs="Arial"/>
          <w:i/>
          <w:color w:val="C0504D" w:themeColor="accent2"/>
        </w:rPr>
      </w:pPr>
      <w:r>
        <w:rPr>
          <w:rFonts w:ascii="Arial" w:hAnsi="Arial" w:cs="Arial"/>
          <w:i/>
          <w:color w:val="C0504D" w:themeColor="accent2"/>
        </w:rPr>
        <w:t xml:space="preserve">Cet item </w:t>
      </w:r>
      <w:r w:rsidRPr="00A973D6">
        <w:rPr>
          <w:rFonts w:ascii="Arial" w:hAnsi="Arial" w:cs="Arial"/>
          <w:i/>
          <w:color w:val="C0504D" w:themeColor="accent2"/>
        </w:rPr>
        <w:t>concerne uniquement les interventions dans le cadre d’un problème de violence actuel,  pas l’écoute et le traitement des traumas anciens.</w:t>
      </w:r>
    </w:p>
    <w:p w:rsidR="00A973D6" w:rsidRPr="00D25B47" w:rsidRDefault="00A973D6" w:rsidP="00D25B47">
      <w:pPr>
        <w:pStyle w:val="Paragraphedeliste"/>
        <w:spacing w:after="0" w:line="240" w:lineRule="auto"/>
        <w:ind w:left="0" w:firstLine="357"/>
        <w:rPr>
          <w:rFonts w:ascii="Arial" w:eastAsia="Times New Roman" w:hAnsi="Arial" w:cs="Arial"/>
          <w:color w:val="000000"/>
          <w:lang w:eastAsia="fr-BE"/>
        </w:rPr>
      </w:pPr>
    </w:p>
    <w:p w:rsidR="001B7096" w:rsidRDefault="001B7096" w:rsidP="00617B2E">
      <w:pPr>
        <w:spacing w:after="0"/>
        <w:ind w:left="1416"/>
        <w:jc w:val="both"/>
        <w:rPr>
          <w:rFonts w:ascii="Arial" w:hAnsi="Arial" w:cs="Arial"/>
        </w:rPr>
      </w:pPr>
      <w:r>
        <w:rPr>
          <w:rFonts w:ascii="Arial" w:hAnsi="Arial" w:cs="Arial"/>
        </w:rPr>
        <w:t>Informations sur les droits et devoirs liés à l’activité de prostitution</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1B7096" w:rsidRDefault="001B7096" w:rsidP="00617B2E">
      <w:pPr>
        <w:spacing w:after="0"/>
        <w:ind w:left="1416"/>
        <w:jc w:val="both"/>
        <w:rPr>
          <w:rFonts w:ascii="Arial" w:hAnsi="Arial" w:cs="Arial"/>
        </w:rPr>
      </w:pPr>
      <w:r>
        <w:rPr>
          <w:rFonts w:ascii="Arial" w:hAnsi="Arial" w:cs="Arial"/>
        </w:rPr>
        <w:t>Aide dans la recherche d’une formation/d’un emploi</w:t>
      </w:r>
    </w:p>
    <w:p w:rsidR="00A973D6" w:rsidRDefault="00A973D6" w:rsidP="00617B2E">
      <w:pPr>
        <w:spacing w:after="0"/>
        <w:ind w:left="1416"/>
        <w:jc w:val="both"/>
        <w:rPr>
          <w:rFonts w:ascii="Arial" w:hAnsi="Arial" w:cs="Arial"/>
        </w:rPr>
      </w:pPr>
    </w:p>
    <w:p w:rsidR="00A973D6" w:rsidRPr="00A973D6" w:rsidRDefault="00A973D6" w:rsidP="00A973D6">
      <w:pPr>
        <w:pStyle w:val="Paragraphedeliste"/>
        <w:spacing w:after="0"/>
        <w:ind w:left="703"/>
        <w:jc w:val="both"/>
        <w:rPr>
          <w:rFonts w:ascii="Arial" w:hAnsi="Arial" w:cs="Arial"/>
          <w:i/>
          <w:color w:val="C0504D" w:themeColor="accent2"/>
        </w:rPr>
      </w:pPr>
      <w:r w:rsidRPr="00A973D6">
        <w:rPr>
          <w:rFonts w:ascii="Arial" w:hAnsi="Arial" w:cs="Arial"/>
          <w:i/>
          <w:color w:val="C0504D" w:themeColor="accent2"/>
        </w:rPr>
        <w:t>Il peut y avoir plusieurs interventions sociales  lors d’un seul entretien.</w:t>
      </w:r>
    </w:p>
    <w:p w:rsidR="00A973D6" w:rsidRDefault="00A973D6" w:rsidP="00A973D6">
      <w:pPr>
        <w:pStyle w:val="Paragraphedeliste"/>
        <w:spacing w:after="0"/>
        <w:ind w:left="703"/>
        <w:jc w:val="both"/>
        <w:rPr>
          <w:rFonts w:ascii="Arial" w:hAnsi="Arial" w:cs="Arial"/>
          <w:i/>
          <w:color w:val="C0504D" w:themeColor="accent2"/>
        </w:rPr>
      </w:pPr>
      <w:r w:rsidRPr="00A973D6">
        <w:rPr>
          <w:rFonts w:ascii="Arial" w:hAnsi="Arial" w:cs="Arial"/>
          <w:i/>
          <w:color w:val="C0504D" w:themeColor="accent2"/>
        </w:rPr>
        <w:tab/>
      </w:r>
    </w:p>
    <w:p w:rsidR="00A973D6" w:rsidRPr="00A973D6" w:rsidRDefault="00A973D6" w:rsidP="00A973D6">
      <w:pPr>
        <w:pStyle w:val="Paragraphedeliste"/>
        <w:spacing w:after="0"/>
        <w:ind w:left="703"/>
        <w:jc w:val="both"/>
        <w:rPr>
          <w:rFonts w:ascii="Arial" w:hAnsi="Arial" w:cs="Arial"/>
          <w:i/>
          <w:color w:val="C0504D" w:themeColor="accent2"/>
        </w:rPr>
      </w:pPr>
      <w:r w:rsidRPr="00A973D6">
        <w:rPr>
          <w:rFonts w:ascii="Arial" w:hAnsi="Arial" w:cs="Arial"/>
          <w:i/>
          <w:color w:val="C0504D" w:themeColor="accent2"/>
        </w:rPr>
        <w:t>Les interventions dans le domaine de la promotion de la santé ne figurent pas dans ce rapport d’activité.</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AC2B3D" w:rsidRPr="00B23D3F" w:rsidRDefault="00D61B66" w:rsidP="00B23D3F">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BBB59" w:themeFill="accent3"/>
        <w:ind w:left="714" w:hanging="357"/>
        <w:rPr>
          <w:rFonts w:ascii="Arial" w:hAnsi="Arial" w:cs="Arial"/>
          <w:color w:val="FFFFFF" w:themeColor="background1"/>
          <w:sz w:val="28"/>
          <w:szCs w:val="28"/>
        </w:rPr>
      </w:pPr>
      <w:r w:rsidRPr="00B23D3F">
        <w:rPr>
          <w:rFonts w:ascii="Arial" w:hAnsi="Arial" w:cs="Arial"/>
          <w:color w:val="FFFFFF" w:themeColor="background1"/>
          <w:sz w:val="28"/>
          <w:szCs w:val="28"/>
        </w:rPr>
        <w:t xml:space="preserve"> Bénéficiaires</w:t>
      </w:r>
    </w:p>
    <w:p w:rsidR="00A92B28" w:rsidRDefault="00A92B28" w:rsidP="00617B2E">
      <w:pPr>
        <w:pStyle w:val="Paragraphedeliste"/>
        <w:spacing w:after="0" w:line="240" w:lineRule="auto"/>
        <w:ind w:left="0" w:firstLine="357"/>
        <w:rPr>
          <w:rFonts w:ascii="Arial" w:eastAsia="Times New Roman" w:hAnsi="Arial" w:cs="Arial"/>
          <w:color w:val="000000"/>
          <w:lang w:eastAsia="fr-BE"/>
        </w:rPr>
      </w:pPr>
    </w:p>
    <w:p w:rsidR="00A92B28" w:rsidRPr="00A92B28" w:rsidRDefault="006E678B" w:rsidP="00D25B47">
      <w:pPr>
        <w:pStyle w:val="Paragraphedeliste"/>
        <w:numPr>
          <w:ilvl w:val="0"/>
          <w:numId w:val="7"/>
        </w:numPr>
        <w:spacing w:after="0"/>
        <w:ind w:hanging="360"/>
        <w:jc w:val="both"/>
        <w:rPr>
          <w:rFonts w:ascii="Arial" w:eastAsia="Times New Roman" w:hAnsi="Arial" w:cs="Arial"/>
          <w:color w:val="000000"/>
          <w:lang w:eastAsia="fr-BE"/>
        </w:rPr>
      </w:pPr>
      <w:r w:rsidRPr="00D25B47">
        <w:rPr>
          <w:rFonts w:ascii="Arial" w:hAnsi="Arial" w:cs="Arial"/>
        </w:rPr>
        <w:t>Nombre</w:t>
      </w:r>
      <w:r>
        <w:rPr>
          <w:rFonts w:ascii="Arial" w:eastAsia="Times New Roman" w:hAnsi="Arial" w:cs="Arial"/>
          <w:color w:val="000000"/>
          <w:lang w:eastAsia="fr-BE"/>
        </w:rPr>
        <w:t xml:space="preserve"> de demandeurs d’aide</w:t>
      </w:r>
      <w:r w:rsidR="00935D44">
        <w:rPr>
          <w:rFonts w:ascii="Arial" w:eastAsia="Times New Roman" w:hAnsi="Arial" w:cs="Arial"/>
          <w:color w:val="000000"/>
          <w:lang w:eastAsia="fr-BE"/>
        </w:rPr>
        <w:t xml:space="preserve"> rencontrés</w:t>
      </w:r>
    </w:p>
    <w:p w:rsidR="00A92B28" w:rsidRDefault="00A92B28" w:rsidP="00617B2E">
      <w:pPr>
        <w:pStyle w:val="Paragraphedeliste"/>
        <w:spacing w:after="0" w:line="240" w:lineRule="auto"/>
        <w:ind w:left="0" w:firstLine="357"/>
        <w:rPr>
          <w:rFonts w:ascii="Arial" w:eastAsia="Times New Roman" w:hAnsi="Arial" w:cs="Arial"/>
          <w:color w:val="000000"/>
          <w:lang w:eastAsia="fr-BE"/>
        </w:rPr>
      </w:pPr>
    </w:p>
    <w:p w:rsidR="006E678B" w:rsidRPr="00935D44" w:rsidRDefault="006E678B" w:rsidP="00935D44">
      <w:pPr>
        <w:spacing w:after="0"/>
        <w:ind w:left="703"/>
        <w:jc w:val="both"/>
        <w:rPr>
          <w:rFonts w:ascii="Arial" w:hAnsi="Arial" w:cs="Arial"/>
          <w:i/>
          <w:color w:val="00B050"/>
        </w:rPr>
      </w:pPr>
      <w:r w:rsidRPr="00935D44">
        <w:rPr>
          <w:rFonts w:ascii="Arial" w:hAnsi="Arial" w:cs="Arial"/>
          <w:i/>
          <w:color w:val="00B050"/>
        </w:rPr>
        <w:t>Indiquer le nombre de personnes différentes : hommes, femmes</w:t>
      </w:r>
      <w:r w:rsidR="00D25B47" w:rsidRPr="00935D44">
        <w:rPr>
          <w:rFonts w:ascii="Arial" w:hAnsi="Arial" w:cs="Arial"/>
          <w:i/>
          <w:color w:val="00B050"/>
        </w:rPr>
        <w:t>,</w:t>
      </w:r>
      <w:r w:rsidRPr="00935D44">
        <w:rPr>
          <w:rFonts w:ascii="Arial" w:hAnsi="Arial" w:cs="Arial"/>
          <w:i/>
          <w:color w:val="00B050"/>
        </w:rPr>
        <w:t xml:space="preserve">  transgenres</w:t>
      </w:r>
    </w:p>
    <w:p w:rsidR="00A973D6" w:rsidRDefault="00A973D6" w:rsidP="00935D44">
      <w:pPr>
        <w:spacing w:after="0"/>
        <w:ind w:left="703"/>
        <w:jc w:val="both"/>
        <w:rPr>
          <w:rFonts w:ascii="Arial" w:hAnsi="Arial" w:cs="Arial"/>
          <w:i/>
          <w:color w:val="00B050"/>
        </w:rPr>
      </w:pPr>
      <w:r>
        <w:rPr>
          <w:rFonts w:ascii="Arial" w:hAnsi="Arial" w:cs="Arial"/>
          <w:i/>
          <w:color w:val="00B050"/>
        </w:rPr>
        <w:t>C</w:t>
      </w:r>
      <w:r w:rsidRPr="00A973D6">
        <w:rPr>
          <w:rFonts w:ascii="Arial" w:hAnsi="Arial" w:cs="Arial"/>
          <w:i/>
          <w:color w:val="00B050"/>
        </w:rPr>
        <w:t xml:space="preserve">e chiffre concerne uniquement les personnes prostituées. Les clients, les exploitants d’un lieu de prostitution, les étudiants, les citoyens, les professionnels </w:t>
      </w:r>
      <w:proofErr w:type="spellStart"/>
      <w:r w:rsidRPr="00A973D6">
        <w:rPr>
          <w:rFonts w:ascii="Arial" w:hAnsi="Arial" w:cs="Arial"/>
          <w:i/>
          <w:color w:val="00B050"/>
        </w:rPr>
        <w:t>etc</w:t>
      </w:r>
      <w:proofErr w:type="spellEnd"/>
      <w:r w:rsidRPr="00A973D6">
        <w:rPr>
          <w:rFonts w:ascii="Arial" w:hAnsi="Arial" w:cs="Arial"/>
          <w:i/>
          <w:color w:val="00B050"/>
        </w:rPr>
        <w:t xml:space="preserve">…  figurent dans le </w:t>
      </w:r>
      <w:r>
        <w:rPr>
          <w:rFonts w:ascii="Arial" w:hAnsi="Arial" w:cs="Arial"/>
          <w:i/>
          <w:color w:val="00B050"/>
        </w:rPr>
        <w:t>bloc</w:t>
      </w:r>
      <w:r w:rsidRPr="00A973D6">
        <w:rPr>
          <w:rFonts w:ascii="Arial" w:hAnsi="Arial" w:cs="Arial"/>
          <w:i/>
          <w:color w:val="00B050"/>
        </w:rPr>
        <w:t xml:space="preserve"> 4 Données particulières.</w:t>
      </w:r>
    </w:p>
    <w:p w:rsidR="006E678B" w:rsidRDefault="006E678B" w:rsidP="00617B2E">
      <w:pPr>
        <w:pStyle w:val="Paragraphedeliste"/>
        <w:spacing w:after="0" w:line="240" w:lineRule="auto"/>
        <w:ind w:left="0" w:firstLine="357"/>
        <w:rPr>
          <w:rFonts w:ascii="Arial" w:eastAsia="Times New Roman" w:hAnsi="Arial" w:cs="Arial"/>
          <w:color w:val="000000"/>
          <w:lang w:eastAsia="fr-BE"/>
        </w:rPr>
      </w:pPr>
    </w:p>
    <w:p w:rsidR="00935D44" w:rsidRPr="00935D44" w:rsidRDefault="00935D44" w:rsidP="00935D44">
      <w:pPr>
        <w:pStyle w:val="Paragraphedeliste"/>
        <w:numPr>
          <w:ilvl w:val="0"/>
          <w:numId w:val="7"/>
        </w:numPr>
        <w:spacing w:after="0"/>
        <w:ind w:hanging="360"/>
        <w:jc w:val="both"/>
        <w:rPr>
          <w:rFonts w:ascii="Arial" w:eastAsia="Times New Roman" w:hAnsi="Arial" w:cs="Arial"/>
          <w:color w:val="000000"/>
          <w:lang w:eastAsia="fr-BE"/>
        </w:rPr>
      </w:pPr>
      <w:r>
        <w:rPr>
          <w:rFonts w:ascii="Arial" w:eastAsia="Times New Roman" w:hAnsi="Arial" w:cs="Arial"/>
          <w:color w:val="000000"/>
          <w:lang w:eastAsia="fr-BE"/>
        </w:rPr>
        <w:t>Nombre de demandeurs d’aide ayant entamé une démarche effective</w:t>
      </w:r>
    </w:p>
    <w:p w:rsidR="00935D44" w:rsidRDefault="00935D44" w:rsidP="00935D44">
      <w:pPr>
        <w:pStyle w:val="Paragraphedeliste"/>
        <w:spacing w:after="0"/>
        <w:jc w:val="both"/>
        <w:rPr>
          <w:rFonts w:ascii="Arial" w:eastAsia="Times New Roman" w:hAnsi="Arial" w:cs="Arial"/>
          <w:color w:val="000000"/>
          <w:lang w:eastAsia="fr-BE"/>
        </w:rPr>
      </w:pPr>
    </w:p>
    <w:p w:rsidR="00935D44" w:rsidRPr="00935D44" w:rsidRDefault="00935D44" w:rsidP="00935D44">
      <w:pPr>
        <w:spacing w:after="0"/>
        <w:ind w:left="703"/>
        <w:jc w:val="both"/>
        <w:rPr>
          <w:rFonts w:ascii="Arial" w:hAnsi="Arial" w:cs="Arial"/>
          <w:i/>
          <w:color w:val="00B050"/>
        </w:rPr>
      </w:pPr>
      <w:r w:rsidRPr="00935D44">
        <w:rPr>
          <w:rFonts w:ascii="Arial" w:hAnsi="Arial" w:cs="Arial"/>
          <w:i/>
          <w:color w:val="00B050"/>
        </w:rPr>
        <w:t>Indiquer le nombre de personnes différentes : hommes, femmes,  transgenres</w:t>
      </w:r>
    </w:p>
    <w:p w:rsidR="00935D44" w:rsidRDefault="00935D44" w:rsidP="00935D44">
      <w:pPr>
        <w:spacing w:after="0"/>
        <w:ind w:left="703"/>
        <w:jc w:val="both"/>
        <w:rPr>
          <w:rFonts w:ascii="Arial" w:hAnsi="Arial" w:cs="Arial"/>
          <w:i/>
          <w:color w:val="00B050"/>
        </w:rPr>
      </w:pPr>
      <w:r>
        <w:rPr>
          <w:rFonts w:ascii="Arial" w:hAnsi="Arial" w:cs="Arial"/>
          <w:i/>
          <w:color w:val="00B050"/>
        </w:rPr>
        <w:t>C</w:t>
      </w:r>
      <w:r w:rsidRPr="00A973D6">
        <w:rPr>
          <w:rFonts w:ascii="Arial" w:hAnsi="Arial" w:cs="Arial"/>
          <w:i/>
          <w:color w:val="00B050"/>
        </w:rPr>
        <w:t xml:space="preserve">e chiffre concerne uniquement les personnes prostituées. Les clients, les exploitants d’un lieu de prostitution, les étudiants, les citoyens, les professionnels </w:t>
      </w:r>
      <w:proofErr w:type="spellStart"/>
      <w:r w:rsidRPr="00A973D6">
        <w:rPr>
          <w:rFonts w:ascii="Arial" w:hAnsi="Arial" w:cs="Arial"/>
          <w:i/>
          <w:color w:val="00B050"/>
        </w:rPr>
        <w:t>etc</w:t>
      </w:r>
      <w:proofErr w:type="spellEnd"/>
      <w:r w:rsidRPr="00A973D6">
        <w:rPr>
          <w:rFonts w:ascii="Arial" w:hAnsi="Arial" w:cs="Arial"/>
          <w:i/>
          <w:color w:val="00B050"/>
        </w:rPr>
        <w:t xml:space="preserve">…  figurent dans le </w:t>
      </w:r>
      <w:r>
        <w:rPr>
          <w:rFonts w:ascii="Arial" w:hAnsi="Arial" w:cs="Arial"/>
          <w:i/>
          <w:color w:val="00B050"/>
        </w:rPr>
        <w:t>bloc</w:t>
      </w:r>
      <w:r w:rsidRPr="00A973D6">
        <w:rPr>
          <w:rFonts w:ascii="Arial" w:hAnsi="Arial" w:cs="Arial"/>
          <w:i/>
          <w:color w:val="00B050"/>
        </w:rPr>
        <w:t xml:space="preserve"> 4 Données particulières.</w:t>
      </w:r>
    </w:p>
    <w:p w:rsidR="00935D44" w:rsidRPr="00935D44" w:rsidRDefault="00935D44" w:rsidP="00935D44">
      <w:pPr>
        <w:pStyle w:val="Paragraphedeliste"/>
        <w:spacing w:after="0"/>
        <w:jc w:val="both"/>
        <w:rPr>
          <w:rFonts w:ascii="Arial" w:eastAsia="Times New Roman" w:hAnsi="Arial" w:cs="Arial"/>
          <w:color w:val="000000"/>
          <w:lang w:eastAsia="fr-BE"/>
        </w:rPr>
      </w:pPr>
    </w:p>
    <w:p w:rsidR="00084347" w:rsidRDefault="006E678B" w:rsidP="00D25B47">
      <w:pPr>
        <w:pStyle w:val="Paragraphedeliste"/>
        <w:numPr>
          <w:ilvl w:val="0"/>
          <w:numId w:val="7"/>
        </w:numPr>
        <w:spacing w:after="0"/>
        <w:ind w:hanging="360"/>
        <w:jc w:val="both"/>
        <w:rPr>
          <w:rFonts w:ascii="Arial" w:eastAsia="Times New Roman" w:hAnsi="Arial" w:cs="Arial"/>
          <w:color w:val="000000"/>
          <w:lang w:eastAsia="fr-BE"/>
        </w:rPr>
      </w:pPr>
      <w:r w:rsidRPr="00632EA7">
        <w:rPr>
          <w:rFonts w:ascii="Arial" w:hAnsi="Arial" w:cs="Arial"/>
        </w:rPr>
        <w:t>Répartition des personnes selon l’âge</w:t>
      </w:r>
    </w:p>
    <w:p w:rsidR="005416CA" w:rsidRPr="00617B2E" w:rsidRDefault="005416CA" w:rsidP="00617B2E">
      <w:pPr>
        <w:pStyle w:val="Paragraphedeliste"/>
        <w:spacing w:after="0" w:line="240" w:lineRule="auto"/>
        <w:ind w:left="0" w:firstLine="357"/>
        <w:rPr>
          <w:rFonts w:ascii="Arial" w:eastAsia="Times New Roman" w:hAnsi="Arial" w:cs="Arial"/>
          <w:color w:val="000000"/>
          <w:lang w:eastAsia="fr-BE"/>
        </w:rPr>
      </w:pPr>
    </w:p>
    <w:p w:rsidR="005416CA" w:rsidRPr="00D25B47" w:rsidRDefault="00A92B28" w:rsidP="00617B2E">
      <w:pPr>
        <w:spacing w:after="0"/>
        <w:ind w:left="708" w:firstLine="708"/>
        <w:rPr>
          <w:rFonts w:ascii="Arial" w:hAnsi="Arial" w:cs="Arial"/>
        </w:rPr>
      </w:pPr>
      <w:r w:rsidRPr="00D25B47">
        <w:rPr>
          <w:rFonts w:ascii="Arial" w:hAnsi="Arial" w:cs="Arial"/>
        </w:rPr>
        <w:t>&lt; 18 ans</w:t>
      </w:r>
    </w:p>
    <w:p w:rsidR="00D25B47" w:rsidRPr="00D25B47" w:rsidRDefault="00A92B28" w:rsidP="00617B2E">
      <w:pPr>
        <w:spacing w:after="0"/>
        <w:ind w:left="708" w:firstLine="708"/>
        <w:rPr>
          <w:rFonts w:ascii="Arial" w:hAnsi="Arial" w:cs="Arial"/>
        </w:rPr>
      </w:pPr>
      <w:r w:rsidRPr="00D25B47">
        <w:rPr>
          <w:rFonts w:ascii="Arial" w:hAnsi="Arial" w:cs="Arial"/>
        </w:rPr>
        <w:t>18</w:t>
      </w:r>
      <w:r w:rsidR="001B7096" w:rsidRPr="00D25B47">
        <w:rPr>
          <w:rFonts w:ascii="Arial" w:hAnsi="Arial" w:cs="Arial"/>
        </w:rPr>
        <w:t xml:space="preserve"> </w:t>
      </w:r>
      <w:r w:rsidRPr="00D25B47">
        <w:rPr>
          <w:rFonts w:ascii="Arial" w:hAnsi="Arial" w:cs="Arial"/>
        </w:rPr>
        <w:t>-</w:t>
      </w:r>
      <w:r w:rsidR="001B7096" w:rsidRPr="00D25B47">
        <w:rPr>
          <w:rFonts w:ascii="Arial" w:hAnsi="Arial" w:cs="Arial"/>
        </w:rPr>
        <w:t xml:space="preserve"> </w:t>
      </w:r>
      <w:r w:rsidR="00D25B47" w:rsidRPr="00D25B47">
        <w:rPr>
          <w:rFonts w:ascii="Arial" w:hAnsi="Arial" w:cs="Arial"/>
        </w:rPr>
        <w:t>24</w:t>
      </w:r>
      <w:r w:rsidRPr="00D25B47">
        <w:rPr>
          <w:rFonts w:ascii="Arial" w:hAnsi="Arial" w:cs="Arial"/>
        </w:rPr>
        <w:t xml:space="preserve"> ans</w:t>
      </w:r>
    </w:p>
    <w:p w:rsidR="00D25B47" w:rsidRPr="00D25B47" w:rsidRDefault="0095512F" w:rsidP="00617B2E">
      <w:pPr>
        <w:spacing w:after="0"/>
        <w:ind w:left="708" w:firstLine="708"/>
        <w:rPr>
          <w:rFonts w:ascii="Arial" w:hAnsi="Arial" w:cs="Arial"/>
        </w:rPr>
      </w:pPr>
      <w:r w:rsidRPr="00D25B47">
        <w:rPr>
          <w:rFonts w:ascii="Arial" w:hAnsi="Arial" w:cs="Arial"/>
        </w:rPr>
        <w:t>2</w:t>
      </w:r>
      <w:r w:rsidR="00D25B47" w:rsidRPr="00D25B47">
        <w:rPr>
          <w:rFonts w:ascii="Arial" w:hAnsi="Arial" w:cs="Arial"/>
        </w:rPr>
        <w:t>5</w:t>
      </w:r>
      <w:r w:rsidR="001B7096" w:rsidRPr="00D25B47">
        <w:rPr>
          <w:rFonts w:ascii="Arial" w:hAnsi="Arial" w:cs="Arial"/>
        </w:rPr>
        <w:t xml:space="preserve"> - 3</w:t>
      </w:r>
      <w:r w:rsidR="00D25B47" w:rsidRPr="00D25B47">
        <w:rPr>
          <w:rFonts w:ascii="Arial" w:hAnsi="Arial" w:cs="Arial"/>
        </w:rPr>
        <w:t>4</w:t>
      </w:r>
      <w:r w:rsidR="00A92B28" w:rsidRPr="00D25B47">
        <w:rPr>
          <w:rFonts w:ascii="Arial" w:hAnsi="Arial" w:cs="Arial"/>
        </w:rPr>
        <w:t xml:space="preserve"> </w:t>
      </w:r>
      <w:r w:rsidRPr="00D25B47">
        <w:rPr>
          <w:rFonts w:ascii="Arial" w:hAnsi="Arial" w:cs="Arial"/>
        </w:rPr>
        <w:t>ans</w:t>
      </w:r>
    </w:p>
    <w:p w:rsidR="001B7096" w:rsidRPr="00D25B47" w:rsidRDefault="001B7096" w:rsidP="00617B2E">
      <w:pPr>
        <w:spacing w:after="0"/>
        <w:ind w:left="708" w:firstLine="708"/>
        <w:rPr>
          <w:rFonts w:ascii="Arial" w:hAnsi="Arial" w:cs="Arial"/>
        </w:rPr>
      </w:pPr>
      <w:r w:rsidRPr="00D25B47">
        <w:rPr>
          <w:rFonts w:ascii="Arial" w:hAnsi="Arial" w:cs="Arial"/>
        </w:rPr>
        <w:t>3</w:t>
      </w:r>
      <w:r w:rsidR="00D25B47" w:rsidRPr="00D25B47">
        <w:rPr>
          <w:rFonts w:ascii="Arial" w:hAnsi="Arial" w:cs="Arial"/>
        </w:rPr>
        <w:t>5</w:t>
      </w:r>
      <w:r w:rsidRPr="00D25B47">
        <w:rPr>
          <w:rFonts w:ascii="Arial" w:hAnsi="Arial" w:cs="Arial"/>
        </w:rPr>
        <w:t xml:space="preserve"> - 4</w:t>
      </w:r>
      <w:r w:rsidR="00D25B47" w:rsidRPr="00D25B47">
        <w:rPr>
          <w:rFonts w:ascii="Arial" w:hAnsi="Arial" w:cs="Arial"/>
        </w:rPr>
        <w:t>4</w:t>
      </w:r>
      <w:r w:rsidRPr="00D25B47">
        <w:rPr>
          <w:rFonts w:ascii="Arial" w:hAnsi="Arial" w:cs="Arial"/>
        </w:rPr>
        <w:t xml:space="preserve"> ans</w:t>
      </w:r>
    </w:p>
    <w:p w:rsidR="001B7096" w:rsidRPr="00D25B47" w:rsidRDefault="001B7096" w:rsidP="00617B2E">
      <w:pPr>
        <w:pStyle w:val="Paragraphedeliste"/>
        <w:spacing w:after="0"/>
        <w:ind w:left="1416"/>
        <w:jc w:val="both"/>
        <w:rPr>
          <w:rFonts w:ascii="Arial" w:hAnsi="Arial" w:cs="Arial"/>
        </w:rPr>
      </w:pPr>
      <w:r w:rsidRPr="00D25B47">
        <w:rPr>
          <w:rFonts w:ascii="Arial" w:hAnsi="Arial" w:cs="Arial"/>
        </w:rPr>
        <w:lastRenderedPageBreak/>
        <w:t>4</w:t>
      </w:r>
      <w:r w:rsidR="00D25B47" w:rsidRPr="00D25B47">
        <w:rPr>
          <w:rFonts w:ascii="Arial" w:hAnsi="Arial" w:cs="Arial"/>
        </w:rPr>
        <w:t>5</w:t>
      </w:r>
      <w:r w:rsidRPr="00D25B47">
        <w:rPr>
          <w:rFonts w:ascii="Arial" w:hAnsi="Arial" w:cs="Arial"/>
        </w:rPr>
        <w:t xml:space="preserve"> - 5</w:t>
      </w:r>
      <w:r w:rsidR="00D25B47" w:rsidRPr="00D25B47">
        <w:rPr>
          <w:rFonts w:ascii="Arial" w:hAnsi="Arial" w:cs="Arial"/>
        </w:rPr>
        <w:t>4</w:t>
      </w:r>
      <w:r w:rsidRPr="00D25B47">
        <w:rPr>
          <w:rFonts w:ascii="Arial" w:hAnsi="Arial" w:cs="Arial"/>
        </w:rPr>
        <w:t xml:space="preserve"> ans</w:t>
      </w:r>
    </w:p>
    <w:p w:rsidR="0095512F" w:rsidRDefault="001B7096" w:rsidP="00617B2E">
      <w:pPr>
        <w:pStyle w:val="Paragraphedeliste"/>
        <w:spacing w:after="0"/>
        <w:ind w:left="1416"/>
        <w:jc w:val="both"/>
        <w:rPr>
          <w:rFonts w:ascii="Arial" w:hAnsi="Arial" w:cs="Arial"/>
        </w:rPr>
      </w:pPr>
      <w:r>
        <w:rPr>
          <w:rFonts w:ascii="Arial" w:hAnsi="Arial" w:cs="Arial"/>
        </w:rPr>
        <w:t>5</w:t>
      </w:r>
      <w:r w:rsidR="00D25B47">
        <w:rPr>
          <w:rFonts w:ascii="Arial" w:hAnsi="Arial" w:cs="Arial"/>
        </w:rPr>
        <w:t>5</w:t>
      </w:r>
      <w:r>
        <w:rPr>
          <w:rFonts w:ascii="Arial" w:hAnsi="Arial" w:cs="Arial"/>
        </w:rPr>
        <w:t xml:space="preserve"> ans </w:t>
      </w:r>
      <w:r w:rsidR="00D25B47">
        <w:rPr>
          <w:rFonts w:ascii="Arial" w:hAnsi="Arial" w:cs="Arial"/>
        </w:rPr>
        <w:t>à</w:t>
      </w:r>
      <w:r>
        <w:rPr>
          <w:rFonts w:ascii="Arial" w:hAnsi="Arial" w:cs="Arial"/>
        </w:rPr>
        <w:t xml:space="preserve"> plus</w:t>
      </w:r>
    </w:p>
    <w:p w:rsidR="00C33CB8" w:rsidRPr="001B7096" w:rsidRDefault="00C33CB8" w:rsidP="00617B2E">
      <w:pPr>
        <w:pStyle w:val="Paragraphedeliste"/>
        <w:spacing w:after="0"/>
        <w:ind w:left="1416"/>
        <w:jc w:val="both"/>
        <w:rPr>
          <w:rFonts w:ascii="Arial" w:hAnsi="Arial" w:cs="Arial"/>
        </w:rPr>
      </w:pPr>
      <w:r>
        <w:rPr>
          <w:rFonts w:ascii="Arial" w:hAnsi="Arial" w:cs="Arial"/>
        </w:rPr>
        <w:t>Inconnu</w:t>
      </w:r>
    </w:p>
    <w:p w:rsidR="0095512F" w:rsidRPr="00617B2E" w:rsidRDefault="0095512F" w:rsidP="00617B2E">
      <w:pPr>
        <w:pStyle w:val="Paragraphedeliste"/>
        <w:spacing w:after="0" w:line="240" w:lineRule="auto"/>
        <w:ind w:left="0" w:firstLine="357"/>
        <w:rPr>
          <w:rFonts w:ascii="Arial" w:eastAsia="Times New Roman" w:hAnsi="Arial" w:cs="Arial"/>
          <w:color w:val="000000"/>
          <w:lang w:eastAsia="fr-BE"/>
        </w:rPr>
      </w:pPr>
    </w:p>
    <w:p w:rsidR="0095512F" w:rsidRDefault="006E678B" w:rsidP="00D25B47">
      <w:pPr>
        <w:pStyle w:val="Paragraphedeliste"/>
        <w:numPr>
          <w:ilvl w:val="0"/>
          <w:numId w:val="7"/>
        </w:numPr>
        <w:spacing w:after="0"/>
        <w:ind w:hanging="360"/>
        <w:jc w:val="both"/>
        <w:rPr>
          <w:rFonts w:ascii="Arial" w:hAnsi="Arial" w:cs="Arial"/>
        </w:rPr>
      </w:pPr>
      <w:r w:rsidRPr="00632EA7">
        <w:rPr>
          <w:rFonts w:ascii="Arial" w:hAnsi="Arial" w:cs="Arial"/>
        </w:rPr>
        <w:t xml:space="preserve">Répartition des </w:t>
      </w:r>
      <w:r>
        <w:rPr>
          <w:rFonts w:ascii="Arial" w:hAnsi="Arial" w:cs="Arial"/>
        </w:rPr>
        <w:t>personnes</w:t>
      </w:r>
      <w:r w:rsidR="00A973D6">
        <w:rPr>
          <w:rFonts w:ascii="Arial" w:hAnsi="Arial" w:cs="Arial"/>
        </w:rPr>
        <w:t xml:space="preserve"> prostituées</w:t>
      </w:r>
      <w:r w:rsidRPr="00632EA7">
        <w:rPr>
          <w:rFonts w:ascii="Arial" w:hAnsi="Arial" w:cs="Arial"/>
        </w:rPr>
        <w:t xml:space="preserve"> selon la nationalité</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6E678B" w:rsidRDefault="0095512F" w:rsidP="00617B2E">
      <w:pPr>
        <w:pStyle w:val="Paragraphedeliste"/>
        <w:spacing w:after="0"/>
        <w:ind w:left="1416"/>
        <w:jc w:val="both"/>
        <w:rPr>
          <w:rFonts w:ascii="Arial" w:hAnsi="Arial" w:cs="Arial"/>
        </w:rPr>
      </w:pPr>
      <w:r>
        <w:rPr>
          <w:rFonts w:ascii="Arial" w:hAnsi="Arial" w:cs="Arial"/>
        </w:rPr>
        <w:t>Belge</w:t>
      </w:r>
      <w:r w:rsidR="006E678B">
        <w:rPr>
          <w:rFonts w:ascii="Arial" w:hAnsi="Arial" w:cs="Arial"/>
        </w:rPr>
        <w:t> :</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spacing w:after="0"/>
        <w:ind w:left="1416"/>
        <w:jc w:val="both"/>
        <w:rPr>
          <w:rFonts w:ascii="Arial" w:hAnsi="Arial" w:cs="Arial"/>
          <w:i/>
          <w:color w:val="00B050"/>
        </w:rPr>
      </w:pPr>
      <w:r w:rsidRPr="00EC7EEB">
        <w:rPr>
          <w:rFonts w:ascii="Arial" w:hAnsi="Arial" w:cs="Arial"/>
          <w:i/>
          <w:color w:val="00B050"/>
        </w:rPr>
        <w:t>Nombre d'utilisateurs se déclarant de nationalité belge qu'il ait ou non une carte d'identité belge.</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95512F" w:rsidRPr="006E678B" w:rsidRDefault="0095512F" w:rsidP="00617B2E">
      <w:pPr>
        <w:pStyle w:val="Paragraphedeliste"/>
        <w:spacing w:after="0"/>
        <w:ind w:left="1416"/>
        <w:jc w:val="both"/>
        <w:rPr>
          <w:rFonts w:ascii="Arial" w:hAnsi="Arial" w:cs="Arial"/>
        </w:rPr>
      </w:pPr>
      <w:r>
        <w:rPr>
          <w:rFonts w:ascii="Arial" w:hAnsi="Arial" w:cs="Arial"/>
        </w:rPr>
        <w:t>UE</w:t>
      </w:r>
      <w:r w:rsidR="001B7096">
        <w:rPr>
          <w:rFonts w:ascii="Arial" w:hAnsi="Arial" w:cs="Arial"/>
        </w:rPr>
        <w:t xml:space="preserve"> : </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spacing w:after="0"/>
        <w:ind w:left="1416"/>
        <w:jc w:val="both"/>
        <w:rPr>
          <w:rFonts w:ascii="Arial" w:hAnsi="Arial" w:cs="Arial"/>
          <w:i/>
          <w:color w:val="00B050"/>
        </w:rPr>
      </w:pPr>
      <w:r w:rsidRPr="00EC7EEB">
        <w:rPr>
          <w:rFonts w:ascii="Arial" w:hAnsi="Arial" w:cs="Arial"/>
          <w:i/>
          <w:color w:val="00B050"/>
        </w:rPr>
        <w:t>Nombre d'utilisateurs ressortissants légaux d'un pays de l'UE :Allemagne– Autriche – Bulgarie – Danemark– Chypre – Espagne– Estonie – Finlande– France - Grèce – Hongrie– Irlande– Italie – Lettonie – Lituanie - Luxembourg – Malte - Pays-Bas– Pologne – Portugal - Roumanie – Royaume Uni –Slovaquie– Slovénie– Suède – République tchèque</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D25B47" w:rsidRDefault="00D25B47" w:rsidP="00D25B47">
      <w:pPr>
        <w:spacing w:after="0"/>
        <w:ind w:left="1416"/>
        <w:jc w:val="both"/>
        <w:rPr>
          <w:rFonts w:ascii="Arial" w:hAnsi="Arial" w:cs="Arial"/>
          <w:i/>
        </w:rPr>
      </w:pPr>
      <w:r w:rsidRPr="00632EA7">
        <w:rPr>
          <w:rFonts w:ascii="Arial" w:hAnsi="Arial" w:cs="Arial"/>
        </w:rPr>
        <w:t>Hors UE</w:t>
      </w:r>
      <w:r>
        <w:rPr>
          <w:rFonts w:ascii="Arial" w:hAnsi="Arial" w:cs="Arial"/>
          <w:i/>
        </w:rPr>
        <w:t> :</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D25B47" w:rsidRDefault="00D25B47" w:rsidP="00D25B47">
      <w:pPr>
        <w:spacing w:after="0"/>
        <w:ind w:left="1416"/>
        <w:jc w:val="both"/>
        <w:rPr>
          <w:rFonts w:ascii="Arial" w:hAnsi="Arial" w:cs="Arial"/>
          <w:i/>
          <w:color w:val="00B050"/>
        </w:rPr>
      </w:pPr>
      <w:r w:rsidRPr="00EC7EEB">
        <w:rPr>
          <w:rFonts w:ascii="Arial" w:hAnsi="Arial" w:cs="Arial"/>
          <w:i/>
          <w:color w:val="00B050"/>
        </w:rPr>
        <w:t xml:space="preserve">Nombre d'utilisateurs ressortissants d'un pays n'appartenant pas à l'Union européenne </w:t>
      </w:r>
    </w:p>
    <w:p w:rsidR="00D25B47" w:rsidRPr="00D25B47" w:rsidRDefault="00D25B47" w:rsidP="00D25B47">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spacing w:after="0"/>
        <w:ind w:left="1416"/>
        <w:jc w:val="both"/>
        <w:rPr>
          <w:rFonts w:ascii="Arial" w:hAnsi="Arial" w:cs="Arial"/>
        </w:rPr>
      </w:pPr>
      <w:r w:rsidRPr="00632EA7">
        <w:rPr>
          <w:rFonts w:ascii="Arial" w:hAnsi="Arial" w:cs="Arial"/>
        </w:rPr>
        <w:t>Autre :</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spacing w:after="0"/>
        <w:ind w:left="1416"/>
        <w:jc w:val="both"/>
        <w:rPr>
          <w:rFonts w:ascii="Arial" w:hAnsi="Arial" w:cs="Arial"/>
          <w:i/>
          <w:color w:val="00B050"/>
        </w:rPr>
      </w:pPr>
      <w:r w:rsidRPr="00EC7EEB">
        <w:rPr>
          <w:rFonts w:ascii="Arial" w:hAnsi="Arial" w:cs="Arial"/>
          <w:i/>
          <w:color w:val="00B050"/>
        </w:rPr>
        <w:t>Nombre d'utilisateurs dont aucune nationalité légale n'est reconnue ("apatride" selon la Convention de New York de 1954) quelle qu'en soit la raison y compris pour défaillance administrative</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pStyle w:val="Paragraphedeliste"/>
        <w:spacing w:after="0"/>
        <w:ind w:left="1440"/>
        <w:jc w:val="both"/>
        <w:rPr>
          <w:rFonts w:ascii="Arial" w:hAnsi="Arial" w:cs="Arial"/>
        </w:rPr>
      </w:pPr>
      <w:r w:rsidRPr="00632EA7">
        <w:rPr>
          <w:rFonts w:ascii="Arial" w:hAnsi="Arial" w:cs="Arial"/>
        </w:rPr>
        <w:t>Inconnu :</w:t>
      </w:r>
    </w:p>
    <w:p w:rsidR="006E678B" w:rsidRPr="00617B2E" w:rsidRDefault="006E678B" w:rsidP="00617B2E">
      <w:pPr>
        <w:pStyle w:val="Paragraphedeliste"/>
        <w:spacing w:after="0" w:line="240" w:lineRule="auto"/>
        <w:ind w:left="0" w:firstLine="357"/>
        <w:rPr>
          <w:rFonts w:ascii="Arial" w:eastAsia="Times New Roman" w:hAnsi="Arial" w:cs="Arial"/>
          <w:color w:val="000000"/>
          <w:lang w:eastAsia="fr-BE"/>
        </w:rPr>
      </w:pPr>
    </w:p>
    <w:p w:rsidR="006E678B" w:rsidRDefault="006E678B" w:rsidP="00617B2E">
      <w:pPr>
        <w:spacing w:after="0"/>
        <w:ind w:left="1416"/>
        <w:jc w:val="both"/>
        <w:rPr>
          <w:rFonts w:ascii="Arial" w:hAnsi="Arial" w:cs="Arial"/>
          <w:i/>
          <w:color w:val="00B050"/>
        </w:rPr>
      </w:pPr>
      <w:r w:rsidRPr="00EC7EEB">
        <w:rPr>
          <w:rFonts w:ascii="Arial" w:hAnsi="Arial" w:cs="Arial"/>
          <w:i/>
          <w:color w:val="00B050"/>
        </w:rPr>
        <w:t>Nombre d'utilisateurs dont on n'est pas par</w:t>
      </w:r>
      <w:r>
        <w:rPr>
          <w:rFonts w:ascii="Arial" w:hAnsi="Arial" w:cs="Arial"/>
          <w:i/>
          <w:color w:val="00B050"/>
        </w:rPr>
        <w:t>venu à établir la nationalité</w:t>
      </w:r>
    </w:p>
    <w:p w:rsidR="009123B6" w:rsidRPr="00617B2E" w:rsidRDefault="009123B6" w:rsidP="00617B2E">
      <w:pPr>
        <w:pStyle w:val="Paragraphedeliste"/>
        <w:spacing w:after="0" w:line="240" w:lineRule="auto"/>
        <w:ind w:left="0" w:firstLine="357"/>
        <w:rPr>
          <w:rFonts w:ascii="Arial" w:eastAsia="Times New Roman" w:hAnsi="Arial" w:cs="Arial"/>
          <w:color w:val="000000"/>
          <w:lang w:eastAsia="fr-BE"/>
        </w:rPr>
      </w:pPr>
    </w:p>
    <w:p w:rsidR="001233B5" w:rsidRPr="00617B2E" w:rsidRDefault="00D61B66" w:rsidP="001233B5">
      <w:pPr>
        <w:pStyle w:val="Paragraphedeliste"/>
        <w:numPr>
          <w:ilvl w:val="0"/>
          <w:numId w:val="1"/>
        </w:numPr>
        <w:pBdr>
          <w:top w:val="single" w:sz="4" w:space="1"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357" w:hanging="357"/>
        <w:rPr>
          <w:rFonts w:ascii="Arial" w:hAnsi="Arial" w:cs="Arial"/>
          <w:color w:val="FFFFFF" w:themeColor="background1"/>
          <w:sz w:val="28"/>
          <w:szCs w:val="28"/>
        </w:rPr>
      </w:pPr>
      <w:r w:rsidRPr="00617B2E">
        <w:rPr>
          <w:rFonts w:ascii="Arial" w:hAnsi="Arial" w:cs="Arial"/>
          <w:color w:val="FFFFFF" w:themeColor="background1"/>
          <w:sz w:val="28"/>
          <w:szCs w:val="28"/>
        </w:rPr>
        <w:t xml:space="preserve"> Données particulières</w:t>
      </w:r>
      <w:r w:rsidR="00B23D3F" w:rsidRPr="00617B2E">
        <w:rPr>
          <w:rFonts w:ascii="Arial" w:hAnsi="Arial" w:cs="Arial"/>
          <w:color w:val="FFFFFF" w:themeColor="background1"/>
          <w:sz w:val="28"/>
          <w:szCs w:val="28"/>
        </w:rPr>
        <w:t xml:space="preserve"> </w:t>
      </w:r>
    </w:p>
    <w:p w:rsidR="00CB77BF" w:rsidRPr="00617B2E" w:rsidRDefault="00CB77BF" w:rsidP="00617B2E">
      <w:pPr>
        <w:pStyle w:val="Paragraphedeliste"/>
        <w:spacing w:after="0" w:line="240" w:lineRule="auto"/>
        <w:ind w:left="0" w:firstLine="357"/>
        <w:rPr>
          <w:rFonts w:ascii="Arial" w:eastAsia="Times New Roman" w:hAnsi="Arial" w:cs="Arial"/>
          <w:color w:val="000000"/>
          <w:lang w:eastAsia="fr-BE"/>
        </w:rPr>
      </w:pPr>
    </w:p>
    <w:p w:rsidR="00CB77BF" w:rsidRDefault="00CB77BF" w:rsidP="00780F6D">
      <w:pPr>
        <w:pStyle w:val="Paragraphedeliste"/>
        <w:numPr>
          <w:ilvl w:val="0"/>
          <w:numId w:val="7"/>
        </w:numPr>
        <w:spacing w:after="0"/>
        <w:ind w:hanging="360"/>
        <w:jc w:val="both"/>
        <w:rPr>
          <w:rFonts w:ascii="Arial" w:hAnsi="Arial" w:cs="Arial"/>
        </w:rPr>
      </w:pPr>
      <w:r>
        <w:rPr>
          <w:rFonts w:ascii="Arial" w:hAnsi="Arial" w:cs="Arial"/>
        </w:rPr>
        <w:t>Réunions avec les partenaires/les réseaux</w:t>
      </w:r>
    </w:p>
    <w:p w:rsidR="00CB77BF" w:rsidRPr="00617B2E" w:rsidRDefault="00CB77BF" w:rsidP="00617B2E">
      <w:pPr>
        <w:pStyle w:val="Paragraphedeliste"/>
        <w:spacing w:after="0" w:line="240" w:lineRule="auto"/>
        <w:ind w:left="0" w:firstLine="357"/>
        <w:rPr>
          <w:rFonts w:ascii="Arial" w:eastAsia="Times New Roman" w:hAnsi="Arial" w:cs="Arial"/>
          <w:color w:val="000000"/>
          <w:lang w:eastAsia="fr-BE"/>
        </w:rPr>
      </w:pPr>
    </w:p>
    <w:p w:rsidR="00780F6D" w:rsidRDefault="00CB77BF" w:rsidP="00780F6D">
      <w:pPr>
        <w:pStyle w:val="Paragraphedeliste"/>
        <w:numPr>
          <w:ilvl w:val="0"/>
          <w:numId w:val="7"/>
        </w:numPr>
        <w:spacing w:after="0"/>
        <w:ind w:hanging="360"/>
        <w:jc w:val="both"/>
        <w:rPr>
          <w:rFonts w:ascii="Arial" w:hAnsi="Arial" w:cs="Arial"/>
        </w:rPr>
      </w:pPr>
      <w:r>
        <w:rPr>
          <w:rFonts w:ascii="Arial" w:hAnsi="Arial" w:cs="Arial"/>
        </w:rPr>
        <w:t xml:space="preserve">Formations du personnel </w:t>
      </w:r>
    </w:p>
    <w:p w:rsidR="00780F6D" w:rsidRDefault="00780F6D" w:rsidP="00617B2E">
      <w:pPr>
        <w:pStyle w:val="Paragraphedeliste"/>
        <w:spacing w:after="0"/>
        <w:ind w:left="709" w:hanging="1"/>
        <w:jc w:val="both"/>
        <w:rPr>
          <w:rFonts w:ascii="Arial" w:hAnsi="Arial" w:cs="Arial"/>
        </w:rPr>
      </w:pPr>
    </w:p>
    <w:p w:rsidR="00CB77BF" w:rsidRPr="00780F6D" w:rsidRDefault="00780F6D" w:rsidP="00617B2E">
      <w:pPr>
        <w:pStyle w:val="Paragraphedeliste"/>
        <w:spacing w:after="0"/>
        <w:ind w:left="709" w:hanging="1"/>
        <w:jc w:val="both"/>
        <w:rPr>
          <w:rFonts w:ascii="Arial" w:hAnsi="Arial" w:cs="Arial"/>
          <w:i/>
          <w:color w:val="403152" w:themeColor="accent4" w:themeShade="80"/>
        </w:rPr>
      </w:pPr>
      <w:r w:rsidRPr="00780F6D">
        <w:rPr>
          <w:rFonts w:ascii="Arial" w:hAnsi="Arial" w:cs="Arial"/>
          <w:i/>
          <w:color w:val="403152" w:themeColor="accent4" w:themeShade="80"/>
        </w:rPr>
        <w:t xml:space="preserve">Par exemple : </w:t>
      </w:r>
      <w:r w:rsidR="00CB77BF" w:rsidRPr="00780F6D">
        <w:rPr>
          <w:rFonts w:ascii="Arial" w:hAnsi="Arial" w:cs="Arial"/>
          <w:i/>
          <w:color w:val="403152" w:themeColor="accent4" w:themeShade="80"/>
        </w:rPr>
        <w:t>suivi/accompagnement des femmes enceintes, handicap et sexualité, « bonnes pratiques relatives aux assuétudes, statut et accès</w:t>
      </w:r>
      <w:r w:rsidRPr="00780F6D">
        <w:rPr>
          <w:rFonts w:ascii="Arial" w:hAnsi="Arial" w:cs="Arial"/>
          <w:i/>
          <w:color w:val="403152" w:themeColor="accent4" w:themeShade="80"/>
        </w:rPr>
        <w:t xml:space="preserve"> aux droits d’indépendant, etc.</w:t>
      </w:r>
    </w:p>
    <w:p w:rsidR="00CB77BF" w:rsidRPr="00780F6D" w:rsidRDefault="00CB77BF" w:rsidP="00617B2E">
      <w:pPr>
        <w:pStyle w:val="Paragraphedeliste"/>
        <w:spacing w:after="0" w:line="240" w:lineRule="auto"/>
        <w:ind w:left="0" w:firstLine="357"/>
        <w:rPr>
          <w:rFonts w:ascii="Arial" w:eastAsia="Times New Roman" w:hAnsi="Arial" w:cs="Arial"/>
          <w:color w:val="403152" w:themeColor="accent4" w:themeShade="80"/>
          <w:lang w:eastAsia="fr-BE"/>
        </w:rPr>
      </w:pPr>
    </w:p>
    <w:p w:rsidR="00CB77BF" w:rsidRDefault="00CB77BF" w:rsidP="00780F6D">
      <w:pPr>
        <w:pStyle w:val="Paragraphedeliste"/>
        <w:numPr>
          <w:ilvl w:val="0"/>
          <w:numId w:val="7"/>
        </w:numPr>
        <w:spacing w:after="0"/>
        <w:ind w:hanging="360"/>
        <w:jc w:val="both"/>
        <w:rPr>
          <w:rFonts w:ascii="Arial" w:hAnsi="Arial" w:cs="Arial"/>
        </w:rPr>
      </w:pPr>
      <w:r>
        <w:rPr>
          <w:rFonts w:ascii="Arial" w:hAnsi="Arial" w:cs="Arial"/>
        </w:rPr>
        <w:t>Esthétique sociale</w:t>
      </w:r>
    </w:p>
    <w:p w:rsidR="00CB77BF" w:rsidRPr="00617B2E" w:rsidRDefault="00CB77BF" w:rsidP="00617B2E">
      <w:pPr>
        <w:pStyle w:val="Paragraphedeliste"/>
        <w:spacing w:after="0" w:line="240" w:lineRule="auto"/>
        <w:ind w:left="0" w:firstLine="357"/>
        <w:rPr>
          <w:rFonts w:ascii="Arial" w:eastAsia="Times New Roman" w:hAnsi="Arial" w:cs="Arial"/>
          <w:color w:val="000000"/>
          <w:lang w:eastAsia="fr-BE"/>
        </w:rPr>
      </w:pPr>
    </w:p>
    <w:p w:rsidR="00CB77BF" w:rsidRDefault="00CB77BF" w:rsidP="00780F6D">
      <w:pPr>
        <w:pStyle w:val="Paragraphedeliste"/>
        <w:numPr>
          <w:ilvl w:val="0"/>
          <w:numId w:val="7"/>
        </w:numPr>
        <w:spacing w:after="0"/>
        <w:ind w:hanging="360"/>
        <w:jc w:val="both"/>
        <w:rPr>
          <w:rFonts w:ascii="Arial" w:hAnsi="Arial" w:cs="Arial"/>
        </w:rPr>
      </w:pPr>
      <w:r>
        <w:rPr>
          <w:rFonts w:ascii="Arial" w:hAnsi="Arial" w:cs="Arial"/>
        </w:rPr>
        <w:t>Infirmier(e) sociale(e)</w:t>
      </w:r>
    </w:p>
    <w:p w:rsidR="00780F6D" w:rsidRPr="00780F6D" w:rsidRDefault="00780F6D" w:rsidP="00780F6D">
      <w:pPr>
        <w:pStyle w:val="Paragraphedeliste"/>
        <w:spacing w:after="0" w:line="240" w:lineRule="auto"/>
        <w:ind w:left="0" w:firstLine="357"/>
        <w:rPr>
          <w:rFonts w:ascii="Arial" w:eastAsia="Times New Roman" w:hAnsi="Arial" w:cs="Arial"/>
          <w:color w:val="000000"/>
          <w:lang w:eastAsia="fr-BE"/>
        </w:rPr>
      </w:pPr>
    </w:p>
    <w:p w:rsidR="00780F6D" w:rsidRPr="00780F6D" w:rsidRDefault="00780F6D" w:rsidP="00780F6D">
      <w:pPr>
        <w:pStyle w:val="Paragraphedeliste"/>
        <w:numPr>
          <w:ilvl w:val="0"/>
          <w:numId w:val="6"/>
        </w:numPr>
        <w:spacing w:after="0"/>
        <w:jc w:val="both"/>
        <w:rPr>
          <w:rFonts w:ascii="Arial" w:hAnsi="Arial" w:cs="Arial"/>
        </w:rPr>
      </w:pPr>
      <w:r>
        <w:rPr>
          <w:rFonts w:ascii="Arial" w:hAnsi="Arial" w:cs="Arial"/>
        </w:rPr>
        <w:t>Séances d’information sur la prostitution (aux services de police, écoles, etc.)</w:t>
      </w:r>
    </w:p>
    <w:p w:rsidR="00CB77BF" w:rsidRPr="00617B2E" w:rsidRDefault="00CB77BF" w:rsidP="00617B2E">
      <w:pPr>
        <w:pStyle w:val="Paragraphedeliste"/>
        <w:spacing w:after="0" w:line="240" w:lineRule="auto"/>
        <w:ind w:left="0" w:firstLine="357"/>
        <w:rPr>
          <w:rFonts w:ascii="Arial" w:eastAsia="Times New Roman" w:hAnsi="Arial" w:cs="Arial"/>
          <w:color w:val="000000"/>
          <w:lang w:eastAsia="fr-BE"/>
        </w:rPr>
      </w:pPr>
    </w:p>
    <w:p w:rsidR="00D61B66" w:rsidRPr="00780F6D" w:rsidRDefault="00FF14F3" w:rsidP="00780F6D">
      <w:pPr>
        <w:pStyle w:val="Paragraphedeliste"/>
        <w:numPr>
          <w:ilvl w:val="0"/>
          <w:numId w:val="7"/>
        </w:numPr>
        <w:spacing w:after="0"/>
        <w:ind w:hanging="360"/>
        <w:jc w:val="both"/>
        <w:rPr>
          <w:rFonts w:ascii="Arial" w:hAnsi="Arial" w:cs="Arial"/>
        </w:rPr>
      </w:pPr>
      <w:r w:rsidRPr="00780F6D">
        <w:rPr>
          <w:rFonts w:ascii="Arial" w:hAnsi="Arial" w:cs="Arial"/>
        </w:rPr>
        <w:t xml:space="preserve">Accompagnement/contacts avec des membres de l’entourage d’une personne prostituée, les clients, les exploitants d’un lieu de prostitution, les professionnels de la santé, de l’action sociale, les policiers, les journalistes, les politiques et citoyens sensibilisés aux réalités de la prostitution. </w:t>
      </w:r>
    </w:p>
    <w:p w:rsidR="000A3E88" w:rsidRPr="00B23D3F" w:rsidRDefault="000A3E88" w:rsidP="00617B2E">
      <w:pPr>
        <w:pStyle w:val="Paragraphedeliste"/>
        <w:spacing w:after="0" w:line="240" w:lineRule="auto"/>
        <w:ind w:left="0" w:firstLine="357"/>
        <w:rPr>
          <w:rFonts w:ascii="Arial" w:hAnsi="Arial" w:cs="Arial"/>
        </w:rPr>
      </w:pPr>
    </w:p>
    <w:p w:rsidR="00D61B66" w:rsidRPr="00B23D3F" w:rsidRDefault="00D61B66" w:rsidP="00B23D3F">
      <w:pPr>
        <w:pStyle w:val="Paragraphedeliste"/>
        <w:numPr>
          <w:ilvl w:val="0"/>
          <w:numId w:val="1"/>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ind w:left="714" w:hanging="357"/>
        <w:rPr>
          <w:rFonts w:ascii="Arial" w:hAnsi="Arial" w:cs="Arial"/>
          <w:color w:val="FFFFFF" w:themeColor="background1"/>
          <w:sz w:val="28"/>
          <w:szCs w:val="28"/>
        </w:rPr>
      </w:pPr>
      <w:r w:rsidRPr="00B23D3F">
        <w:rPr>
          <w:rFonts w:ascii="Arial" w:hAnsi="Arial" w:cs="Arial"/>
          <w:color w:val="FFFFFF" w:themeColor="background1"/>
          <w:sz w:val="28"/>
          <w:szCs w:val="28"/>
        </w:rPr>
        <w:t>Auto-</w:t>
      </w:r>
      <w:r w:rsidR="00B23D3F" w:rsidRPr="00B23D3F">
        <w:rPr>
          <w:rFonts w:ascii="Arial" w:hAnsi="Arial" w:cs="Arial"/>
          <w:color w:val="FFFFFF" w:themeColor="background1"/>
          <w:sz w:val="28"/>
          <w:szCs w:val="28"/>
        </w:rPr>
        <w:t>évaluation - bonnes pratiques</w:t>
      </w:r>
    </w:p>
    <w:p w:rsidR="00B23D3F" w:rsidRPr="00617B2E" w:rsidRDefault="00B23D3F" w:rsidP="00617B2E">
      <w:pPr>
        <w:pStyle w:val="Paragraphedeliste"/>
        <w:spacing w:after="0" w:line="240" w:lineRule="auto"/>
        <w:ind w:left="0" w:firstLine="357"/>
        <w:rPr>
          <w:rFonts w:ascii="Arial" w:eastAsia="Times New Roman" w:hAnsi="Arial" w:cs="Arial"/>
          <w:color w:val="000000"/>
          <w:lang w:eastAsia="fr-BE"/>
        </w:rPr>
      </w:pPr>
    </w:p>
    <w:p w:rsidR="00FF14F3" w:rsidRDefault="00D61B66" w:rsidP="00780F6D">
      <w:pPr>
        <w:pStyle w:val="Paragraphedeliste"/>
        <w:numPr>
          <w:ilvl w:val="0"/>
          <w:numId w:val="7"/>
        </w:numPr>
        <w:spacing w:after="0"/>
        <w:ind w:hanging="360"/>
        <w:jc w:val="both"/>
        <w:rPr>
          <w:rFonts w:ascii="Arial" w:hAnsi="Arial" w:cs="Arial"/>
        </w:rPr>
      </w:pPr>
      <w:r w:rsidRPr="00B23D3F">
        <w:rPr>
          <w:rFonts w:ascii="Arial" w:hAnsi="Arial" w:cs="Arial"/>
        </w:rPr>
        <w:t>Points forts</w:t>
      </w:r>
      <w:r w:rsidR="00BD7B41">
        <w:rPr>
          <w:rFonts w:ascii="Arial" w:hAnsi="Arial" w:cs="Arial"/>
        </w:rPr>
        <w:t>/ faiblesses</w:t>
      </w:r>
    </w:p>
    <w:p w:rsidR="00FF14F3" w:rsidRPr="00617B2E" w:rsidRDefault="00FF14F3" w:rsidP="00617B2E">
      <w:pPr>
        <w:pStyle w:val="Paragraphedeliste"/>
        <w:spacing w:after="0" w:line="240" w:lineRule="auto"/>
        <w:ind w:left="0" w:firstLine="357"/>
        <w:rPr>
          <w:rFonts w:ascii="Arial" w:eastAsia="Times New Roman" w:hAnsi="Arial" w:cs="Arial"/>
          <w:color w:val="000000"/>
          <w:lang w:eastAsia="fr-BE"/>
        </w:rPr>
      </w:pPr>
    </w:p>
    <w:p w:rsidR="00FF14F3" w:rsidRDefault="00FF14F3" w:rsidP="00780F6D">
      <w:pPr>
        <w:pStyle w:val="Paragraphedeliste"/>
        <w:numPr>
          <w:ilvl w:val="0"/>
          <w:numId w:val="7"/>
        </w:numPr>
        <w:spacing w:after="0"/>
        <w:ind w:hanging="360"/>
        <w:jc w:val="both"/>
        <w:rPr>
          <w:rFonts w:ascii="Arial" w:hAnsi="Arial" w:cs="Arial"/>
        </w:rPr>
      </w:pPr>
      <w:r>
        <w:rPr>
          <w:rFonts w:ascii="Arial" w:hAnsi="Arial" w:cs="Arial"/>
        </w:rPr>
        <w:t>Difficultés rencontrées</w:t>
      </w:r>
    </w:p>
    <w:p w:rsidR="00FF14F3" w:rsidRPr="00617B2E" w:rsidRDefault="00FF14F3" w:rsidP="00617B2E">
      <w:pPr>
        <w:pStyle w:val="Paragraphedeliste"/>
        <w:spacing w:after="0" w:line="240" w:lineRule="auto"/>
        <w:ind w:left="0" w:firstLine="357"/>
        <w:rPr>
          <w:rFonts w:ascii="Arial" w:eastAsia="Times New Roman" w:hAnsi="Arial" w:cs="Arial"/>
          <w:color w:val="000000"/>
          <w:lang w:eastAsia="fr-BE"/>
        </w:rPr>
      </w:pPr>
    </w:p>
    <w:p w:rsidR="00780F6D" w:rsidRDefault="00FF14F3" w:rsidP="00780F6D">
      <w:pPr>
        <w:pStyle w:val="Paragraphedeliste"/>
        <w:numPr>
          <w:ilvl w:val="0"/>
          <w:numId w:val="7"/>
        </w:numPr>
        <w:spacing w:after="0"/>
        <w:ind w:hanging="360"/>
        <w:jc w:val="both"/>
        <w:rPr>
          <w:rFonts w:ascii="Arial" w:hAnsi="Arial" w:cs="Arial"/>
        </w:rPr>
      </w:pPr>
      <w:r>
        <w:rPr>
          <w:rFonts w:ascii="Arial" w:hAnsi="Arial" w:cs="Arial"/>
        </w:rPr>
        <w:t>Opportunités</w:t>
      </w:r>
      <w:r w:rsidR="00BD7B41">
        <w:rPr>
          <w:rFonts w:ascii="Arial" w:hAnsi="Arial" w:cs="Arial"/>
        </w:rPr>
        <w:t>/ menaces</w:t>
      </w:r>
      <w:r>
        <w:rPr>
          <w:rFonts w:ascii="Arial" w:hAnsi="Arial" w:cs="Arial"/>
        </w:rPr>
        <w:t xml:space="preserve"> </w:t>
      </w:r>
    </w:p>
    <w:p w:rsidR="00780F6D" w:rsidRPr="00780F6D" w:rsidRDefault="00780F6D" w:rsidP="00780F6D">
      <w:pPr>
        <w:pStyle w:val="Paragraphedeliste"/>
        <w:spacing w:after="0" w:line="240" w:lineRule="auto"/>
        <w:ind w:left="0" w:firstLine="357"/>
        <w:rPr>
          <w:rFonts w:ascii="Arial" w:eastAsia="Times New Roman" w:hAnsi="Arial" w:cs="Arial"/>
          <w:color w:val="000000"/>
          <w:lang w:eastAsia="fr-BE"/>
        </w:rPr>
      </w:pPr>
    </w:p>
    <w:p w:rsidR="00D61B66" w:rsidRDefault="00780F6D" w:rsidP="00780F6D">
      <w:pPr>
        <w:pStyle w:val="Paragraphedeliste"/>
        <w:numPr>
          <w:ilvl w:val="0"/>
          <w:numId w:val="7"/>
        </w:numPr>
        <w:spacing w:after="0"/>
        <w:ind w:hanging="360"/>
        <w:jc w:val="both"/>
        <w:rPr>
          <w:rFonts w:ascii="Arial" w:hAnsi="Arial" w:cs="Arial"/>
        </w:rPr>
      </w:pPr>
      <w:r>
        <w:rPr>
          <w:rFonts w:ascii="Arial" w:hAnsi="Arial" w:cs="Arial"/>
        </w:rPr>
        <w:t>P</w:t>
      </w:r>
      <w:r w:rsidR="00FF14F3">
        <w:rPr>
          <w:rFonts w:ascii="Arial" w:hAnsi="Arial" w:cs="Arial"/>
        </w:rPr>
        <w:t xml:space="preserve">erspectives </w:t>
      </w:r>
    </w:p>
    <w:p w:rsidR="001E2DAA" w:rsidRPr="001E2DAA" w:rsidRDefault="001E2DAA" w:rsidP="0083518B">
      <w:pPr>
        <w:pStyle w:val="Paragraphedeliste"/>
        <w:spacing w:line="240" w:lineRule="auto"/>
        <w:rPr>
          <w:rFonts w:ascii="Arial" w:hAnsi="Arial" w:cs="Arial"/>
        </w:rPr>
      </w:pPr>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Pr>
          <w:rFonts w:ascii="Arial" w:eastAsia="Times New Roman" w:hAnsi="Arial" w:cs="Arial"/>
          <w:color w:val="F79646" w:themeColor="accent6"/>
          <w:lang w:val="fr-FR" w:eastAsia="fr-BE"/>
        </w:rPr>
        <w:t xml:space="preserve">Le bloc 5 reprend les </w:t>
      </w:r>
      <w:r w:rsidR="001E2DAA" w:rsidRPr="001E2DAA">
        <w:rPr>
          <w:rFonts w:ascii="Arial" w:eastAsia="Times New Roman" w:hAnsi="Arial" w:cs="Arial"/>
          <w:color w:val="F79646" w:themeColor="accent6"/>
          <w:lang w:val="fr-FR" w:eastAsia="fr-BE"/>
        </w:rPr>
        <w:t>caractéristiques actuelles de l'</w:t>
      </w:r>
      <w:r>
        <w:rPr>
          <w:rFonts w:ascii="Arial" w:eastAsia="Times New Roman" w:hAnsi="Arial" w:cs="Arial"/>
          <w:color w:val="F79646" w:themeColor="accent6"/>
          <w:lang w:val="fr-FR" w:eastAsia="fr-BE"/>
        </w:rPr>
        <w:t>institution</w:t>
      </w:r>
      <w:r w:rsidR="001E2DAA" w:rsidRPr="001E2DAA">
        <w:rPr>
          <w:rFonts w:ascii="Arial" w:eastAsia="Times New Roman" w:hAnsi="Arial" w:cs="Arial"/>
          <w:color w:val="F79646" w:themeColor="accent6"/>
          <w:lang w:val="fr-FR" w:eastAsia="fr-BE"/>
        </w:rPr>
        <w:t>, vues comme des forces ou des faiblesses selon les activités.</w:t>
      </w:r>
      <w:r>
        <w:rPr>
          <w:rFonts w:ascii="Arial" w:eastAsia="Times New Roman" w:hAnsi="Arial" w:cs="Arial"/>
          <w:color w:val="F79646" w:themeColor="accent6"/>
          <w:lang w:val="fr-FR" w:eastAsia="fr-BE"/>
        </w:rPr>
        <w:t xml:space="preserve">  </w:t>
      </w:r>
      <w:r w:rsidR="001E2DAA" w:rsidRPr="001E2DAA">
        <w:rPr>
          <w:rFonts w:ascii="Arial" w:eastAsia="Times New Roman" w:hAnsi="Arial" w:cs="Arial"/>
          <w:color w:val="F79646" w:themeColor="accent6"/>
          <w:lang w:val="fr-FR" w:eastAsia="fr-BE"/>
        </w:rPr>
        <w:t>Elles concernent généralement : les ressources humaines, les capacités finan</w:t>
      </w:r>
      <w:r w:rsidR="00DA1B13">
        <w:rPr>
          <w:rFonts w:ascii="Arial" w:eastAsia="Times New Roman" w:hAnsi="Arial" w:cs="Arial"/>
          <w:color w:val="F79646" w:themeColor="accent6"/>
          <w:lang w:val="fr-FR" w:eastAsia="fr-BE"/>
        </w:rPr>
        <w:t>cières, les savoir-faire ..</w:t>
      </w:r>
      <w:r w:rsidR="001E2DAA" w:rsidRPr="001E2DAA">
        <w:rPr>
          <w:rFonts w:ascii="Arial" w:eastAsia="Times New Roman" w:hAnsi="Arial" w:cs="Arial"/>
          <w:color w:val="F79646" w:themeColor="accent6"/>
          <w:lang w:val="fr-FR" w:eastAsia="fr-BE"/>
        </w:rPr>
        <w:t>.</w:t>
      </w:r>
    </w:p>
    <w:p w:rsidR="0083518B" w:rsidRDefault="0083518B" w:rsidP="0083518B">
      <w:pPr>
        <w:spacing w:after="0" w:line="240" w:lineRule="auto"/>
        <w:ind w:left="1418"/>
        <w:jc w:val="both"/>
        <w:rPr>
          <w:rFonts w:ascii="Arial" w:eastAsia="Times New Roman" w:hAnsi="Arial" w:cs="Arial"/>
          <w:color w:val="F79646" w:themeColor="accent6"/>
          <w:lang w:val="fr-FR" w:eastAsia="fr-BE"/>
        </w:rPr>
      </w:pPr>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sidRPr="0083518B">
        <w:rPr>
          <w:rFonts w:ascii="Arial" w:eastAsia="Times New Roman" w:hAnsi="Arial" w:cs="Arial"/>
          <w:color w:val="F79646" w:themeColor="accent6"/>
          <w:lang w:val="fr-FR" w:eastAsia="fr-BE"/>
        </w:rPr>
        <w:t xml:space="preserve">Les forces sont considérées comme des </w:t>
      </w:r>
      <w:r w:rsidR="001E2DAA" w:rsidRPr="001E2DAA">
        <w:rPr>
          <w:rFonts w:ascii="Arial" w:eastAsia="Times New Roman" w:hAnsi="Arial" w:cs="Arial"/>
          <w:color w:val="F79646" w:themeColor="accent6"/>
          <w:lang w:val="fr-FR" w:eastAsia="fr-BE"/>
        </w:rPr>
        <w:t xml:space="preserve">ressources et/ou </w:t>
      </w:r>
      <w:r>
        <w:rPr>
          <w:rFonts w:ascii="Arial" w:eastAsia="Times New Roman" w:hAnsi="Arial" w:cs="Arial"/>
          <w:color w:val="F79646" w:themeColor="accent6"/>
          <w:lang w:val="fr-FR" w:eastAsia="fr-BE"/>
        </w:rPr>
        <w:t xml:space="preserve">des </w:t>
      </w:r>
      <w:r w:rsidR="001E2DAA" w:rsidRPr="001E2DAA">
        <w:rPr>
          <w:rFonts w:ascii="Arial" w:eastAsia="Times New Roman" w:hAnsi="Arial" w:cs="Arial"/>
          <w:color w:val="F79646" w:themeColor="accent6"/>
          <w:lang w:val="fr-FR" w:eastAsia="fr-BE"/>
        </w:rPr>
        <w:t xml:space="preserve">compétences conférant un </w:t>
      </w:r>
      <w:hyperlink r:id="rId6" w:history="1">
        <w:r w:rsidR="001E2DAA" w:rsidRPr="0083518B">
          <w:rPr>
            <w:rFonts w:ascii="Arial" w:eastAsia="Times New Roman" w:hAnsi="Arial" w:cs="Arial"/>
            <w:color w:val="F79646" w:themeColor="accent6"/>
            <w:lang w:val="fr-FR" w:eastAsia="fr-BE"/>
          </w:rPr>
          <w:t xml:space="preserve">avantage. </w:t>
        </w:r>
      </w:hyperlink>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Pr>
          <w:rFonts w:ascii="Arial" w:eastAsia="Times New Roman" w:hAnsi="Arial" w:cs="Arial"/>
          <w:color w:val="F79646" w:themeColor="accent6"/>
          <w:lang w:val="fr-FR" w:eastAsia="fr-BE"/>
        </w:rPr>
        <w:t>Les f</w:t>
      </w:r>
      <w:r w:rsidR="001E2DAA" w:rsidRPr="0083518B">
        <w:rPr>
          <w:rFonts w:ascii="Arial" w:eastAsia="Times New Roman" w:hAnsi="Arial" w:cs="Arial"/>
          <w:color w:val="F79646" w:themeColor="accent6"/>
          <w:lang w:val="fr-FR" w:eastAsia="fr-BE"/>
        </w:rPr>
        <w:t xml:space="preserve">aiblesses </w:t>
      </w:r>
      <w:r>
        <w:rPr>
          <w:rFonts w:ascii="Arial" w:eastAsia="Times New Roman" w:hAnsi="Arial" w:cs="Arial"/>
          <w:color w:val="F79646" w:themeColor="accent6"/>
          <w:lang w:val="fr-FR" w:eastAsia="fr-BE"/>
        </w:rPr>
        <w:t xml:space="preserve">sont vues comme un </w:t>
      </w:r>
      <w:r w:rsidR="001E2DAA" w:rsidRPr="001E2DAA">
        <w:rPr>
          <w:rFonts w:ascii="Arial" w:eastAsia="Times New Roman" w:hAnsi="Arial" w:cs="Arial"/>
          <w:color w:val="F79646" w:themeColor="accent6"/>
          <w:lang w:val="fr-FR" w:eastAsia="fr-BE"/>
        </w:rPr>
        <w:t>manque au regard d</w:t>
      </w:r>
      <w:r>
        <w:rPr>
          <w:rFonts w:ascii="Arial" w:eastAsia="Times New Roman" w:hAnsi="Arial" w:cs="Arial"/>
          <w:color w:val="F79646" w:themeColor="accent6"/>
          <w:lang w:val="fr-FR" w:eastAsia="fr-BE"/>
        </w:rPr>
        <w:t xml:space="preserve">e </w:t>
      </w:r>
      <w:r w:rsidR="001E2DAA" w:rsidRPr="001E2DAA">
        <w:rPr>
          <w:rFonts w:ascii="Arial" w:eastAsia="Times New Roman" w:hAnsi="Arial" w:cs="Arial"/>
          <w:color w:val="F79646" w:themeColor="accent6"/>
          <w:lang w:val="fr-FR" w:eastAsia="fr-BE"/>
        </w:rPr>
        <w:t xml:space="preserve">plusieurs </w:t>
      </w:r>
      <w:hyperlink r:id="rId7" w:history="1">
        <w:r w:rsidR="001E2DAA" w:rsidRPr="0083518B">
          <w:rPr>
            <w:rFonts w:ascii="Arial" w:eastAsia="Times New Roman" w:hAnsi="Arial" w:cs="Arial"/>
            <w:color w:val="F79646" w:themeColor="accent6"/>
            <w:lang w:val="fr-FR" w:eastAsia="fr-BE"/>
          </w:rPr>
          <w:t xml:space="preserve">facteurs clés de </w:t>
        </w:r>
        <w:r>
          <w:rPr>
            <w:rFonts w:ascii="Arial" w:eastAsia="Times New Roman" w:hAnsi="Arial" w:cs="Arial"/>
            <w:color w:val="F79646" w:themeColor="accent6"/>
            <w:lang w:val="fr-FR" w:eastAsia="fr-BE"/>
          </w:rPr>
          <w:t>réalisation</w:t>
        </w:r>
      </w:hyperlink>
      <w:r w:rsidR="001E2DAA" w:rsidRPr="001E2DAA">
        <w:rPr>
          <w:rFonts w:ascii="Arial" w:eastAsia="Times New Roman" w:hAnsi="Arial" w:cs="Arial"/>
          <w:color w:val="F79646" w:themeColor="accent6"/>
          <w:lang w:val="fr-FR" w:eastAsia="fr-BE"/>
        </w:rPr>
        <w:t xml:space="preserve">. </w:t>
      </w:r>
    </w:p>
    <w:p w:rsidR="001E2DAA" w:rsidRPr="001E2DAA" w:rsidRDefault="001E2DAA" w:rsidP="0083518B">
      <w:pPr>
        <w:spacing w:after="0" w:line="240" w:lineRule="auto"/>
        <w:ind w:left="1418"/>
        <w:jc w:val="both"/>
        <w:rPr>
          <w:rFonts w:ascii="Arial" w:eastAsia="Times New Roman" w:hAnsi="Arial" w:cs="Arial"/>
          <w:color w:val="F79646" w:themeColor="accent6"/>
          <w:lang w:val="fr-FR" w:eastAsia="fr-BE"/>
        </w:rPr>
      </w:pPr>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Pr>
          <w:rFonts w:ascii="Arial" w:eastAsia="Times New Roman" w:hAnsi="Arial" w:cs="Arial"/>
          <w:color w:val="F79646" w:themeColor="accent6"/>
          <w:lang w:val="fr-FR" w:eastAsia="fr-BE"/>
        </w:rPr>
        <w:t xml:space="preserve">Les opportunités et les menaces </w:t>
      </w:r>
      <w:r w:rsidR="001E2DAA" w:rsidRPr="001E2DAA">
        <w:rPr>
          <w:rFonts w:ascii="Arial" w:eastAsia="Times New Roman" w:hAnsi="Arial" w:cs="Arial"/>
          <w:color w:val="F79646" w:themeColor="accent6"/>
          <w:lang w:val="fr-FR" w:eastAsia="fr-BE"/>
        </w:rPr>
        <w:t>énumère</w:t>
      </w:r>
      <w:r>
        <w:rPr>
          <w:rFonts w:ascii="Arial" w:eastAsia="Times New Roman" w:hAnsi="Arial" w:cs="Arial"/>
          <w:color w:val="F79646" w:themeColor="accent6"/>
          <w:lang w:val="fr-FR" w:eastAsia="fr-BE"/>
        </w:rPr>
        <w:t>nt</w:t>
      </w:r>
      <w:r w:rsidR="001E2DAA" w:rsidRPr="001E2DAA">
        <w:rPr>
          <w:rFonts w:ascii="Arial" w:eastAsia="Times New Roman" w:hAnsi="Arial" w:cs="Arial"/>
          <w:color w:val="F79646" w:themeColor="accent6"/>
          <w:lang w:val="fr-FR" w:eastAsia="fr-BE"/>
        </w:rPr>
        <w:t xml:space="preserve"> des éléments qui ont un impact possible sur l'</w:t>
      </w:r>
      <w:r>
        <w:rPr>
          <w:rFonts w:ascii="Arial" w:eastAsia="Times New Roman" w:hAnsi="Arial" w:cs="Arial"/>
          <w:color w:val="F79646" w:themeColor="accent6"/>
          <w:lang w:val="fr-FR" w:eastAsia="fr-BE"/>
        </w:rPr>
        <w:t>institution</w:t>
      </w:r>
      <w:r w:rsidR="001E2DAA" w:rsidRPr="001E2DAA">
        <w:rPr>
          <w:rFonts w:ascii="Arial" w:eastAsia="Times New Roman" w:hAnsi="Arial" w:cs="Arial"/>
          <w:color w:val="F79646" w:themeColor="accent6"/>
          <w:lang w:val="fr-FR" w:eastAsia="fr-BE"/>
        </w:rPr>
        <w:t>.</w:t>
      </w:r>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Pr>
          <w:rFonts w:ascii="Arial" w:eastAsia="Times New Roman" w:hAnsi="Arial" w:cs="Arial"/>
          <w:color w:val="F79646" w:themeColor="accent6"/>
          <w:lang w:val="fr-FR" w:eastAsia="fr-BE"/>
        </w:rPr>
        <w:t>Les o</w:t>
      </w:r>
      <w:r w:rsidR="001E2DAA" w:rsidRPr="0083518B">
        <w:rPr>
          <w:rFonts w:ascii="Arial" w:eastAsia="Times New Roman" w:hAnsi="Arial" w:cs="Arial"/>
          <w:color w:val="F79646" w:themeColor="accent6"/>
          <w:lang w:val="fr-FR" w:eastAsia="fr-BE"/>
        </w:rPr>
        <w:t xml:space="preserve">pportunités </w:t>
      </w:r>
      <w:r>
        <w:rPr>
          <w:rFonts w:ascii="Arial" w:eastAsia="Times New Roman" w:hAnsi="Arial" w:cs="Arial"/>
          <w:color w:val="F79646" w:themeColor="accent6"/>
          <w:lang w:val="fr-FR" w:eastAsia="fr-BE"/>
        </w:rPr>
        <w:t>concernent</w:t>
      </w:r>
      <w:r w:rsidR="001E2DAA" w:rsidRPr="0083518B">
        <w:rPr>
          <w:rFonts w:ascii="Arial" w:eastAsia="Times New Roman" w:hAnsi="Arial" w:cs="Arial"/>
          <w:color w:val="F79646" w:themeColor="accent6"/>
          <w:lang w:val="fr-FR" w:eastAsia="fr-BE"/>
        </w:rPr>
        <w:t xml:space="preserve"> </w:t>
      </w:r>
      <w:r w:rsidR="001E2DAA" w:rsidRPr="001E2DAA">
        <w:rPr>
          <w:rFonts w:ascii="Arial" w:eastAsia="Times New Roman" w:hAnsi="Arial" w:cs="Arial"/>
          <w:color w:val="F79646" w:themeColor="accent6"/>
          <w:lang w:val="fr-FR" w:eastAsia="fr-BE"/>
        </w:rPr>
        <w:t>l'environnement de l'</w:t>
      </w:r>
      <w:r>
        <w:rPr>
          <w:rFonts w:ascii="Arial" w:eastAsia="Times New Roman" w:hAnsi="Arial" w:cs="Arial"/>
          <w:color w:val="F79646" w:themeColor="accent6"/>
          <w:lang w:val="fr-FR" w:eastAsia="fr-BE"/>
        </w:rPr>
        <w:t>institution qui</w:t>
      </w:r>
      <w:r w:rsidR="001E2DAA" w:rsidRPr="001E2DAA">
        <w:rPr>
          <w:rFonts w:ascii="Arial" w:eastAsia="Times New Roman" w:hAnsi="Arial" w:cs="Arial"/>
          <w:color w:val="F79646" w:themeColor="accent6"/>
          <w:lang w:val="fr-FR" w:eastAsia="fr-BE"/>
        </w:rPr>
        <w:t xml:space="preserve"> peut présenter </w:t>
      </w:r>
      <w:r>
        <w:rPr>
          <w:rFonts w:ascii="Arial" w:eastAsia="Times New Roman" w:hAnsi="Arial" w:cs="Arial"/>
          <w:color w:val="F79646" w:themeColor="accent6"/>
          <w:lang w:val="fr-FR" w:eastAsia="fr-BE"/>
        </w:rPr>
        <w:t>des</w:t>
      </w:r>
      <w:r w:rsidR="001E2DAA" w:rsidRPr="001E2DAA">
        <w:rPr>
          <w:rFonts w:ascii="Arial" w:eastAsia="Times New Roman" w:hAnsi="Arial" w:cs="Arial"/>
          <w:color w:val="F79646" w:themeColor="accent6"/>
          <w:lang w:val="fr-FR" w:eastAsia="fr-BE"/>
        </w:rPr>
        <w:t xml:space="preserve"> </w:t>
      </w:r>
      <w:r>
        <w:rPr>
          <w:rFonts w:ascii="Arial" w:eastAsia="Times New Roman" w:hAnsi="Arial" w:cs="Arial"/>
          <w:color w:val="F79646" w:themeColor="accent6"/>
          <w:lang w:val="fr-FR" w:eastAsia="fr-BE"/>
        </w:rPr>
        <w:t xml:space="preserve">possibilités de développement. </w:t>
      </w:r>
    </w:p>
    <w:p w:rsidR="001E2DAA" w:rsidRPr="001E2DAA" w:rsidRDefault="0083518B" w:rsidP="0083518B">
      <w:pPr>
        <w:spacing w:after="0" w:line="240" w:lineRule="auto"/>
        <w:ind w:left="1418"/>
        <w:jc w:val="both"/>
        <w:rPr>
          <w:rFonts w:ascii="Arial" w:eastAsia="Times New Roman" w:hAnsi="Arial" w:cs="Arial"/>
          <w:color w:val="F79646" w:themeColor="accent6"/>
          <w:lang w:val="fr-FR" w:eastAsia="fr-BE"/>
        </w:rPr>
      </w:pPr>
      <w:r>
        <w:rPr>
          <w:rFonts w:ascii="Arial" w:eastAsia="Times New Roman" w:hAnsi="Arial" w:cs="Arial"/>
          <w:color w:val="F79646" w:themeColor="accent6"/>
          <w:lang w:val="fr-FR" w:eastAsia="fr-BE"/>
        </w:rPr>
        <w:t>Les m</w:t>
      </w:r>
      <w:r w:rsidR="001E2DAA" w:rsidRPr="0083518B">
        <w:rPr>
          <w:rFonts w:ascii="Arial" w:eastAsia="Times New Roman" w:hAnsi="Arial" w:cs="Arial"/>
          <w:color w:val="F79646" w:themeColor="accent6"/>
          <w:lang w:val="fr-FR" w:eastAsia="fr-BE"/>
        </w:rPr>
        <w:t xml:space="preserve">enaces </w:t>
      </w:r>
      <w:r>
        <w:rPr>
          <w:rFonts w:ascii="Arial" w:eastAsia="Times New Roman" w:hAnsi="Arial" w:cs="Arial"/>
          <w:color w:val="F79646" w:themeColor="accent6"/>
          <w:lang w:val="fr-FR" w:eastAsia="fr-BE"/>
        </w:rPr>
        <w:t xml:space="preserve">sont des </w:t>
      </w:r>
      <w:r w:rsidR="001E2DAA" w:rsidRPr="001E2DAA">
        <w:rPr>
          <w:rFonts w:ascii="Arial" w:eastAsia="Times New Roman" w:hAnsi="Arial" w:cs="Arial"/>
          <w:color w:val="F79646" w:themeColor="accent6"/>
          <w:lang w:val="fr-FR" w:eastAsia="fr-BE"/>
        </w:rPr>
        <w:t xml:space="preserve">changements en cours ou à venir, </w:t>
      </w:r>
      <w:r>
        <w:rPr>
          <w:rFonts w:ascii="Arial" w:eastAsia="Times New Roman" w:hAnsi="Arial" w:cs="Arial"/>
          <w:color w:val="F79646" w:themeColor="accent6"/>
          <w:lang w:val="fr-FR" w:eastAsia="fr-BE"/>
        </w:rPr>
        <w:t xml:space="preserve">qui </w:t>
      </w:r>
      <w:r w:rsidR="001E2DAA" w:rsidRPr="001E2DAA">
        <w:rPr>
          <w:rFonts w:ascii="Arial" w:eastAsia="Times New Roman" w:hAnsi="Arial" w:cs="Arial"/>
          <w:color w:val="F79646" w:themeColor="accent6"/>
          <w:lang w:val="fr-FR" w:eastAsia="fr-BE"/>
        </w:rPr>
        <w:t xml:space="preserve">peuvent avoir un impact négatif sur les activités de </w:t>
      </w:r>
      <w:r>
        <w:rPr>
          <w:rFonts w:ascii="Arial" w:eastAsia="Times New Roman" w:hAnsi="Arial" w:cs="Arial"/>
          <w:color w:val="F79646" w:themeColor="accent6"/>
          <w:lang w:val="fr-FR" w:eastAsia="fr-BE"/>
        </w:rPr>
        <w:t>l’institution</w:t>
      </w:r>
      <w:r w:rsidR="001E2DAA" w:rsidRPr="001E2DAA">
        <w:rPr>
          <w:rFonts w:ascii="Arial" w:eastAsia="Times New Roman" w:hAnsi="Arial" w:cs="Arial"/>
          <w:color w:val="F79646" w:themeColor="accent6"/>
          <w:lang w:val="fr-FR" w:eastAsia="fr-BE"/>
        </w:rPr>
        <w:t>.</w:t>
      </w:r>
    </w:p>
    <w:p w:rsidR="001E2DAA" w:rsidRPr="0083518B" w:rsidRDefault="001E2DAA" w:rsidP="0083518B">
      <w:pPr>
        <w:spacing w:after="0" w:line="240" w:lineRule="auto"/>
        <w:ind w:left="1418"/>
        <w:jc w:val="both"/>
        <w:rPr>
          <w:rFonts w:ascii="Arial" w:eastAsia="Times New Roman" w:hAnsi="Arial" w:cs="Arial"/>
          <w:color w:val="F79646" w:themeColor="accent6"/>
          <w:lang w:val="fr-FR" w:eastAsia="fr-BE"/>
        </w:rPr>
      </w:pPr>
    </w:p>
    <w:sectPr w:rsidR="001E2DAA" w:rsidRPr="0083518B" w:rsidSect="00B23D3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53A7"/>
    <w:multiLevelType w:val="hybridMultilevel"/>
    <w:tmpl w:val="C4A0BC58"/>
    <w:lvl w:ilvl="0" w:tplc="080C0001">
      <w:start w:val="1"/>
      <w:numFmt w:val="bullet"/>
      <w:lvlText w:val=""/>
      <w:lvlJc w:val="left"/>
      <w:pPr>
        <w:ind w:left="2175" w:hanging="360"/>
      </w:pPr>
      <w:rPr>
        <w:rFonts w:ascii="Symbol" w:hAnsi="Symbol" w:hint="default"/>
      </w:rPr>
    </w:lvl>
    <w:lvl w:ilvl="1" w:tplc="080C0003" w:tentative="1">
      <w:start w:val="1"/>
      <w:numFmt w:val="bullet"/>
      <w:lvlText w:val="o"/>
      <w:lvlJc w:val="left"/>
      <w:pPr>
        <w:ind w:left="2895" w:hanging="360"/>
      </w:pPr>
      <w:rPr>
        <w:rFonts w:ascii="Courier New" w:hAnsi="Courier New" w:cs="Courier New" w:hint="default"/>
      </w:rPr>
    </w:lvl>
    <w:lvl w:ilvl="2" w:tplc="080C0005" w:tentative="1">
      <w:start w:val="1"/>
      <w:numFmt w:val="bullet"/>
      <w:lvlText w:val=""/>
      <w:lvlJc w:val="left"/>
      <w:pPr>
        <w:ind w:left="3615" w:hanging="360"/>
      </w:pPr>
      <w:rPr>
        <w:rFonts w:ascii="Wingdings" w:hAnsi="Wingdings" w:hint="default"/>
      </w:rPr>
    </w:lvl>
    <w:lvl w:ilvl="3" w:tplc="080C0001" w:tentative="1">
      <w:start w:val="1"/>
      <w:numFmt w:val="bullet"/>
      <w:lvlText w:val=""/>
      <w:lvlJc w:val="left"/>
      <w:pPr>
        <w:ind w:left="4335" w:hanging="360"/>
      </w:pPr>
      <w:rPr>
        <w:rFonts w:ascii="Symbol" w:hAnsi="Symbol" w:hint="default"/>
      </w:rPr>
    </w:lvl>
    <w:lvl w:ilvl="4" w:tplc="080C0003" w:tentative="1">
      <w:start w:val="1"/>
      <w:numFmt w:val="bullet"/>
      <w:lvlText w:val="o"/>
      <w:lvlJc w:val="left"/>
      <w:pPr>
        <w:ind w:left="5055" w:hanging="360"/>
      </w:pPr>
      <w:rPr>
        <w:rFonts w:ascii="Courier New" w:hAnsi="Courier New" w:cs="Courier New" w:hint="default"/>
      </w:rPr>
    </w:lvl>
    <w:lvl w:ilvl="5" w:tplc="080C0005" w:tentative="1">
      <w:start w:val="1"/>
      <w:numFmt w:val="bullet"/>
      <w:lvlText w:val=""/>
      <w:lvlJc w:val="left"/>
      <w:pPr>
        <w:ind w:left="5775" w:hanging="360"/>
      </w:pPr>
      <w:rPr>
        <w:rFonts w:ascii="Wingdings" w:hAnsi="Wingdings" w:hint="default"/>
      </w:rPr>
    </w:lvl>
    <w:lvl w:ilvl="6" w:tplc="080C0001" w:tentative="1">
      <w:start w:val="1"/>
      <w:numFmt w:val="bullet"/>
      <w:lvlText w:val=""/>
      <w:lvlJc w:val="left"/>
      <w:pPr>
        <w:ind w:left="6495" w:hanging="360"/>
      </w:pPr>
      <w:rPr>
        <w:rFonts w:ascii="Symbol" w:hAnsi="Symbol" w:hint="default"/>
      </w:rPr>
    </w:lvl>
    <w:lvl w:ilvl="7" w:tplc="080C0003" w:tentative="1">
      <w:start w:val="1"/>
      <w:numFmt w:val="bullet"/>
      <w:lvlText w:val="o"/>
      <w:lvlJc w:val="left"/>
      <w:pPr>
        <w:ind w:left="7215" w:hanging="360"/>
      </w:pPr>
      <w:rPr>
        <w:rFonts w:ascii="Courier New" w:hAnsi="Courier New" w:cs="Courier New" w:hint="default"/>
      </w:rPr>
    </w:lvl>
    <w:lvl w:ilvl="8" w:tplc="080C0005" w:tentative="1">
      <w:start w:val="1"/>
      <w:numFmt w:val="bullet"/>
      <w:lvlText w:val=""/>
      <w:lvlJc w:val="left"/>
      <w:pPr>
        <w:ind w:left="7935" w:hanging="360"/>
      </w:pPr>
      <w:rPr>
        <w:rFonts w:ascii="Wingdings" w:hAnsi="Wingdings" w:hint="default"/>
      </w:rPr>
    </w:lvl>
  </w:abstractNum>
  <w:abstractNum w:abstractNumId="1">
    <w:nsid w:val="215743C6"/>
    <w:multiLevelType w:val="hybridMultilevel"/>
    <w:tmpl w:val="8EE2FE86"/>
    <w:lvl w:ilvl="0" w:tplc="71A2BE36">
      <w:start w:val="1"/>
      <w:numFmt w:val="bullet"/>
      <w:lvlText w:val="-"/>
      <w:lvlJc w:val="left"/>
      <w:pPr>
        <w:ind w:left="1776" w:hanging="360"/>
      </w:pPr>
      <w:rPr>
        <w:rFonts w:ascii="Arial" w:eastAsiaTheme="minorHAnsi" w:hAnsi="Arial" w:cs="Arial" w:hint="default"/>
        <w:i w:val="0"/>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
    <w:nsid w:val="2C7A6F11"/>
    <w:multiLevelType w:val="hybridMultilevel"/>
    <w:tmpl w:val="91EEC75C"/>
    <w:lvl w:ilvl="0" w:tplc="66D46EDC">
      <w:start w:val="5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8387B78"/>
    <w:multiLevelType w:val="hybridMultilevel"/>
    <w:tmpl w:val="DD3CE5AA"/>
    <w:lvl w:ilvl="0" w:tplc="080C0001">
      <w:start w:val="1"/>
      <w:numFmt w:val="bullet"/>
      <w:lvlText w:val=""/>
      <w:lvlJc w:val="left"/>
      <w:pPr>
        <w:ind w:left="2175" w:hanging="360"/>
      </w:pPr>
      <w:rPr>
        <w:rFonts w:ascii="Symbol" w:hAnsi="Symbol" w:hint="default"/>
      </w:rPr>
    </w:lvl>
    <w:lvl w:ilvl="1" w:tplc="080C0003" w:tentative="1">
      <w:start w:val="1"/>
      <w:numFmt w:val="bullet"/>
      <w:lvlText w:val="o"/>
      <w:lvlJc w:val="left"/>
      <w:pPr>
        <w:ind w:left="2895" w:hanging="360"/>
      </w:pPr>
      <w:rPr>
        <w:rFonts w:ascii="Courier New" w:hAnsi="Courier New" w:cs="Courier New" w:hint="default"/>
      </w:rPr>
    </w:lvl>
    <w:lvl w:ilvl="2" w:tplc="080C0005" w:tentative="1">
      <w:start w:val="1"/>
      <w:numFmt w:val="bullet"/>
      <w:lvlText w:val=""/>
      <w:lvlJc w:val="left"/>
      <w:pPr>
        <w:ind w:left="3615" w:hanging="360"/>
      </w:pPr>
      <w:rPr>
        <w:rFonts w:ascii="Wingdings" w:hAnsi="Wingdings" w:hint="default"/>
      </w:rPr>
    </w:lvl>
    <w:lvl w:ilvl="3" w:tplc="080C0001" w:tentative="1">
      <w:start w:val="1"/>
      <w:numFmt w:val="bullet"/>
      <w:lvlText w:val=""/>
      <w:lvlJc w:val="left"/>
      <w:pPr>
        <w:ind w:left="4335" w:hanging="360"/>
      </w:pPr>
      <w:rPr>
        <w:rFonts w:ascii="Symbol" w:hAnsi="Symbol" w:hint="default"/>
      </w:rPr>
    </w:lvl>
    <w:lvl w:ilvl="4" w:tplc="080C0003" w:tentative="1">
      <w:start w:val="1"/>
      <w:numFmt w:val="bullet"/>
      <w:lvlText w:val="o"/>
      <w:lvlJc w:val="left"/>
      <w:pPr>
        <w:ind w:left="5055" w:hanging="360"/>
      </w:pPr>
      <w:rPr>
        <w:rFonts w:ascii="Courier New" w:hAnsi="Courier New" w:cs="Courier New" w:hint="default"/>
      </w:rPr>
    </w:lvl>
    <w:lvl w:ilvl="5" w:tplc="080C0005" w:tentative="1">
      <w:start w:val="1"/>
      <w:numFmt w:val="bullet"/>
      <w:lvlText w:val=""/>
      <w:lvlJc w:val="left"/>
      <w:pPr>
        <w:ind w:left="5775" w:hanging="360"/>
      </w:pPr>
      <w:rPr>
        <w:rFonts w:ascii="Wingdings" w:hAnsi="Wingdings" w:hint="default"/>
      </w:rPr>
    </w:lvl>
    <w:lvl w:ilvl="6" w:tplc="080C0001" w:tentative="1">
      <w:start w:val="1"/>
      <w:numFmt w:val="bullet"/>
      <w:lvlText w:val=""/>
      <w:lvlJc w:val="left"/>
      <w:pPr>
        <w:ind w:left="6495" w:hanging="360"/>
      </w:pPr>
      <w:rPr>
        <w:rFonts w:ascii="Symbol" w:hAnsi="Symbol" w:hint="default"/>
      </w:rPr>
    </w:lvl>
    <w:lvl w:ilvl="7" w:tplc="080C0003" w:tentative="1">
      <w:start w:val="1"/>
      <w:numFmt w:val="bullet"/>
      <w:lvlText w:val="o"/>
      <w:lvlJc w:val="left"/>
      <w:pPr>
        <w:ind w:left="7215" w:hanging="360"/>
      </w:pPr>
      <w:rPr>
        <w:rFonts w:ascii="Courier New" w:hAnsi="Courier New" w:cs="Courier New" w:hint="default"/>
      </w:rPr>
    </w:lvl>
    <w:lvl w:ilvl="8" w:tplc="080C0005" w:tentative="1">
      <w:start w:val="1"/>
      <w:numFmt w:val="bullet"/>
      <w:lvlText w:val=""/>
      <w:lvlJc w:val="left"/>
      <w:pPr>
        <w:ind w:left="7935" w:hanging="360"/>
      </w:pPr>
      <w:rPr>
        <w:rFonts w:ascii="Wingdings" w:hAnsi="Wingdings" w:hint="default"/>
      </w:rPr>
    </w:lvl>
  </w:abstractNum>
  <w:abstractNum w:abstractNumId="4">
    <w:nsid w:val="6B5571A3"/>
    <w:multiLevelType w:val="hybridMultilevel"/>
    <w:tmpl w:val="79983C5A"/>
    <w:lvl w:ilvl="0" w:tplc="00FE7A48">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nsid w:val="72C1163F"/>
    <w:multiLevelType w:val="hybridMultilevel"/>
    <w:tmpl w:val="89642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74DD071D"/>
    <w:multiLevelType w:val="multilevel"/>
    <w:tmpl w:val="E9EC8782"/>
    <w:lvl w:ilvl="0">
      <w:numFmt w:val="bullet"/>
      <w:lvlText w:val="-"/>
      <w:lvlJc w:val="left"/>
      <w:pPr>
        <w:tabs>
          <w:tab w:val="num" w:pos="720"/>
        </w:tabs>
        <w:ind w:left="720" w:hanging="720"/>
      </w:pPr>
      <w:rPr>
        <w:rFonts w:ascii="Arial" w:eastAsiaTheme="minorHAnsi"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DD827F2"/>
    <w:multiLevelType w:val="multilevel"/>
    <w:tmpl w:val="5BD8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C2B3D"/>
    <w:rsid w:val="00003EE9"/>
    <w:rsid w:val="0002227B"/>
    <w:rsid w:val="000627BD"/>
    <w:rsid w:val="000832B8"/>
    <w:rsid w:val="00084347"/>
    <w:rsid w:val="000A1908"/>
    <w:rsid w:val="000A3E88"/>
    <w:rsid w:val="001046C7"/>
    <w:rsid w:val="001233B5"/>
    <w:rsid w:val="001248F8"/>
    <w:rsid w:val="001257B5"/>
    <w:rsid w:val="0014764E"/>
    <w:rsid w:val="001B7096"/>
    <w:rsid w:val="001D579F"/>
    <w:rsid w:val="001E2DAA"/>
    <w:rsid w:val="001F2A4D"/>
    <w:rsid w:val="00202AD7"/>
    <w:rsid w:val="00221E1C"/>
    <w:rsid w:val="00243798"/>
    <w:rsid w:val="00290A01"/>
    <w:rsid w:val="002C77AA"/>
    <w:rsid w:val="002E5451"/>
    <w:rsid w:val="002F7C5D"/>
    <w:rsid w:val="00327644"/>
    <w:rsid w:val="00332A37"/>
    <w:rsid w:val="00334D64"/>
    <w:rsid w:val="00360887"/>
    <w:rsid w:val="003621D1"/>
    <w:rsid w:val="003B32EE"/>
    <w:rsid w:val="00403C36"/>
    <w:rsid w:val="0041424D"/>
    <w:rsid w:val="00423A7E"/>
    <w:rsid w:val="004304AF"/>
    <w:rsid w:val="00434068"/>
    <w:rsid w:val="00461A9B"/>
    <w:rsid w:val="00466EFA"/>
    <w:rsid w:val="00487A8A"/>
    <w:rsid w:val="004929BB"/>
    <w:rsid w:val="004E5FC5"/>
    <w:rsid w:val="004F4582"/>
    <w:rsid w:val="005023E7"/>
    <w:rsid w:val="00513F44"/>
    <w:rsid w:val="0051613D"/>
    <w:rsid w:val="00540374"/>
    <w:rsid w:val="005416CA"/>
    <w:rsid w:val="00546AC5"/>
    <w:rsid w:val="00554B65"/>
    <w:rsid w:val="00580B39"/>
    <w:rsid w:val="005D2374"/>
    <w:rsid w:val="005F4505"/>
    <w:rsid w:val="00612AB8"/>
    <w:rsid w:val="00615BAD"/>
    <w:rsid w:val="00616B78"/>
    <w:rsid w:val="00617B2E"/>
    <w:rsid w:val="00626432"/>
    <w:rsid w:val="00697A38"/>
    <w:rsid w:val="006E678B"/>
    <w:rsid w:val="006F5CD4"/>
    <w:rsid w:val="00717E33"/>
    <w:rsid w:val="00762FE3"/>
    <w:rsid w:val="00764C26"/>
    <w:rsid w:val="00780F6D"/>
    <w:rsid w:val="00782B59"/>
    <w:rsid w:val="007A4500"/>
    <w:rsid w:val="007B50C5"/>
    <w:rsid w:val="007C28C7"/>
    <w:rsid w:val="007C4494"/>
    <w:rsid w:val="007C709F"/>
    <w:rsid w:val="007E77F5"/>
    <w:rsid w:val="00800AE2"/>
    <w:rsid w:val="00807137"/>
    <w:rsid w:val="00822EB6"/>
    <w:rsid w:val="0083518B"/>
    <w:rsid w:val="00862AEB"/>
    <w:rsid w:val="008943CB"/>
    <w:rsid w:val="008D0124"/>
    <w:rsid w:val="008D5BCA"/>
    <w:rsid w:val="008E24EF"/>
    <w:rsid w:val="009123B6"/>
    <w:rsid w:val="0092525D"/>
    <w:rsid w:val="00935D44"/>
    <w:rsid w:val="00946AC4"/>
    <w:rsid w:val="009535AF"/>
    <w:rsid w:val="0095512F"/>
    <w:rsid w:val="00976BDC"/>
    <w:rsid w:val="0098109B"/>
    <w:rsid w:val="009823BA"/>
    <w:rsid w:val="009911C1"/>
    <w:rsid w:val="009F6412"/>
    <w:rsid w:val="00A02B1C"/>
    <w:rsid w:val="00A87B04"/>
    <w:rsid w:val="00A92B28"/>
    <w:rsid w:val="00A973D6"/>
    <w:rsid w:val="00AA59C9"/>
    <w:rsid w:val="00AA669E"/>
    <w:rsid w:val="00AB3B49"/>
    <w:rsid w:val="00AC1220"/>
    <w:rsid w:val="00AC2B3D"/>
    <w:rsid w:val="00AD70DC"/>
    <w:rsid w:val="00AE69FF"/>
    <w:rsid w:val="00B23D3F"/>
    <w:rsid w:val="00B321ED"/>
    <w:rsid w:val="00B433A2"/>
    <w:rsid w:val="00B71454"/>
    <w:rsid w:val="00B901CB"/>
    <w:rsid w:val="00BC10C1"/>
    <w:rsid w:val="00BD7B41"/>
    <w:rsid w:val="00BF7AA4"/>
    <w:rsid w:val="00C07631"/>
    <w:rsid w:val="00C13200"/>
    <w:rsid w:val="00C167E1"/>
    <w:rsid w:val="00C33CB8"/>
    <w:rsid w:val="00C41BE7"/>
    <w:rsid w:val="00C46E61"/>
    <w:rsid w:val="00C565EB"/>
    <w:rsid w:val="00C71A0A"/>
    <w:rsid w:val="00C76C56"/>
    <w:rsid w:val="00CB77BF"/>
    <w:rsid w:val="00CC2737"/>
    <w:rsid w:val="00CC6EB5"/>
    <w:rsid w:val="00CE3C4B"/>
    <w:rsid w:val="00D0024D"/>
    <w:rsid w:val="00D010A6"/>
    <w:rsid w:val="00D25B47"/>
    <w:rsid w:val="00D37CB5"/>
    <w:rsid w:val="00D5447E"/>
    <w:rsid w:val="00D61B66"/>
    <w:rsid w:val="00D72BC4"/>
    <w:rsid w:val="00DA1B13"/>
    <w:rsid w:val="00DB748C"/>
    <w:rsid w:val="00DD49AC"/>
    <w:rsid w:val="00E75C38"/>
    <w:rsid w:val="00E84995"/>
    <w:rsid w:val="00E94B71"/>
    <w:rsid w:val="00EA50E3"/>
    <w:rsid w:val="00EB4B51"/>
    <w:rsid w:val="00ED5574"/>
    <w:rsid w:val="00F12EFA"/>
    <w:rsid w:val="00F14A80"/>
    <w:rsid w:val="00F1558D"/>
    <w:rsid w:val="00F23985"/>
    <w:rsid w:val="00F52313"/>
    <w:rsid w:val="00F64625"/>
    <w:rsid w:val="00F660DF"/>
    <w:rsid w:val="00FF14F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0A"/>
  </w:style>
  <w:style w:type="paragraph" w:styleId="Titre3">
    <w:name w:val="heading 3"/>
    <w:basedOn w:val="Normal"/>
    <w:link w:val="Titre3Car"/>
    <w:uiPriority w:val="9"/>
    <w:qFormat/>
    <w:rsid w:val="001E2DAA"/>
    <w:pPr>
      <w:spacing w:before="600" w:after="375" w:line="240" w:lineRule="auto"/>
      <w:outlineLvl w:val="2"/>
    </w:pPr>
    <w:rPr>
      <w:rFonts w:ascii="Times New Roman" w:eastAsia="Times New Roman" w:hAnsi="Times New Roman" w:cs="Times New Roman"/>
      <w:color w:val="363636"/>
      <w:spacing w:val="-15"/>
      <w:sz w:val="39"/>
      <w:szCs w:val="39"/>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2B3D"/>
    <w:pPr>
      <w:ind w:left="720"/>
      <w:contextualSpacing/>
    </w:pPr>
  </w:style>
  <w:style w:type="table" w:styleId="Grilledutableau">
    <w:name w:val="Table Grid"/>
    <w:basedOn w:val="TableauNormal"/>
    <w:uiPriority w:val="59"/>
    <w:rsid w:val="00C76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1E2DAA"/>
    <w:rPr>
      <w:rFonts w:ascii="Times New Roman" w:eastAsia="Times New Roman" w:hAnsi="Times New Roman" w:cs="Times New Roman"/>
      <w:color w:val="363636"/>
      <w:spacing w:val="-15"/>
      <w:sz w:val="39"/>
      <w:szCs w:val="39"/>
      <w:lang w:eastAsia="fr-BE"/>
    </w:rPr>
  </w:style>
  <w:style w:type="character" w:styleId="lev">
    <w:name w:val="Strong"/>
    <w:basedOn w:val="Policepardfaut"/>
    <w:uiPriority w:val="22"/>
    <w:qFormat/>
    <w:rsid w:val="001E2DAA"/>
    <w:rPr>
      <w:b/>
      <w:bCs/>
    </w:rPr>
  </w:style>
  <w:style w:type="paragraph" w:styleId="NormalWeb">
    <w:name w:val="Normal (Web)"/>
    <w:basedOn w:val="Normal"/>
    <w:uiPriority w:val="99"/>
    <w:semiHidden/>
    <w:unhideWhenUsed/>
    <w:rsid w:val="001E2DAA"/>
    <w:pPr>
      <w:spacing w:after="210" w:line="240" w:lineRule="auto"/>
    </w:pPr>
    <w:rPr>
      <w:rFonts w:ascii="Times New Roman" w:eastAsia="Times New Roman" w:hAnsi="Times New Roman" w:cs="Times New Roman"/>
      <w:sz w:val="24"/>
      <w:szCs w:val="24"/>
      <w:lang w:eastAsia="fr-BE"/>
    </w:rPr>
  </w:style>
  <w:style w:type="character" w:customStyle="1" w:styleId="style-larger1">
    <w:name w:val="style-larger1"/>
    <w:basedOn w:val="Policepardfaut"/>
    <w:rsid w:val="00935D44"/>
    <w:rPr>
      <w:color w:val="000000"/>
      <w:sz w:val="29"/>
      <w:szCs w:val="29"/>
    </w:rPr>
  </w:style>
</w:styles>
</file>

<file path=word/webSettings.xml><?xml version="1.0" encoding="utf-8"?>
<w:webSettings xmlns:r="http://schemas.openxmlformats.org/officeDocument/2006/relationships" xmlns:w="http://schemas.openxmlformats.org/wordprocessingml/2006/main">
  <w:divs>
    <w:div w:id="34014436">
      <w:bodyDiv w:val="1"/>
      <w:marLeft w:val="0"/>
      <w:marRight w:val="0"/>
      <w:marTop w:val="0"/>
      <w:marBottom w:val="0"/>
      <w:divBdr>
        <w:top w:val="none" w:sz="0" w:space="0" w:color="auto"/>
        <w:left w:val="none" w:sz="0" w:space="0" w:color="auto"/>
        <w:bottom w:val="none" w:sz="0" w:space="0" w:color="auto"/>
        <w:right w:val="none" w:sz="0" w:space="0" w:color="auto"/>
      </w:divBdr>
    </w:div>
    <w:div w:id="120923474">
      <w:bodyDiv w:val="1"/>
      <w:marLeft w:val="0"/>
      <w:marRight w:val="0"/>
      <w:marTop w:val="0"/>
      <w:marBottom w:val="0"/>
      <w:divBdr>
        <w:top w:val="none" w:sz="0" w:space="0" w:color="auto"/>
        <w:left w:val="none" w:sz="0" w:space="0" w:color="auto"/>
        <w:bottom w:val="none" w:sz="0" w:space="0" w:color="auto"/>
        <w:right w:val="none" w:sz="0" w:space="0" w:color="auto"/>
      </w:divBdr>
    </w:div>
    <w:div w:id="160051812">
      <w:bodyDiv w:val="1"/>
      <w:marLeft w:val="0"/>
      <w:marRight w:val="0"/>
      <w:marTop w:val="0"/>
      <w:marBottom w:val="0"/>
      <w:divBdr>
        <w:top w:val="none" w:sz="0" w:space="0" w:color="auto"/>
        <w:left w:val="none" w:sz="0" w:space="0" w:color="auto"/>
        <w:bottom w:val="none" w:sz="0" w:space="0" w:color="auto"/>
        <w:right w:val="none" w:sz="0" w:space="0" w:color="auto"/>
      </w:divBdr>
    </w:div>
    <w:div w:id="191040188">
      <w:bodyDiv w:val="1"/>
      <w:marLeft w:val="0"/>
      <w:marRight w:val="0"/>
      <w:marTop w:val="0"/>
      <w:marBottom w:val="0"/>
      <w:divBdr>
        <w:top w:val="none" w:sz="0" w:space="0" w:color="auto"/>
        <w:left w:val="none" w:sz="0" w:space="0" w:color="auto"/>
        <w:bottom w:val="none" w:sz="0" w:space="0" w:color="auto"/>
        <w:right w:val="none" w:sz="0" w:space="0" w:color="auto"/>
      </w:divBdr>
    </w:div>
    <w:div w:id="223835663">
      <w:bodyDiv w:val="1"/>
      <w:marLeft w:val="0"/>
      <w:marRight w:val="0"/>
      <w:marTop w:val="0"/>
      <w:marBottom w:val="0"/>
      <w:divBdr>
        <w:top w:val="none" w:sz="0" w:space="0" w:color="auto"/>
        <w:left w:val="none" w:sz="0" w:space="0" w:color="auto"/>
        <w:bottom w:val="none" w:sz="0" w:space="0" w:color="auto"/>
        <w:right w:val="none" w:sz="0" w:space="0" w:color="auto"/>
      </w:divBdr>
    </w:div>
    <w:div w:id="266349650">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471867491">
      <w:bodyDiv w:val="1"/>
      <w:marLeft w:val="0"/>
      <w:marRight w:val="0"/>
      <w:marTop w:val="0"/>
      <w:marBottom w:val="0"/>
      <w:divBdr>
        <w:top w:val="none" w:sz="0" w:space="0" w:color="auto"/>
        <w:left w:val="none" w:sz="0" w:space="0" w:color="auto"/>
        <w:bottom w:val="none" w:sz="0" w:space="0" w:color="auto"/>
        <w:right w:val="none" w:sz="0" w:space="0" w:color="auto"/>
      </w:divBdr>
    </w:div>
    <w:div w:id="490292624">
      <w:bodyDiv w:val="1"/>
      <w:marLeft w:val="0"/>
      <w:marRight w:val="0"/>
      <w:marTop w:val="0"/>
      <w:marBottom w:val="0"/>
      <w:divBdr>
        <w:top w:val="none" w:sz="0" w:space="0" w:color="auto"/>
        <w:left w:val="none" w:sz="0" w:space="0" w:color="auto"/>
        <w:bottom w:val="none" w:sz="0" w:space="0" w:color="auto"/>
        <w:right w:val="none" w:sz="0" w:space="0" w:color="auto"/>
      </w:divBdr>
    </w:div>
    <w:div w:id="523128584">
      <w:bodyDiv w:val="1"/>
      <w:marLeft w:val="0"/>
      <w:marRight w:val="0"/>
      <w:marTop w:val="0"/>
      <w:marBottom w:val="0"/>
      <w:divBdr>
        <w:top w:val="none" w:sz="0" w:space="0" w:color="auto"/>
        <w:left w:val="none" w:sz="0" w:space="0" w:color="auto"/>
        <w:bottom w:val="none" w:sz="0" w:space="0" w:color="auto"/>
        <w:right w:val="none" w:sz="0" w:space="0" w:color="auto"/>
      </w:divBdr>
    </w:div>
    <w:div w:id="712533531">
      <w:bodyDiv w:val="1"/>
      <w:marLeft w:val="0"/>
      <w:marRight w:val="0"/>
      <w:marTop w:val="0"/>
      <w:marBottom w:val="0"/>
      <w:divBdr>
        <w:top w:val="none" w:sz="0" w:space="0" w:color="auto"/>
        <w:left w:val="none" w:sz="0" w:space="0" w:color="auto"/>
        <w:bottom w:val="none" w:sz="0" w:space="0" w:color="auto"/>
        <w:right w:val="none" w:sz="0" w:space="0" w:color="auto"/>
      </w:divBdr>
    </w:div>
    <w:div w:id="754936312">
      <w:bodyDiv w:val="1"/>
      <w:marLeft w:val="0"/>
      <w:marRight w:val="0"/>
      <w:marTop w:val="0"/>
      <w:marBottom w:val="0"/>
      <w:divBdr>
        <w:top w:val="none" w:sz="0" w:space="0" w:color="auto"/>
        <w:left w:val="none" w:sz="0" w:space="0" w:color="auto"/>
        <w:bottom w:val="none" w:sz="0" w:space="0" w:color="auto"/>
        <w:right w:val="none" w:sz="0" w:space="0" w:color="auto"/>
      </w:divBdr>
    </w:div>
    <w:div w:id="854467709">
      <w:bodyDiv w:val="1"/>
      <w:marLeft w:val="0"/>
      <w:marRight w:val="0"/>
      <w:marTop w:val="0"/>
      <w:marBottom w:val="0"/>
      <w:divBdr>
        <w:top w:val="none" w:sz="0" w:space="0" w:color="auto"/>
        <w:left w:val="none" w:sz="0" w:space="0" w:color="auto"/>
        <w:bottom w:val="none" w:sz="0" w:space="0" w:color="auto"/>
        <w:right w:val="none" w:sz="0" w:space="0" w:color="auto"/>
      </w:divBdr>
    </w:div>
    <w:div w:id="958680816">
      <w:bodyDiv w:val="1"/>
      <w:marLeft w:val="0"/>
      <w:marRight w:val="0"/>
      <w:marTop w:val="0"/>
      <w:marBottom w:val="0"/>
      <w:divBdr>
        <w:top w:val="none" w:sz="0" w:space="0" w:color="auto"/>
        <w:left w:val="none" w:sz="0" w:space="0" w:color="auto"/>
        <w:bottom w:val="none" w:sz="0" w:space="0" w:color="auto"/>
        <w:right w:val="none" w:sz="0" w:space="0" w:color="auto"/>
      </w:divBdr>
    </w:div>
    <w:div w:id="959991434">
      <w:bodyDiv w:val="1"/>
      <w:marLeft w:val="0"/>
      <w:marRight w:val="0"/>
      <w:marTop w:val="0"/>
      <w:marBottom w:val="0"/>
      <w:divBdr>
        <w:top w:val="none" w:sz="0" w:space="0" w:color="auto"/>
        <w:left w:val="none" w:sz="0" w:space="0" w:color="auto"/>
        <w:bottom w:val="none" w:sz="0" w:space="0" w:color="auto"/>
        <w:right w:val="none" w:sz="0" w:space="0" w:color="auto"/>
      </w:divBdr>
    </w:div>
    <w:div w:id="1033766969">
      <w:bodyDiv w:val="1"/>
      <w:marLeft w:val="0"/>
      <w:marRight w:val="0"/>
      <w:marTop w:val="0"/>
      <w:marBottom w:val="0"/>
      <w:divBdr>
        <w:top w:val="none" w:sz="0" w:space="0" w:color="auto"/>
        <w:left w:val="none" w:sz="0" w:space="0" w:color="auto"/>
        <w:bottom w:val="none" w:sz="0" w:space="0" w:color="auto"/>
        <w:right w:val="none" w:sz="0" w:space="0" w:color="auto"/>
      </w:divBdr>
      <w:divsChild>
        <w:div w:id="980772466">
          <w:marLeft w:val="0"/>
          <w:marRight w:val="0"/>
          <w:marTop w:val="0"/>
          <w:marBottom w:val="0"/>
          <w:divBdr>
            <w:top w:val="none" w:sz="0" w:space="0" w:color="auto"/>
            <w:left w:val="none" w:sz="0" w:space="0" w:color="auto"/>
            <w:bottom w:val="none" w:sz="0" w:space="0" w:color="auto"/>
            <w:right w:val="none" w:sz="0" w:space="0" w:color="auto"/>
          </w:divBdr>
          <w:divsChild>
            <w:div w:id="216555074">
              <w:marLeft w:val="0"/>
              <w:marRight w:val="0"/>
              <w:marTop w:val="0"/>
              <w:marBottom w:val="0"/>
              <w:divBdr>
                <w:top w:val="none" w:sz="0" w:space="0" w:color="auto"/>
                <w:left w:val="none" w:sz="0" w:space="0" w:color="auto"/>
                <w:bottom w:val="none" w:sz="0" w:space="0" w:color="auto"/>
                <w:right w:val="none" w:sz="0" w:space="0" w:color="auto"/>
              </w:divBdr>
              <w:divsChild>
                <w:div w:id="1662001218">
                  <w:marLeft w:val="0"/>
                  <w:marRight w:val="0"/>
                  <w:marTop w:val="0"/>
                  <w:marBottom w:val="120"/>
                  <w:divBdr>
                    <w:top w:val="none" w:sz="0" w:space="0" w:color="auto"/>
                    <w:left w:val="none" w:sz="0" w:space="0" w:color="auto"/>
                    <w:bottom w:val="none" w:sz="0" w:space="0" w:color="auto"/>
                    <w:right w:val="none" w:sz="0" w:space="0" w:color="auto"/>
                  </w:divBdr>
                  <w:divsChild>
                    <w:div w:id="1949265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28545020">
      <w:bodyDiv w:val="1"/>
      <w:marLeft w:val="0"/>
      <w:marRight w:val="0"/>
      <w:marTop w:val="0"/>
      <w:marBottom w:val="0"/>
      <w:divBdr>
        <w:top w:val="none" w:sz="0" w:space="0" w:color="auto"/>
        <w:left w:val="none" w:sz="0" w:space="0" w:color="auto"/>
        <w:bottom w:val="none" w:sz="0" w:space="0" w:color="auto"/>
        <w:right w:val="none" w:sz="0" w:space="0" w:color="auto"/>
      </w:divBdr>
    </w:div>
    <w:div w:id="1197038690">
      <w:bodyDiv w:val="1"/>
      <w:marLeft w:val="0"/>
      <w:marRight w:val="0"/>
      <w:marTop w:val="0"/>
      <w:marBottom w:val="0"/>
      <w:divBdr>
        <w:top w:val="none" w:sz="0" w:space="0" w:color="auto"/>
        <w:left w:val="none" w:sz="0" w:space="0" w:color="auto"/>
        <w:bottom w:val="none" w:sz="0" w:space="0" w:color="auto"/>
        <w:right w:val="none" w:sz="0" w:space="0" w:color="auto"/>
      </w:divBdr>
    </w:div>
    <w:div w:id="1234655662">
      <w:bodyDiv w:val="1"/>
      <w:marLeft w:val="0"/>
      <w:marRight w:val="0"/>
      <w:marTop w:val="0"/>
      <w:marBottom w:val="0"/>
      <w:divBdr>
        <w:top w:val="none" w:sz="0" w:space="0" w:color="auto"/>
        <w:left w:val="none" w:sz="0" w:space="0" w:color="auto"/>
        <w:bottom w:val="none" w:sz="0" w:space="0" w:color="auto"/>
        <w:right w:val="none" w:sz="0" w:space="0" w:color="auto"/>
      </w:divBdr>
    </w:div>
    <w:div w:id="1428454975">
      <w:bodyDiv w:val="1"/>
      <w:marLeft w:val="0"/>
      <w:marRight w:val="0"/>
      <w:marTop w:val="0"/>
      <w:marBottom w:val="0"/>
      <w:divBdr>
        <w:top w:val="none" w:sz="0" w:space="0" w:color="auto"/>
        <w:left w:val="none" w:sz="0" w:space="0" w:color="auto"/>
        <w:bottom w:val="none" w:sz="0" w:space="0" w:color="auto"/>
        <w:right w:val="none" w:sz="0" w:space="0" w:color="auto"/>
      </w:divBdr>
    </w:div>
    <w:div w:id="1451902046">
      <w:bodyDiv w:val="1"/>
      <w:marLeft w:val="0"/>
      <w:marRight w:val="0"/>
      <w:marTop w:val="0"/>
      <w:marBottom w:val="0"/>
      <w:divBdr>
        <w:top w:val="none" w:sz="0" w:space="0" w:color="auto"/>
        <w:left w:val="none" w:sz="0" w:space="0" w:color="auto"/>
        <w:bottom w:val="none" w:sz="0" w:space="0" w:color="auto"/>
        <w:right w:val="none" w:sz="0" w:space="0" w:color="auto"/>
      </w:divBdr>
    </w:div>
    <w:div w:id="1510027512">
      <w:bodyDiv w:val="1"/>
      <w:marLeft w:val="0"/>
      <w:marRight w:val="0"/>
      <w:marTop w:val="0"/>
      <w:marBottom w:val="0"/>
      <w:divBdr>
        <w:top w:val="none" w:sz="0" w:space="0" w:color="auto"/>
        <w:left w:val="none" w:sz="0" w:space="0" w:color="auto"/>
        <w:bottom w:val="none" w:sz="0" w:space="0" w:color="auto"/>
        <w:right w:val="none" w:sz="0" w:space="0" w:color="auto"/>
      </w:divBdr>
    </w:div>
    <w:div w:id="1520243754">
      <w:bodyDiv w:val="1"/>
      <w:marLeft w:val="0"/>
      <w:marRight w:val="0"/>
      <w:marTop w:val="0"/>
      <w:marBottom w:val="0"/>
      <w:divBdr>
        <w:top w:val="none" w:sz="0" w:space="0" w:color="auto"/>
        <w:left w:val="none" w:sz="0" w:space="0" w:color="auto"/>
        <w:bottom w:val="none" w:sz="0" w:space="0" w:color="auto"/>
        <w:right w:val="none" w:sz="0" w:space="0" w:color="auto"/>
      </w:divBdr>
    </w:div>
    <w:div w:id="1575159195">
      <w:bodyDiv w:val="1"/>
      <w:marLeft w:val="0"/>
      <w:marRight w:val="0"/>
      <w:marTop w:val="0"/>
      <w:marBottom w:val="0"/>
      <w:divBdr>
        <w:top w:val="none" w:sz="0" w:space="0" w:color="auto"/>
        <w:left w:val="none" w:sz="0" w:space="0" w:color="auto"/>
        <w:bottom w:val="none" w:sz="0" w:space="0" w:color="auto"/>
        <w:right w:val="none" w:sz="0" w:space="0" w:color="auto"/>
      </w:divBdr>
    </w:div>
    <w:div w:id="1703896522">
      <w:bodyDiv w:val="1"/>
      <w:marLeft w:val="0"/>
      <w:marRight w:val="0"/>
      <w:marTop w:val="0"/>
      <w:marBottom w:val="0"/>
      <w:divBdr>
        <w:top w:val="none" w:sz="0" w:space="0" w:color="auto"/>
        <w:left w:val="none" w:sz="0" w:space="0" w:color="auto"/>
        <w:bottom w:val="none" w:sz="0" w:space="0" w:color="auto"/>
        <w:right w:val="none" w:sz="0" w:space="0" w:color="auto"/>
      </w:divBdr>
    </w:div>
    <w:div w:id="1736926420">
      <w:bodyDiv w:val="1"/>
      <w:marLeft w:val="0"/>
      <w:marRight w:val="0"/>
      <w:marTop w:val="0"/>
      <w:marBottom w:val="0"/>
      <w:divBdr>
        <w:top w:val="none" w:sz="0" w:space="0" w:color="auto"/>
        <w:left w:val="none" w:sz="0" w:space="0" w:color="auto"/>
        <w:bottom w:val="none" w:sz="0" w:space="0" w:color="auto"/>
        <w:right w:val="none" w:sz="0" w:space="0" w:color="auto"/>
      </w:divBdr>
    </w:div>
    <w:div w:id="1787195074">
      <w:bodyDiv w:val="1"/>
      <w:marLeft w:val="0"/>
      <w:marRight w:val="0"/>
      <w:marTop w:val="0"/>
      <w:marBottom w:val="0"/>
      <w:divBdr>
        <w:top w:val="none" w:sz="0" w:space="0" w:color="auto"/>
        <w:left w:val="none" w:sz="0" w:space="0" w:color="auto"/>
        <w:bottom w:val="none" w:sz="0" w:space="0" w:color="auto"/>
        <w:right w:val="none" w:sz="0" w:space="0" w:color="auto"/>
      </w:divBdr>
    </w:div>
    <w:div w:id="1800798520">
      <w:bodyDiv w:val="1"/>
      <w:marLeft w:val="0"/>
      <w:marRight w:val="0"/>
      <w:marTop w:val="0"/>
      <w:marBottom w:val="0"/>
      <w:divBdr>
        <w:top w:val="none" w:sz="0" w:space="0" w:color="auto"/>
        <w:left w:val="none" w:sz="0" w:space="0" w:color="auto"/>
        <w:bottom w:val="none" w:sz="0" w:space="0" w:color="auto"/>
        <w:right w:val="none" w:sz="0" w:space="0" w:color="auto"/>
      </w:divBdr>
    </w:div>
    <w:div w:id="1892885650">
      <w:bodyDiv w:val="1"/>
      <w:marLeft w:val="0"/>
      <w:marRight w:val="0"/>
      <w:marTop w:val="0"/>
      <w:marBottom w:val="0"/>
      <w:divBdr>
        <w:top w:val="none" w:sz="0" w:space="0" w:color="auto"/>
        <w:left w:val="none" w:sz="0" w:space="0" w:color="auto"/>
        <w:bottom w:val="none" w:sz="0" w:space="0" w:color="auto"/>
        <w:right w:val="none" w:sz="0" w:space="0" w:color="auto"/>
      </w:divBdr>
    </w:div>
    <w:div w:id="1927689106">
      <w:bodyDiv w:val="1"/>
      <w:marLeft w:val="0"/>
      <w:marRight w:val="0"/>
      <w:marTop w:val="0"/>
      <w:marBottom w:val="0"/>
      <w:divBdr>
        <w:top w:val="none" w:sz="0" w:space="0" w:color="auto"/>
        <w:left w:val="none" w:sz="0" w:space="0" w:color="auto"/>
        <w:bottom w:val="none" w:sz="0" w:space="0" w:color="auto"/>
        <w:right w:val="none" w:sz="0" w:space="0" w:color="auto"/>
      </w:divBdr>
    </w:div>
    <w:div w:id="1942831407">
      <w:bodyDiv w:val="1"/>
      <w:marLeft w:val="0"/>
      <w:marRight w:val="0"/>
      <w:marTop w:val="0"/>
      <w:marBottom w:val="0"/>
      <w:divBdr>
        <w:top w:val="none" w:sz="0" w:space="0" w:color="auto"/>
        <w:left w:val="none" w:sz="0" w:space="0" w:color="auto"/>
        <w:bottom w:val="none" w:sz="0" w:space="0" w:color="auto"/>
        <w:right w:val="none" w:sz="0" w:space="0" w:color="auto"/>
      </w:divBdr>
    </w:div>
    <w:div w:id="1946498509">
      <w:bodyDiv w:val="1"/>
      <w:marLeft w:val="0"/>
      <w:marRight w:val="0"/>
      <w:marTop w:val="0"/>
      <w:marBottom w:val="0"/>
      <w:divBdr>
        <w:top w:val="none" w:sz="0" w:space="0" w:color="auto"/>
        <w:left w:val="none" w:sz="0" w:space="0" w:color="auto"/>
        <w:bottom w:val="none" w:sz="0" w:space="0" w:color="auto"/>
        <w:right w:val="none" w:sz="0" w:space="0" w:color="auto"/>
      </w:divBdr>
    </w:div>
    <w:div w:id="2014990190">
      <w:bodyDiv w:val="1"/>
      <w:marLeft w:val="0"/>
      <w:marRight w:val="0"/>
      <w:marTop w:val="0"/>
      <w:marBottom w:val="0"/>
      <w:divBdr>
        <w:top w:val="none" w:sz="0" w:space="0" w:color="auto"/>
        <w:left w:val="none" w:sz="0" w:space="0" w:color="auto"/>
        <w:bottom w:val="none" w:sz="0" w:space="0" w:color="auto"/>
        <w:right w:val="none" w:sz="0" w:space="0" w:color="auto"/>
      </w:divBdr>
    </w:div>
    <w:div w:id="2032292313">
      <w:bodyDiv w:val="1"/>
      <w:marLeft w:val="0"/>
      <w:marRight w:val="0"/>
      <w:marTop w:val="0"/>
      <w:marBottom w:val="0"/>
      <w:divBdr>
        <w:top w:val="none" w:sz="0" w:space="0" w:color="auto"/>
        <w:left w:val="none" w:sz="0" w:space="0" w:color="auto"/>
        <w:bottom w:val="none" w:sz="0" w:space="0" w:color="auto"/>
        <w:right w:val="none" w:sz="0" w:space="0" w:color="auto"/>
      </w:divBdr>
    </w:div>
    <w:div w:id="2041928976">
      <w:bodyDiv w:val="1"/>
      <w:marLeft w:val="0"/>
      <w:marRight w:val="0"/>
      <w:marTop w:val="0"/>
      <w:marBottom w:val="0"/>
      <w:divBdr>
        <w:top w:val="none" w:sz="0" w:space="0" w:color="auto"/>
        <w:left w:val="none" w:sz="0" w:space="0" w:color="auto"/>
        <w:bottom w:val="none" w:sz="0" w:space="0" w:color="auto"/>
        <w:right w:val="none" w:sz="0" w:space="0" w:color="auto"/>
      </w:divBdr>
    </w:div>
    <w:div w:id="21350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nager-go.com/strategie-entreprise/facteurs-cles-de-succ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nager-go.com/marketing/avantage-concurrentiel.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BC2E5-6288-4EEA-BEE0-6BBFD1C3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1314</Words>
  <Characters>7232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DGO5-BARTHOLOME Isabelle</cp:lastModifiedBy>
  <cp:revision>15</cp:revision>
  <cp:lastPrinted>2015-08-27T08:18:00Z</cp:lastPrinted>
  <dcterms:created xsi:type="dcterms:W3CDTF">2017-03-15T11:26:00Z</dcterms:created>
  <dcterms:modified xsi:type="dcterms:W3CDTF">2018-10-18T07:24:00Z</dcterms:modified>
</cp:coreProperties>
</file>