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4794" w14:textId="77777777" w:rsidR="00D85879" w:rsidRDefault="00D85879" w:rsidP="00D85879">
      <w:pPr>
        <w:jc w:val="both"/>
        <w:rPr>
          <w:rFonts w:ascii="Arial" w:hAnsi="Arial" w:cs="Arial"/>
          <w:sz w:val="22"/>
          <w:szCs w:val="22"/>
        </w:rPr>
      </w:pPr>
    </w:p>
    <w:tbl>
      <w:tblPr>
        <w:tblW w:w="5000" w:type="pct"/>
        <w:jc w:val="center"/>
        <w:tblLook w:val="04A0" w:firstRow="1" w:lastRow="0" w:firstColumn="1" w:lastColumn="0" w:noHBand="0" w:noVBand="1"/>
      </w:tblPr>
      <w:tblGrid>
        <w:gridCol w:w="9714"/>
      </w:tblGrid>
      <w:tr w:rsidR="00D85879" w:rsidRPr="00853B50" w14:paraId="30A8E7E3" w14:textId="77777777" w:rsidTr="00C15A0E">
        <w:trPr>
          <w:trHeight w:val="2880"/>
          <w:jc w:val="center"/>
        </w:trPr>
        <w:tc>
          <w:tcPr>
            <w:tcW w:w="5000" w:type="pct"/>
          </w:tcPr>
          <w:tbl>
            <w:tblPr>
              <w:tblW w:w="5000" w:type="pct"/>
              <w:jc w:val="center"/>
              <w:tblCellMar>
                <w:left w:w="0" w:type="dxa"/>
                <w:right w:w="0" w:type="dxa"/>
              </w:tblCellMar>
              <w:tblLook w:val="04A0" w:firstRow="1" w:lastRow="0" w:firstColumn="1" w:lastColumn="0" w:noHBand="0" w:noVBand="1"/>
            </w:tblPr>
            <w:tblGrid>
              <w:gridCol w:w="9498"/>
            </w:tblGrid>
            <w:tr w:rsidR="00D85879" w14:paraId="2047BB8B" w14:textId="77777777" w:rsidTr="00C15A0E">
              <w:trPr>
                <w:trHeight w:val="1711"/>
                <w:jc w:val="center"/>
              </w:trPr>
              <w:tc>
                <w:tcPr>
                  <w:tcW w:w="5000" w:type="pct"/>
                  <w:tcMar>
                    <w:top w:w="0" w:type="dxa"/>
                    <w:left w:w="108" w:type="dxa"/>
                    <w:bottom w:w="0" w:type="dxa"/>
                    <w:right w:w="108" w:type="dxa"/>
                  </w:tcMar>
                  <w:hideMark/>
                </w:tcPr>
                <w:p w14:paraId="6E53CF61" w14:textId="77777777" w:rsidR="00D85879" w:rsidRDefault="00D85879" w:rsidP="00C15A0E">
                  <w:pPr>
                    <w:spacing w:line="240" w:lineRule="atLeast"/>
                    <w:jc w:val="center"/>
                    <w:rPr>
                      <w:rFonts w:ascii="Calibri" w:eastAsiaTheme="minorHAnsi" w:hAnsi="Calibri"/>
                      <w:color w:val="1F497D"/>
                      <w:lang w:eastAsia="de-DE"/>
                    </w:rPr>
                  </w:pPr>
                  <w:r>
                    <w:rPr>
                      <w:rFonts w:ascii="Calibri" w:eastAsiaTheme="minorHAnsi" w:hAnsi="Calibri"/>
                      <w:noProof/>
                      <w:color w:val="1F497D"/>
                      <w:sz w:val="22"/>
                      <w:szCs w:val="22"/>
                      <w:lang w:val="fr-BE" w:eastAsia="fr-BE"/>
                    </w:rPr>
                    <w:drawing>
                      <wp:inline distT="0" distB="0" distL="0" distR="0" wp14:anchorId="22BCD6F9" wp14:editId="418FC933">
                        <wp:extent cx="1552575" cy="10477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t="19481" b="21320"/>
                                <a:stretch>
                                  <a:fillRect/>
                                </a:stretch>
                              </pic:blipFill>
                              <pic:spPr bwMode="auto">
                                <a:xfrm>
                                  <a:off x="0" y="0"/>
                                  <a:ext cx="1552575" cy="1047750"/>
                                </a:xfrm>
                                <a:prstGeom prst="rect">
                                  <a:avLst/>
                                </a:prstGeom>
                                <a:noFill/>
                                <a:ln w="9525">
                                  <a:noFill/>
                                  <a:miter lim="800000"/>
                                  <a:headEnd/>
                                  <a:tailEnd/>
                                </a:ln>
                              </pic:spPr>
                            </pic:pic>
                          </a:graphicData>
                        </a:graphic>
                      </wp:inline>
                    </w:drawing>
                  </w:r>
                </w:p>
              </w:tc>
            </w:tr>
            <w:tr w:rsidR="00D85879" w14:paraId="18AB20BE" w14:textId="77777777" w:rsidTr="00C15A0E">
              <w:trPr>
                <w:trHeight w:val="1653"/>
                <w:jc w:val="center"/>
              </w:trPr>
              <w:tc>
                <w:tcPr>
                  <w:tcW w:w="5000" w:type="pct"/>
                  <w:tcMar>
                    <w:top w:w="0" w:type="dxa"/>
                    <w:left w:w="108" w:type="dxa"/>
                    <w:bottom w:w="0" w:type="dxa"/>
                    <w:right w:w="108" w:type="dxa"/>
                  </w:tcMar>
                </w:tcPr>
                <w:p w14:paraId="7AF28E59" w14:textId="77777777" w:rsidR="00D85879" w:rsidRDefault="00D85879" w:rsidP="00C15A0E">
                  <w:pPr>
                    <w:pStyle w:val="1DG"/>
                    <w:framePr w:w="0" w:hRule="auto" w:hSpace="0" w:vSpace="0" w:wrap="auto" w:vAnchor="margin" w:hAnchor="text" w:yAlign="inline"/>
                    <w:spacing w:line="276" w:lineRule="auto"/>
                    <w:rPr>
                      <w:rFonts w:eastAsiaTheme="minorHAnsi" w:cs="Arial"/>
                    </w:rPr>
                  </w:pPr>
                </w:p>
                <w:p w14:paraId="464BD7C7" w14:textId="77777777" w:rsidR="00D85879" w:rsidRDefault="00D85879" w:rsidP="00C15A0E">
                  <w:pPr>
                    <w:pStyle w:val="1DG"/>
                    <w:framePr w:w="0" w:hRule="auto" w:hSpace="0" w:vSpace="0" w:wrap="auto" w:vAnchor="margin" w:hAnchor="text" w:yAlign="inline"/>
                    <w:spacing w:line="276" w:lineRule="auto"/>
                    <w:jc w:val="center"/>
                    <w:rPr>
                      <w:lang w:val="fr-BE"/>
                    </w:rPr>
                  </w:pPr>
                  <w:r>
                    <w:t>Direction GÉNÉRALe DES POUVOIRS LOCAUX/ action sociale</w:t>
                  </w:r>
                </w:p>
                <w:p w14:paraId="66A1D96A" w14:textId="77777777" w:rsidR="00D85879" w:rsidRDefault="00D85879" w:rsidP="00C15A0E">
                  <w:pPr>
                    <w:pStyle w:val="2Div"/>
                    <w:framePr w:w="0" w:hRule="auto" w:hSpace="0" w:vSpace="0" w:wrap="auto" w:vAnchor="margin" w:hAnchor="text" w:yAlign="inline"/>
                    <w:spacing w:line="276" w:lineRule="auto"/>
                    <w:jc w:val="center"/>
                    <w:rPr>
                      <w:sz w:val="24"/>
                      <w:szCs w:val="24"/>
                    </w:rPr>
                  </w:pPr>
                  <w:r>
                    <w:rPr>
                      <w:sz w:val="24"/>
                      <w:szCs w:val="24"/>
                    </w:rPr>
                    <w:t>DEPARTEMENT de  L’ACTION SOCIALE</w:t>
                  </w:r>
                </w:p>
                <w:p w14:paraId="6A1E9577" w14:textId="77777777" w:rsidR="00D85879" w:rsidRDefault="00D85879" w:rsidP="00C15A0E">
                  <w:pPr>
                    <w:pStyle w:val="3dir"/>
                    <w:framePr w:w="0" w:hRule="auto" w:hSpace="0" w:vSpace="0" w:wrap="auto" w:vAnchor="margin" w:hAnchor="text" w:yAlign="inline"/>
                    <w:spacing w:line="276" w:lineRule="auto"/>
                    <w:jc w:val="center"/>
                    <w:rPr>
                      <w:sz w:val="24"/>
                      <w:szCs w:val="24"/>
                      <w:u w:val="single"/>
                    </w:rPr>
                  </w:pPr>
                  <w:r>
                    <w:rPr>
                      <w:sz w:val="24"/>
                      <w:szCs w:val="24"/>
                      <w:u w:val="single"/>
                    </w:rPr>
                    <w:t xml:space="preserve">Direction de l’intégration des personnes d’origine étrangère et de l’Egalité des chances </w:t>
                  </w:r>
                </w:p>
                <w:p w14:paraId="3258EDE4" w14:textId="77777777" w:rsidR="00D85879" w:rsidRDefault="00D85879" w:rsidP="00C15A0E">
                  <w:pPr>
                    <w:spacing w:line="240" w:lineRule="atLeast"/>
                    <w:jc w:val="both"/>
                    <w:rPr>
                      <w:rFonts w:ascii="Calibri" w:eastAsiaTheme="minorHAnsi" w:hAnsi="Calibri"/>
                      <w:color w:val="1F497D"/>
                      <w:lang w:eastAsia="de-DE"/>
                    </w:rPr>
                  </w:pPr>
                </w:p>
              </w:tc>
            </w:tr>
          </w:tbl>
          <w:p w14:paraId="7813D57D" w14:textId="77777777" w:rsidR="00D85879" w:rsidRDefault="00D85879" w:rsidP="00C15A0E">
            <w:pPr>
              <w:pStyle w:val="Sansinterligne"/>
              <w:jc w:val="center"/>
              <w:rPr>
                <w:rFonts w:asciiTheme="majorHAnsi" w:eastAsiaTheme="majorEastAsia" w:hAnsiTheme="majorHAnsi" w:cstheme="majorBidi"/>
                <w:caps/>
              </w:rPr>
            </w:pPr>
          </w:p>
          <w:p w14:paraId="2BF20CA8" w14:textId="77777777" w:rsidR="00D85879" w:rsidRDefault="00D85879" w:rsidP="00C15A0E">
            <w:pPr>
              <w:pStyle w:val="Sansinterligne"/>
              <w:jc w:val="center"/>
              <w:rPr>
                <w:rFonts w:asciiTheme="majorHAnsi" w:eastAsiaTheme="majorEastAsia" w:hAnsiTheme="majorHAnsi" w:cstheme="majorBidi"/>
                <w:caps/>
              </w:rPr>
            </w:pPr>
          </w:p>
          <w:p w14:paraId="7FDC4066" w14:textId="77777777" w:rsidR="00D85879" w:rsidRDefault="00D85879" w:rsidP="00C15A0E">
            <w:pPr>
              <w:pStyle w:val="Sansinterligne"/>
              <w:jc w:val="center"/>
              <w:rPr>
                <w:rFonts w:asciiTheme="majorHAnsi" w:eastAsiaTheme="majorEastAsia" w:hAnsiTheme="majorHAnsi" w:cstheme="majorBidi"/>
                <w:caps/>
              </w:rPr>
            </w:pPr>
          </w:p>
          <w:p w14:paraId="3F9F922C" w14:textId="77777777" w:rsidR="00D85879" w:rsidRDefault="00D85879" w:rsidP="00C15A0E">
            <w:pPr>
              <w:pStyle w:val="Sansinterligne"/>
              <w:jc w:val="center"/>
              <w:rPr>
                <w:rFonts w:asciiTheme="majorHAnsi" w:eastAsiaTheme="majorEastAsia" w:hAnsiTheme="majorHAnsi" w:cstheme="majorBidi"/>
                <w:caps/>
              </w:rPr>
            </w:pPr>
          </w:p>
          <w:p w14:paraId="67B78B68" w14:textId="77777777" w:rsidR="00D85879" w:rsidRDefault="00D85879" w:rsidP="00C15A0E">
            <w:pPr>
              <w:pStyle w:val="Sansinterligne"/>
              <w:jc w:val="center"/>
              <w:rPr>
                <w:rFonts w:asciiTheme="majorHAnsi" w:eastAsiaTheme="majorEastAsia" w:hAnsiTheme="majorHAnsi" w:cstheme="majorBidi"/>
                <w:caps/>
              </w:rPr>
            </w:pPr>
          </w:p>
          <w:p w14:paraId="076C046E" w14:textId="77777777" w:rsidR="00D85879" w:rsidRDefault="00D85879" w:rsidP="00C15A0E">
            <w:pPr>
              <w:pStyle w:val="Sansinterligne"/>
              <w:jc w:val="center"/>
              <w:rPr>
                <w:rFonts w:asciiTheme="majorHAnsi" w:eastAsiaTheme="majorEastAsia" w:hAnsiTheme="majorHAnsi" w:cstheme="majorBidi"/>
                <w:caps/>
              </w:rPr>
            </w:pPr>
          </w:p>
          <w:p w14:paraId="55F295CC" w14:textId="77777777" w:rsidR="00D85879" w:rsidRDefault="00D85879" w:rsidP="00C15A0E">
            <w:pPr>
              <w:pStyle w:val="Sansinterligne"/>
              <w:jc w:val="center"/>
              <w:rPr>
                <w:rFonts w:asciiTheme="majorHAnsi" w:eastAsiaTheme="majorEastAsia" w:hAnsiTheme="majorHAnsi" w:cstheme="majorBidi"/>
                <w:caps/>
              </w:rPr>
            </w:pPr>
          </w:p>
          <w:p w14:paraId="5669A8E5" w14:textId="77777777" w:rsidR="00D85879" w:rsidRDefault="00D85879" w:rsidP="00C15A0E">
            <w:pPr>
              <w:pStyle w:val="Sansinterligne"/>
              <w:jc w:val="center"/>
              <w:rPr>
                <w:rFonts w:asciiTheme="majorHAnsi" w:eastAsiaTheme="majorEastAsia" w:hAnsiTheme="majorHAnsi" w:cstheme="majorBidi"/>
                <w:caps/>
              </w:rPr>
            </w:pPr>
          </w:p>
          <w:p w14:paraId="2E8147B6" w14:textId="77777777" w:rsidR="00D85879" w:rsidRPr="00853B50" w:rsidRDefault="00D85879" w:rsidP="00C15A0E">
            <w:pPr>
              <w:pStyle w:val="Sansinterligne"/>
              <w:jc w:val="center"/>
              <w:rPr>
                <w:rFonts w:asciiTheme="majorHAnsi" w:eastAsiaTheme="majorEastAsia" w:hAnsiTheme="majorHAnsi" w:cstheme="majorBidi"/>
                <w:caps/>
              </w:rPr>
            </w:pPr>
          </w:p>
        </w:tc>
      </w:tr>
      <w:tr w:rsidR="00D85879" w:rsidRPr="00853B50" w14:paraId="2C6FF2B9" w14:textId="77777777" w:rsidTr="00C15A0E">
        <w:trPr>
          <w:trHeight w:val="1440"/>
          <w:jc w:val="center"/>
        </w:trPr>
        <w:sdt>
          <w:sdtPr>
            <w:rPr>
              <w:rFonts w:ascii="Arial" w:eastAsiaTheme="majorEastAsia" w:hAnsi="Arial" w:cs="Arial"/>
              <w:sz w:val="80"/>
              <w:szCs w:val="80"/>
            </w:rPr>
            <w:alias w:val="Titre"/>
            <w:id w:val="15524250"/>
            <w:showingPlcHd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5AD4AFFA" w14:textId="77777777" w:rsidR="00D85879" w:rsidRPr="00853B50" w:rsidRDefault="00D85879" w:rsidP="00C15A0E">
                <w:pPr>
                  <w:pStyle w:val="Sansinterligne"/>
                  <w:jc w:val="center"/>
                  <w:rPr>
                    <w:rFonts w:ascii="Arial" w:eastAsiaTheme="majorEastAsia" w:hAnsi="Arial" w:cs="Arial"/>
                    <w:sz w:val="80"/>
                    <w:szCs w:val="80"/>
                  </w:rPr>
                </w:pPr>
                <w:r>
                  <w:rPr>
                    <w:rFonts w:ascii="Arial" w:eastAsiaTheme="majorEastAsia" w:hAnsi="Arial" w:cs="Arial"/>
                    <w:sz w:val="80"/>
                    <w:szCs w:val="80"/>
                  </w:rPr>
                  <w:t xml:space="preserve">     </w:t>
                </w:r>
              </w:p>
            </w:tc>
          </w:sdtContent>
        </w:sdt>
      </w:tr>
      <w:tr w:rsidR="00D85879" w:rsidRPr="00853B50" w14:paraId="12223597" w14:textId="77777777" w:rsidTr="00C15A0E">
        <w:trPr>
          <w:trHeight w:val="720"/>
          <w:jc w:val="center"/>
        </w:trPr>
        <w:sdt>
          <w:sdtPr>
            <w:rPr>
              <w:rFonts w:ascii="Arial" w:eastAsiaTheme="majorEastAsia" w:hAnsi="Arial" w:cs="Arial"/>
              <w:sz w:val="44"/>
              <w:szCs w:val="44"/>
            </w:rPr>
            <w:alias w:val="Sous-titr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5DBF6212" w14:textId="77777777" w:rsidR="00D85879" w:rsidRPr="00853B50" w:rsidRDefault="00D85879" w:rsidP="00C15A0E">
                <w:pPr>
                  <w:pStyle w:val="Sansinterligne"/>
                  <w:jc w:val="center"/>
                  <w:rPr>
                    <w:rFonts w:ascii="Arial" w:eastAsiaTheme="majorEastAsia" w:hAnsi="Arial" w:cs="Arial"/>
                    <w:sz w:val="44"/>
                    <w:szCs w:val="44"/>
                  </w:rPr>
                </w:pPr>
                <w:r>
                  <w:rPr>
                    <w:rFonts w:ascii="Arial" w:eastAsiaTheme="majorEastAsia" w:hAnsi="Arial" w:cs="Arial"/>
                    <w:sz w:val="44"/>
                    <w:szCs w:val="44"/>
                  </w:rPr>
                  <w:t xml:space="preserve">     </w:t>
                </w:r>
              </w:p>
            </w:tc>
          </w:sdtContent>
        </w:sdt>
      </w:tr>
    </w:tbl>
    <w:p w14:paraId="456EAEA8" w14:textId="77777777" w:rsidR="00D85879" w:rsidRDefault="00D85879" w:rsidP="00D85879">
      <w:pPr>
        <w:jc w:val="both"/>
        <w:rPr>
          <w:rFonts w:ascii="Arial" w:hAnsi="Arial" w:cs="Arial"/>
          <w:sz w:val="22"/>
          <w:szCs w:val="22"/>
        </w:rPr>
      </w:pPr>
    </w:p>
    <w:p w14:paraId="422F43D7" w14:textId="77777777" w:rsidR="00D85879" w:rsidRDefault="00D85879" w:rsidP="00D85879">
      <w:pPr>
        <w:jc w:val="both"/>
        <w:rPr>
          <w:rFonts w:ascii="Arial" w:hAnsi="Arial" w:cs="Arial"/>
          <w:sz w:val="22"/>
          <w:szCs w:val="22"/>
        </w:rPr>
      </w:pPr>
    </w:p>
    <w:p w14:paraId="2A4A5CA8" w14:textId="77777777" w:rsidR="00D85879" w:rsidRDefault="00D85879" w:rsidP="00D85879">
      <w:pPr>
        <w:jc w:val="both"/>
        <w:rPr>
          <w:rFonts w:ascii="Arial" w:hAnsi="Arial" w:cs="Arial"/>
          <w:sz w:val="22"/>
          <w:szCs w:val="22"/>
        </w:rPr>
      </w:pPr>
    </w:p>
    <w:p w14:paraId="01D172CD" w14:textId="77777777" w:rsidR="00D85879" w:rsidRDefault="00D85879" w:rsidP="00D85879">
      <w:pPr>
        <w:jc w:val="both"/>
        <w:rPr>
          <w:rFonts w:ascii="Arial" w:hAnsi="Arial" w:cs="Arial"/>
          <w:sz w:val="22"/>
          <w:szCs w:val="22"/>
        </w:rPr>
      </w:pPr>
    </w:p>
    <w:p w14:paraId="5B2DC6D0" w14:textId="77777777" w:rsidR="00D85879" w:rsidRDefault="00D85879" w:rsidP="00D85879">
      <w:pPr>
        <w:jc w:val="both"/>
        <w:rPr>
          <w:rFonts w:ascii="Arial" w:hAnsi="Arial" w:cs="Arial"/>
          <w:sz w:val="22"/>
          <w:szCs w:val="22"/>
        </w:rPr>
      </w:pPr>
    </w:p>
    <w:p w14:paraId="0630F714" w14:textId="77777777" w:rsidR="00D85879" w:rsidRDefault="00D85879" w:rsidP="00D85879">
      <w:pPr>
        <w:jc w:val="both"/>
        <w:rPr>
          <w:rFonts w:ascii="Arial" w:hAnsi="Arial" w:cs="Arial"/>
          <w:sz w:val="22"/>
          <w:szCs w:val="22"/>
        </w:rPr>
      </w:pPr>
    </w:p>
    <w:p w14:paraId="1F8378C2" w14:textId="77777777" w:rsidR="00D85879" w:rsidRDefault="00D85879" w:rsidP="00D85879">
      <w:pPr>
        <w:jc w:val="both"/>
        <w:rPr>
          <w:rFonts w:ascii="Arial" w:hAnsi="Arial" w:cs="Arial"/>
          <w:sz w:val="22"/>
          <w:szCs w:val="22"/>
        </w:rPr>
      </w:pPr>
    </w:p>
    <w:p w14:paraId="11BC70B0" w14:textId="77777777" w:rsidR="00D85879" w:rsidRDefault="00D85879" w:rsidP="00D85879">
      <w:pPr>
        <w:jc w:val="both"/>
        <w:rPr>
          <w:rFonts w:ascii="Arial" w:hAnsi="Arial" w:cs="Arial"/>
          <w:sz w:val="22"/>
          <w:szCs w:val="22"/>
        </w:rPr>
      </w:pPr>
    </w:p>
    <w:p w14:paraId="053BCAFC" w14:textId="77777777" w:rsidR="00D85879" w:rsidRDefault="00D85879" w:rsidP="00D85879">
      <w:pPr>
        <w:jc w:val="both"/>
        <w:rPr>
          <w:rFonts w:ascii="Arial" w:hAnsi="Arial" w:cs="Arial"/>
          <w:sz w:val="22"/>
          <w:szCs w:val="22"/>
        </w:rPr>
      </w:pPr>
    </w:p>
    <w:p w14:paraId="61E6DE1E" w14:textId="77777777" w:rsidR="00D85879" w:rsidRDefault="00D85879" w:rsidP="00D85879">
      <w:pPr>
        <w:jc w:val="both"/>
        <w:rPr>
          <w:rFonts w:ascii="Arial" w:hAnsi="Arial" w:cs="Arial"/>
          <w:sz w:val="22"/>
          <w:szCs w:val="22"/>
        </w:rPr>
      </w:pPr>
    </w:p>
    <w:p w14:paraId="70E4040E" w14:textId="77777777" w:rsidR="00D85879" w:rsidRDefault="00D85879" w:rsidP="00D85879">
      <w:pPr>
        <w:jc w:val="both"/>
        <w:rPr>
          <w:rFonts w:ascii="Arial" w:hAnsi="Arial" w:cs="Arial"/>
          <w:sz w:val="22"/>
          <w:szCs w:val="22"/>
        </w:rPr>
      </w:pPr>
    </w:p>
    <w:p w14:paraId="767C8126" w14:textId="77777777" w:rsidR="00D85879" w:rsidRDefault="00D85879" w:rsidP="00D85879">
      <w:pPr>
        <w:jc w:val="both"/>
        <w:rPr>
          <w:rFonts w:ascii="Arial" w:hAnsi="Arial" w:cs="Arial"/>
          <w:sz w:val="22"/>
          <w:szCs w:val="22"/>
        </w:rPr>
      </w:pPr>
    </w:p>
    <w:p w14:paraId="21737695" w14:textId="77777777" w:rsidR="00D85879" w:rsidRDefault="00D85879" w:rsidP="00D85879">
      <w:pPr>
        <w:jc w:val="both"/>
        <w:rPr>
          <w:rFonts w:ascii="Arial" w:hAnsi="Arial" w:cs="Arial"/>
          <w:sz w:val="22"/>
          <w:szCs w:val="22"/>
        </w:rPr>
      </w:pPr>
    </w:p>
    <w:p w14:paraId="6598FBA2" w14:textId="77777777" w:rsidR="00D85879" w:rsidRDefault="00D85879" w:rsidP="00D85879">
      <w:pPr>
        <w:jc w:val="both"/>
        <w:rPr>
          <w:rFonts w:ascii="Arial" w:hAnsi="Arial" w:cs="Arial"/>
          <w:sz w:val="22"/>
          <w:szCs w:val="22"/>
        </w:rPr>
      </w:pPr>
    </w:p>
    <w:p w14:paraId="38FA56F6" w14:textId="77777777" w:rsidR="00D85879" w:rsidRDefault="00D85879" w:rsidP="00D85879">
      <w:pPr>
        <w:jc w:val="both"/>
        <w:rPr>
          <w:rFonts w:ascii="Arial" w:hAnsi="Arial" w:cs="Arial"/>
          <w:sz w:val="22"/>
          <w:szCs w:val="22"/>
        </w:rPr>
      </w:pPr>
    </w:p>
    <w:p w14:paraId="76E6DE6D" w14:textId="77777777" w:rsidR="00D85879" w:rsidRDefault="00D85879" w:rsidP="00D85879">
      <w:pPr>
        <w:jc w:val="both"/>
        <w:rPr>
          <w:rFonts w:ascii="Arial" w:hAnsi="Arial" w:cs="Arial"/>
          <w:sz w:val="22"/>
          <w:szCs w:val="22"/>
        </w:rPr>
      </w:pPr>
    </w:p>
    <w:p w14:paraId="11EFEB3E" w14:textId="77777777" w:rsidR="00D85879" w:rsidRDefault="00D85879" w:rsidP="00D85879">
      <w:pPr>
        <w:spacing w:after="200" w:line="276" w:lineRule="auto"/>
        <w:rPr>
          <w:rFonts w:ascii="Arial" w:hAnsi="Arial" w:cs="Arial"/>
          <w:sz w:val="22"/>
          <w:szCs w:val="22"/>
        </w:rPr>
      </w:pPr>
      <w:r>
        <w:rPr>
          <w:rFonts w:ascii="Arial" w:hAnsi="Arial" w:cs="Arial"/>
          <w:sz w:val="22"/>
          <w:szCs w:val="22"/>
        </w:rPr>
        <w:br w:type="page"/>
      </w:r>
    </w:p>
    <w:p w14:paraId="3C2075E0" w14:textId="77777777" w:rsidR="00D85879" w:rsidRPr="00156643" w:rsidRDefault="00D85879" w:rsidP="00D85879">
      <w:pPr>
        <w:pStyle w:val="Titre2"/>
        <w:numPr>
          <w:ilvl w:val="0"/>
          <w:numId w:val="1"/>
        </w:numPr>
        <w:pBdr>
          <w:top w:val="double" w:sz="4" w:space="16" w:color="auto" w:shadow="1"/>
          <w:left w:val="double" w:sz="4" w:space="4" w:color="auto" w:shadow="1"/>
          <w:bottom w:val="double" w:sz="4" w:space="16" w:color="auto" w:shadow="1"/>
          <w:right w:val="double" w:sz="4" w:space="4" w:color="auto" w:shadow="1"/>
        </w:pBdr>
        <w:spacing w:after="720"/>
        <w:ind w:left="714" w:hanging="357"/>
        <w:rPr>
          <w:rFonts w:ascii="Arial" w:hAnsi="Arial" w:cs="Arial"/>
          <w:b w:val="0"/>
          <w:position w:val="-6"/>
          <w:sz w:val="36"/>
          <w:szCs w:val="36"/>
          <w:u w:val="none"/>
          <w:lang w:eastAsia="fr-FR"/>
        </w:rPr>
      </w:pPr>
      <w:r w:rsidRPr="00D34908">
        <w:rPr>
          <w:rFonts w:ascii="Arial" w:hAnsi="Arial" w:cs="Arial"/>
          <w:b w:val="0"/>
          <w:position w:val="-6"/>
          <w:sz w:val="36"/>
          <w:szCs w:val="36"/>
          <w:u w:val="none"/>
          <w:lang w:eastAsia="fr-FR"/>
        </w:rPr>
        <w:lastRenderedPageBreak/>
        <w:t xml:space="preserve">Contrôle des </w:t>
      </w:r>
      <w:r>
        <w:rPr>
          <w:rFonts w:ascii="Arial" w:hAnsi="Arial" w:cs="Arial"/>
          <w:b w:val="0"/>
          <w:position w:val="-6"/>
          <w:sz w:val="36"/>
          <w:szCs w:val="36"/>
          <w:u w:val="none"/>
          <w:lang w:eastAsia="fr-FR"/>
        </w:rPr>
        <w:t>Initiatives Locales d’Intégration des personnes étrangères</w:t>
      </w:r>
    </w:p>
    <w:p w14:paraId="4456EFBC" w14:textId="77777777" w:rsidR="00D85879" w:rsidRPr="00540A05" w:rsidRDefault="00D85879" w:rsidP="00D85879">
      <w:pPr>
        <w:shd w:val="clear" w:color="auto" w:fill="FFFFFF"/>
        <w:spacing w:before="100" w:beforeAutospacing="1" w:after="100" w:afterAutospacing="1"/>
        <w:ind w:right="225"/>
        <w:jc w:val="both"/>
        <w:rPr>
          <w:rFonts w:ascii="Arial" w:hAnsi="Arial" w:cs="Arial"/>
          <w:sz w:val="22"/>
          <w:szCs w:val="22"/>
        </w:rPr>
      </w:pPr>
      <w:r w:rsidRPr="00540A05">
        <w:rPr>
          <w:rFonts w:ascii="Arial" w:hAnsi="Arial" w:cs="Arial"/>
          <w:sz w:val="22"/>
          <w:szCs w:val="22"/>
        </w:rPr>
        <w:t>La législation concernant les Initiatives Locales d’Intégration se trouve dans :</w:t>
      </w:r>
    </w:p>
    <w:p w14:paraId="5637E593" w14:textId="2CD581C8" w:rsidR="00D85879" w:rsidRPr="00540A05" w:rsidRDefault="00D85879" w:rsidP="00D85879">
      <w:pPr>
        <w:pStyle w:val="Paragraphedeliste"/>
        <w:numPr>
          <w:ilvl w:val="0"/>
          <w:numId w:val="3"/>
        </w:numPr>
        <w:spacing w:after="200" w:line="276" w:lineRule="auto"/>
        <w:jc w:val="both"/>
        <w:rPr>
          <w:rFonts w:ascii="Arial" w:hAnsi="Arial" w:cs="Arial"/>
          <w:sz w:val="22"/>
          <w:szCs w:val="22"/>
        </w:rPr>
      </w:pPr>
      <w:r w:rsidRPr="00540A05">
        <w:rPr>
          <w:rFonts w:ascii="Arial" w:hAnsi="Arial" w:cs="Arial"/>
          <w:sz w:val="22"/>
          <w:szCs w:val="22"/>
        </w:rPr>
        <w:t>Code Wallon de l’Action sociale et de la Sant</w:t>
      </w:r>
      <w:r w:rsidR="00240C7E">
        <w:rPr>
          <w:rFonts w:ascii="Arial" w:hAnsi="Arial" w:cs="Arial"/>
          <w:sz w:val="22"/>
          <w:szCs w:val="22"/>
        </w:rPr>
        <w:t>é- ci-après CWASS</w:t>
      </w:r>
      <w:r w:rsidRPr="00540A05">
        <w:rPr>
          <w:rFonts w:ascii="Arial" w:hAnsi="Arial" w:cs="Arial"/>
          <w:sz w:val="22"/>
          <w:szCs w:val="22"/>
        </w:rPr>
        <w:t xml:space="preserve"> (Articles 154 à 154/4 et 156)</w:t>
      </w:r>
    </w:p>
    <w:p w14:paraId="396F0FEB" w14:textId="1C7BF25E" w:rsidR="00D85879" w:rsidRPr="00540A05" w:rsidRDefault="00D85879" w:rsidP="00D85879">
      <w:pPr>
        <w:pStyle w:val="Paragraphedeliste"/>
        <w:numPr>
          <w:ilvl w:val="0"/>
          <w:numId w:val="3"/>
        </w:numPr>
        <w:spacing w:after="200" w:line="276" w:lineRule="auto"/>
        <w:jc w:val="both"/>
        <w:rPr>
          <w:rFonts w:ascii="Arial" w:hAnsi="Arial" w:cs="Arial"/>
          <w:sz w:val="22"/>
          <w:szCs w:val="22"/>
        </w:rPr>
      </w:pPr>
      <w:r w:rsidRPr="00540A05">
        <w:rPr>
          <w:rFonts w:ascii="Arial" w:hAnsi="Arial" w:cs="Arial"/>
          <w:sz w:val="22"/>
          <w:szCs w:val="22"/>
        </w:rPr>
        <w:t>Code Réglementaire Wallon de l’Action sociale et de la Santé</w:t>
      </w:r>
      <w:r w:rsidR="00240C7E">
        <w:rPr>
          <w:rFonts w:ascii="Arial" w:hAnsi="Arial" w:cs="Arial"/>
          <w:sz w:val="22"/>
          <w:szCs w:val="22"/>
        </w:rPr>
        <w:t>- ci-après CRWASS</w:t>
      </w:r>
      <w:r w:rsidRPr="00540A05">
        <w:rPr>
          <w:rFonts w:ascii="Arial" w:hAnsi="Arial" w:cs="Arial"/>
          <w:sz w:val="22"/>
          <w:szCs w:val="22"/>
        </w:rPr>
        <w:t xml:space="preserve"> (Articles 248 à 251)</w:t>
      </w:r>
    </w:p>
    <w:p w14:paraId="663CD2F1" w14:textId="4469C534" w:rsidR="00D85879" w:rsidRPr="00D35FB0" w:rsidRDefault="00D85879" w:rsidP="00D35FB0">
      <w:pPr>
        <w:pStyle w:val="Paragraphedeliste"/>
        <w:numPr>
          <w:ilvl w:val="0"/>
          <w:numId w:val="3"/>
        </w:numPr>
        <w:spacing w:after="200" w:line="276" w:lineRule="auto"/>
        <w:jc w:val="both"/>
        <w:rPr>
          <w:rFonts w:ascii="Arial" w:hAnsi="Arial" w:cs="Arial"/>
          <w:sz w:val="22"/>
          <w:szCs w:val="22"/>
        </w:rPr>
      </w:pPr>
      <w:r w:rsidRPr="00540A05">
        <w:rPr>
          <w:rFonts w:ascii="Arial" w:hAnsi="Arial" w:cs="Arial"/>
          <w:sz w:val="22"/>
          <w:szCs w:val="22"/>
        </w:rPr>
        <w:t>Appel à projets ILI (pour les ILI non agréés)</w:t>
      </w:r>
    </w:p>
    <w:p w14:paraId="1DA4D09F" w14:textId="3C63AC22" w:rsidR="00D85879" w:rsidRPr="00540A05" w:rsidRDefault="00D85879" w:rsidP="00D85879">
      <w:pPr>
        <w:jc w:val="both"/>
        <w:rPr>
          <w:rFonts w:ascii="Arial" w:hAnsi="Arial" w:cs="Arial"/>
          <w:sz w:val="22"/>
          <w:szCs w:val="22"/>
        </w:rPr>
      </w:pPr>
      <w:r w:rsidRPr="00540A05">
        <w:rPr>
          <w:rFonts w:ascii="Arial" w:hAnsi="Arial" w:cs="Arial"/>
          <w:sz w:val="22"/>
          <w:szCs w:val="22"/>
        </w:rPr>
        <w:t>Le Code réglementaire fixe les conditions d'agrément et d'octroi de subventions aux ILI.</w:t>
      </w:r>
    </w:p>
    <w:p w14:paraId="56E41A15" w14:textId="77777777" w:rsidR="00D85879" w:rsidRPr="00540A05" w:rsidRDefault="00D85879" w:rsidP="00D85879">
      <w:pPr>
        <w:jc w:val="both"/>
        <w:rPr>
          <w:rFonts w:ascii="Arial" w:hAnsi="Arial" w:cs="Arial"/>
          <w:sz w:val="22"/>
          <w:szCs w:val="22"/>
        </w:rPr>
      </w:pPr>
    </w:p>
    <w:p w14:paraId="07C98BEC" w14:textId="77777777" w:rsidR="00D85879" w:rsidRPr="00974A95" w:rsidRDefault="00D85879" w:rsidP="00D85879">
      <w:pPr>
        <w:jc w:val="both"/>
        <w:rPr>
          <w:rFonts w:ascii="Arial" w:hAnsi="Arial" w:cs="Arial"/>
          <w:sz w:val="22"/>
          <w:szCs w:val="22"/>
        </w:rPr>
      </w:pPr>
      <w:r w:rsidRPr="00974A95">
        <w:rPr>
          <w:rFonts w:ascii="Arial" w:hAnsi="Arial" w:cs="Arial"/>
          <w:sz w:val="22"/>
          <w:szCs w:val="22"/>
        </w:rPr>
        <w:t xml:space="preserve">Le contrôle est réalisé à </w:t>
      </w:r>
      <w:r>
        <w:rPr>
          <w:rFonts w:ascii="Arial" w:hAnsi="Arial" w:cs="Arial"/>
          <w:sz w:val="22"/>
          <w:szCs w:val="22"/>
        </w:rPr>
        <w:t>6 niveaux :</w:t>
      </w:r>
    </w:p>
    <w:p w14:paraId="5A098C9D" w14:textId="77777777" w:rsidR="00D85879" w:rsidRPr="007D0236" w:rsidRDefault="00D85879" w:rsidP="00D85879">
      <w:pPr>
        <w:numPr>
          <w:ilvl w:val="0"/>
          <w:numId w:val="5"/>
        </w:numPr>
        <w:jc w:val="both"/>
        <w:rPr>
          <w:rFonts w:ascii="Arial" w:hAnsi="Arial" w:cs="Arial"/>
          <w:sz w:val="22"/>
          <w:szCs w:val="22"/>
        </w:rPr>
      </w:pPr>
      <w:r w:rsidRPr="007D0236">
        <w:rPr>
          <w:rFonts w:ascii="Arial" w:hAnsi="Arial" w:cs="Arial"/>
          <w:sz w:val="22"/>
          <w:szCs w:val="22"/>
        </w:rPr>
        <w:t>l’institution ;</w:t>
      </w:r>
    </w:p>
    <w:p w14:paraId="3B643F7F" w14:textId="77777777" w:rsidR="00D85879" w:rsidRPr="007D0236" w:rsidRDefault="00D85879" w:rsidP="00D85879">
      <w:pPr>
        <w:numPr>
          <w:ilvl w:val="0"/>
          <w:numId w:val="5"/>
        </w:numPr>
        <w:jc w:val="both"/>
        <w:rPr>
          <w:rFonts w:ascii="Arial" w:hAnsi="Arial" w:cs="Arial"/>
          <w:sz w:val="22"/>
          <w:szCs w:val="22"/>
        </w:rPr>
      </w:pPr>
      <w:r w:rsidRPr="007D0236">
        <w:rPr>
          <w:rFonts w:ascii="Arial" w:hAnsi="Arial" w:cs="Arial"/>
          <w:sz w:val="22"/>
          <w:szCs w:val="22"/>
        </w:rPr>
        <w:t>le personnel et les frais de fonctionnement ;</w:t>
      </w:r>
    </w:p>
    <w:p w14:paraId="0FE4CA86" w14:textId="77777777" w:rsidR="00D85879" w:rsidRPr="007D0236" w:rsidRDefault="00D85879" w:rsidP="00D85879">
      <w:pPr>
        <w:numPr>
          <w:ilvl w:val="0"/>
          <w:numId w:val="5"/>
        </w:numPr>
        <w:jc w:val="both"/>
        <w:rPr>
          <w:rFonts w:ascii="Arial" w:hAnsi="Arial" w:cs="Arial"/>
          <w:sz w:val="22"/>
          <w:szCs w:val="22"/>
        </w:rPr>
      </w:pPr>
      <w:r w:rsidRPr="007D0236">
        <w:rPr>
          <w:rFonts w:ascii="Arial" w:hAnsi="Arial" w:cs="Arial"/>
          <w:sz w:val="22"/>
          <w:szCs w:val="22"/>
        </w:rPr>
        <w:t>le public cible ;</w:t>
      </w:r>
    </w:p>
    <w:p w14:paraId="573A32EC" w14:textId="77777777" w:rsidR="00D85879" w:rsidRPr="007D0236" w:rsidRDefault="00D85879" w:rsidP="00D85879">
      <w:pPr>
        <w:numPr>
          <w:ilvl w:val="0"/>
          <w:numId w:val="5"/>
        </w:numPr>
        <w:jc w:val="both"/>
        <w:rPr>
          <w:rFonts w:ascii="Arial" w:hAnsi="Arial" w:cs="Arial"/>
          <w:sz w:val="22"/>
          <w:szCs w:val="22"/>
        </w:rPr>
      </w:pPr>
      <w:r w:rsidRPr="007D0236">
        <w:rPr>
          <w:rFonts w:ascii="Arial" w:hAnsi="Arial" w:cs="Arial"/>
          <w:sz w:val="22"/>
          <w:szCs w:val="22"/>
        </w:rPr>
        <w:t xml:space="preserve">les </w:t>
      </w:r>
      <w:r>
        <w:rPr>
          <w:rFonts w:ascii="Arial" w:hAnsi="Arial" w:cs="Arial"/>
          <w:sz w:val="22"/>
          <w:szCs w:val="22"/>
        </w:rPr>
        <w:t>missions et activités</w:t>
      </w:r>
      <w:r w:rsidRPr="007D0236">
        <w:rPr>
          <w:rFonts w:ascii="Arial" w:hAnsi="Arial" w:cs="Arial"/>
          <w:sz w:val="22"/>
          <w:szCs w:val="22"/>
        </w:rPr>
        <w:t> ;</w:t>
      </w:r>
    </w:p>
    <w:p w14:paraId="6EC06312" w14:textId="77777777" w:rsidR="00D85879" w:rsidRPr="007D0236" w:rsidRDefault="00D85879" w:rsidP="00D85879">
      <w:pPr>
        <w:numPr>
          <w:ilvl w:val="0"/>
          <w:numId w:val="5"/>
        </w:numPr>
        <w:jc w:val="both"/>
        <w:rPr>
          <w:rFonts w:ascii="Arial" w:hAnsi="Arial" w:cs="Arial"/>
          <w:sz w:val="22"/>
          <w:szCs w:val="22"/>
        </w:rPr>
      </w:pPr>
      <w:r w:rsidRPr="007D0236">
        <w:rPr>
          <w:rFonts w:ascii="Arial" w:hAnsi="Arial" w:cs="Arial"/>
          <w:sz w:val="22"/>
          <w:szCs w:val="22"/>
        </w:rPr>
        <w:t>le/les partenariat(s) ;</w:t>
      </w:r>
    </w:p>
    <w:p w14:paraId="65A5937C" w14:textId="77777777" w:rsidR="00D85879" w:rsidRDefault="00D85879" w:rsidP="00D85879">
      <w:pPr>
        <w:numPr>
          <w:ilvl w:val="0"/>
          <w:numId w:val="5"/>
        </w:numPr>
        <w:jc w:val="both"/>
        <w:rPr>
          <w:rFonts w:ascii="Arial" w:hAnsi="Arial" w:cs="Arial"/>
          <w:sz w:val="22"/>
          <w:szCs w:val="22"/>
        </w:rPr>
      </w:pPr>
      <w:r w:rsidRPr="007D0236">
        <w:rPr>
          <w:rFonts w:ascii="Arial" w:hAnsi="Arial" w:cs="Arial"/>
          <w:sz w:val="22"/>
          <w:szCs w:val="22"/>
        </w:rPr>
        <w:t>les évaluations et réunions</w:t>
      </w:r>
      <w:r>
        <w:rPr>
          <w:rFonts w:ascii="Arial" w:hAnsi="Arial" w:cs="Arial"/>
          <w:sz w:val="22"/>
          <w:szCs w:val="22"/>
        </w:rPr>
        <w:t xml:space="preserve"> et participation au plateforme CRI</w:t>
      </w:r>
      <w:r w:rsidRPr="007D0236">
        <w:rPr>
          <w:rFonts w:ascii="Arial" w:hAnsi="Arial" w:cs="Arial"/>
          <w:sz w:val="22"/>
          <w:szCs w:val="22"/>
        </w:rPr>
        <w:t>.</w:t>
      </w:r>
    </w:p>
    <w:p w14:paraId="1C17F642" w14:textId="77777777" w:rsidR="00D85879" w:rsidRPr="00974A95" w:rsidRDefault="00D85879" w:rsidP="00D85879">
      <w:pPr>
        <w:jc w:val="both"/>
        <w:rPr>
          <w:rFonts w:ascii="Arial" w:hAnsi="Arial" w:cs="Arial"/>
          <w:sz w:val="22"/>
          <w:szCs w:val="22"/>
        </w:rPr>
      </w:pPr>
    </w:p>
    <w:p w14:paraId="5E4EFF44" w14:textId="77777777" w:rsidR="00D85879" w:rsidRPr="00E00C6B" w:rsidRDefault="00D85879" w:rsidP="00D85879">
      <w:pPr>
        <w:jc w:val="both"/>
        <w:rPr>
          <w:rFonts w:ascii="Arial" w:hAnsi="Arial" w:cs="Arial"/>
          <w:sz w:val="22"/>
          <w:szCs w:val="22"/>
        </w:rPr>
      </w:pPr>
      <w:r w:rsidRPr="00E00C6B">
        <w:rPr>
          <w:rFonts w:ascii="Arial" w:hAnsi="Arial" w:cs="Arial"/>
          <w:sz w:val="22"/>
          <w:szCs w:val="22"/>
        </w:rPr>
        <w:t xml:space="preserve">L’inspection </w:t>
      </w:r>
      <w:r>
        <w:rPr>
          <w:rFonts w:ascii="Arial" w:hAnsi="Arial" w:cs="Arial"/>
          <w:sz w:val="22"/>
          <w:szCs w:val="22"/>
        </w:rPr>
        <w:t>poursuit</w:t>
      </w:r>
      <w:r w:rsidRPr="00E00C6B">
        <w:rPr>
          <w:rFonts w:ascii="Arial" w:hAnsi="Arial" w:cs="Arial"/>
          <w:sz w:val="22"/>
          <w:szCs w:val="22"/>
        </w:rPr>
        <w:t xml:space="preserve"> un double objectif </w:t>
      </w:r>
      <w:r>
        <w:rPr>
          <w:rFonts w:ascii="Arial" w:hAnsi="Arial" w:cs="Arial"/>
          <w:sz w:val="22"/>
          <w:szCs w:val="22"/>
        </w:rPr>
        <w:t>le</w:t>
      </w:r>
      <w:r w:rsidRPr="00E00C6B">
        <w:rPr>
          <w:rFonts w:ascii="Arial" w:hAnsi="Arial" w:cs="Arial"/>
          <w:sz w:val="22"/>
          <w:szCs w:val="22"/>
        </w:rPr>
        <w:t xml:space="preserve"> contrôle et </w:t>
      </w:r>
      <w:r>
        <w:rPr>
          <w:rFonts w:ascii="Arial" w:hAnsi="Arial" w:cs="Arial"/>
          <w:sz w:val="22"/>
          <w:szCs w:val="22"/>
        </w:rPr>
        <w:t xml:space="preserve">le </w:t>
      </w:r>
      <w:r w:rsidRPr="00E00C6B">
        <w:rPr>
          <w:rFonts w:ascii="Arial" w:hAnsi="Arial" w:cs="Arial"/>
          <w:sz w:val="22"/>
          <w:szCs w:val="22"/>
        </w:rPr>
        <w:t xml:space="preserve">conseil. </w:t>
      </w:r>
    </w:p>
    <w:p w14:paraId="17A3C3E0" w14:textId="5D2BDF9C" w:rsidR="00D85879" w:rsidRDefault="00D85879" w:rsidP="00D85879">
      <w:pPr>
        <w:jc w:val="both"/>
        <w:rPr>
          <w:rFonts w:ascii="Arial" w:hAnsi="Arial" w:cs="Arial"/>
          <w:sz w:val="22"/>
          <w:szCs w:val="22"/>
        </w:rPr>
      </w:pPr>
      <w:r w:rsidRPr="00E00C6B">
        <w:rPr>
          <w:rFonts w:ascii="Arial" w:hAnsi="Arial" w:cs="Arial"/>
          <w:sz w:val="22"/>
          <w:szCs w:val="22"/>
        </w:rPr>
        <w:t>Elle confronte les informations d</w:t>
      </w:r>
      <w:r w:rsidR="00283311">
        <w:rPr>
          <w:rFonts w:ascii="Arial" w:hAnsi="Arial" w:cs="Arial"/>
          <w:sz w:val="22"/>
          <w:szCs w:val="22"/>
        </w:rPr>
        <w:t>éclarées</w:t>
      </w:r>
      <w:r w:rsidRPr="00E00C6B">
        <w:rPr>
          <w:rFonts w:ascii="Arial" w:hAnsi="Arial" w:cs="Arial"/>
          <w:sz w:val="22"/>
          <w:szCs w:val="22"/>
        </w:rPr>
        <w:t xml:space="preserve"> dans les formulaires de demande de subvention/agrément </w:t>
      </w:r>
      <w:r w:rsidRPr="00623386">
        <w:rPr>
          <w:rFonts w:ascii="Arial" w:hAnsi="Arial" w:cs="Arial"/>
          <w:sz w:val="22"/>
          <w:szCs w:val="22"/>
        </w:rPr>
        <w:t>et</w:t>
      </w:r>
      <w:r w:rsidR="00283311">
        <w:rPr>
          <w:rFonts w:ascii="Arial" w:hAnsi="Arial" w:cs="Arial"/>
          <w:sz w:val="22"/>
          <w:szCs w:val="22"/>
        </w:rPr>
        <w:t>/ou</w:t>
      </w:r>
      <w:r w:rsidRPr="00623386">
        <w:rPr>
          <w:rFonts w:ascii="Arial" w:hAnsi="Arial" w:cs="Arial"/>
          <w:sz w:val="22"/>
          <w:szCs w:val="22"/>
        </w:rPr>
        <w:t xml:space="preserve"> d’évaluation</w:t>
      </w:r>
      <w:r w:rsidR="00283311">
        <w:rPr>
          <w:rFonts w:ascii="Arial" w:hAnsi="Arial" w:cs="Arial"/>
          <w:sz w:val="22"/>
          <w:szCs w:val="22"/>
        </w:rPr>
        <w:t xml:space="preserve"> et/ou les rapports d’activité avec </w:t>
      </w:r>
      <w:r w:rsidRPr="00E00C6B">
        <w:rPr>
          <w:rFonts w:ascii="Arial" w:hAnsi="Arial" w:cs="Arial"/>
          <w:sz w:val="22"/>
          <w:szCs w:val="22"/>
        </w:rPr>
        <w:t>la réalité de terrain en regard avec les exigences décrétales et réglementaires.</w:t>
      </w:r>
    </w:p>
    <w:p w14:paraId="009E18A2" w14:textId="77777777" w:rsidR="00D85879" w:rsidRDefault="00D85879" w:rsidP="00D85879">
      <w:pPr>
        <w:jc w:val="both"/>
        <w:rPr>
          <w:rFonts w:ascii="Arial" w:hAnsi="Arial" w:cs="Arial"/>
          <w:sz w:val="22"/>
          <w:szCs w:val="22"/>
        </w:rPr>
      </w:pPr>
    </w:p>
    <w:p w14:paraId="4C23B16E" w14:textId="77777777" w:rsidR="00D85879" w:rsidRDefault="00D85879" w:rsidP="00D85879">
      <w:pPr>
        <w:jc w:val="both"/>
        <w:rPr>
          <w:rFonts w:ascii="Arial" w:hAnsi="Arial" w:cs="Arial"/>
          <w:sz w:val="22"/>
          <w:szCs w:val="22"/>
        </w:rPr>
      </w:pPr>
      <w:r>
        <w:rPr>
          <w:rFonts w:ascii="Arial" w:hAnsi="Arial" w:cs="Arial"/>
          <w:sz w:val="22"/>
          <w:szCs w:val="22"/>
        </w:rPr>
        <w:t xml:space="preserve">Comment cela se passe en pratique ? </w:t>
      </w:r>
    </w:p>
    <w:p w14:paraId="105A93BE" w14:textId="77777777" w:rsidR="00D85879" w:rsidRPr="00E00C6B" w:rsidRDefault="00D85879" w:rsidP="00D85879">
      <w:pPr>
        <w:jc w:val="both"/>
        <w:rPr>
          <w:rFonts w:ascii="Arial" w:hAnsi="Arial" w:cs="Arial"/>
          <w:sz w:val="22"/>
          <w:szCs w:val="22"/>
        </w:rPr>
      </w:pPr>
    </w:p>
    <w:p w14:paraId="7DE2A999" w14:textId="77777777" w:rsidR="00D85879" w:rsidRPr="00A7702E" w:rsidRDefault="00D85879" w:rsidP="00D85879">
      <w:pPr>
        <w:pStyle w:val="Paragraphedeliste"/>
        <w:numPr>
          <w:ilvl w:val="0"/>
          <w:numId w:val="5"/>
        </w:numPr>
        <w:jc w:val="both"/>
        <w:rPr>
          <w:rFonts w:ascii="Arial" w:hAnsi="Arial" w:cs="Arial"/>
          <w:sz w:val="22"/>
          <w:szCs w:val="22"/>
        </w:rPr>
      </w:pPr>
      <w:r w:rsidRPr="00A7702E">
        <w:rPr>
          <w:rFonts w:ascii="Arial" w:hAnsi="Arial" w:cs="Arial"/>
          <w:sz w:val="22"/>
          <w:szCs w:val="22"/>
        </w:rPr>
        <w:t xml:space="preserve">Pour les opérateurs agréés : </w:t>
      </w:r>
    </w:p>
    <w:p w14:paraId="7B916104" w14:textId="77777777" w:rsidR="00D85879" w:rsidRPr="00A7702E" w:rsidRDefault="00D85879" w:rsidP="00D85879">
      <w:pPr>
        <w:jc w:val="both"/>
        <w:rPr>
          <w:rFonts w:ascii="Arial" w:hAnsi="Arial" w:cs="Arial"/>
          <w:sz w:val="22"/>
          <w:szCs w:val="22"/>
        </w:rPr>
      </w:pPr>
    </w:p>
    <w:p w14:paraId="1343E233" w14:textId="532DAB1F" w:rsidR="00D85879" w:rsidRPr="00A7702E" w:rsidRDefault="00D85879" w:rsidP="00D85879">
      <w:pPr>
        <w:jc w:val="both"/>
        <w:rPr>
          <w:rFonts w:ascii="Arial" w:hAnsi="Arial" w:cs="Arial"/>
          <w:sz w:val="22"/>
          <w:szCs w:val="22"/>
        </w:rPr>
      </w:pPr>
      <w:r w:rsidRPr="00A7702E">
        <w:rPr>
          <w:rFonts w:ascii="Arial" w:hAnsi="Arial" w:cs="Arial"/>
          <w:sz w:val="22"/>
          <w:szCs w:val="22"/>
        </w:rPr>
        <w:t xml:space="preserve">Des visites de contrôle de fonctionnement de service ont lieu </w:t>
      </w:r>
      <w:r>
        <w:rPr>
          <w:rFonts w:ascii="Arial" w:hAnsi="Arial" w:cs="Arial"/>
          <w:sz w:val="22"/>
          <w:szCs w:val="22"/>
        </w:rPr>
        <w:t>périodiquement</w:t>
      </w:r>
      <w:r w:rsidRPr="00A7702E">
        <w:rPr>
          <w:rFonts w:ascii="Arial" w:hAnsi="Arial" w:cs="Arial"/>
          <w:sz w:val="22"/>
          <w:szCs w:val="22"/>
        </w:rPr>
        <w:t xml:space="preserve"> et </w:t>
      </w:r>
      <w:r>
        <w:rPr>
          <w:rFonts w:ascii="Arial" w:hAnsi="Arial" w:cs="Arial"/>
          <w:sz w:val="22"/>
          <w:szCs w:val="22"/>
        </w:rPr>
        <w:t>sont</w:t>
      </w:r>
      <w:r w:rsidRPr="00A7702E">
        <w:rPr>
          <w:rFonts w:ascii="Arial" w:hAnsi="Arial" w:cs="Arial"/>
          <w:sz w:val="22"/>
          <w:szCs w:val="22"/>
        </w:rPr>
        <w:t xml:space="preserve"> planifiées</w:t>
      </w:r>
      <w:r>
        <w:rPr>
          <w:rFonts w:ascii="Arial" w:hAnsi="Arial" w:cs="Arial"/>
          <w:sz w:val="22"/>
          <w:szCs w:val="22"/>
        </w:rPr>
        <w:t xml:space="preserve"> avec l’opérateur</w:t>
      </w:r>
      <w:r w:rsidRPr="00A7702E">
        <w:rPr>
          <w:rFonts w:ascii="Arial" w:hAnsi="Arial" w:cs="Arial"/>
          <w:sz w:val="22"/>
          <w:szCs w:val="22"/>
        </w:rPr>
        <w:t>.</w:t>
      </w:r>
    </w:p>
    <w:p w14:paraId="2E4968DD" w14:textId="77777777" w:rsidR="00D85879" w:rsidRPr="00A7702E" w:rsidRDefault="00D85879" w:rsidP="00D85879">
      <w:pPr>
        <w:jc w:val="both"/>
        <w:rPr>
          <w:rFonts w:ascii="Arial" w:hAnsi="Arial" w:cs="Arial"/>
          <w:sz w:val="22"/>
          <w:szCs w:val="22"/>
        </w:rPr>
      </w:pPr>
    </w:p>
    <w:p w14:paraId="5148B1D0" w14:textId="77777777" w:rsidR="00D85879" w:rsidRPr="00A7702E" w:rsidRDefault="00D85879" w:rsidP="00D85879">
      <w:pPr>
        <w:jc w:val="both"/>
        <w:rPr>
          <w:rFonts w:ascii="Arial" w:hAnsi="Arial" w:cs="Arial"/>
          <w:sz w:val="22"/>
          <w:szCs w:val="22"/>
        </w:rPr>
      </w:pPr>
      <w:r w:rsidRPr="00A7702E">
        <w:rPr>
          <w:rFonts w:ascii="Arial" w:hAnsi="Arial" w:cs="Arial"/>
          <w:sz w:val="22"/>
          <w:szCs w:val="22"/>
        </w:rPr>
        <w:t>Toutefois, une institution est contrôlée dans l’année qui suit l’inspection négative ayant conclu à</w:t>
      </w:r>
      <w:r>
        <w:rPr>
          <w:rFonts w:ascii="Arial" w:hAnsi="Arial" w:cs="Arial"/>
          <w:sz w:val="22"/>
          <w:szCs w:val="22"/>
        </w:rPr>
        <w:t xml:space="preserve"> </w:t>
      </w:r>
      <w:r w:rsidRPr="00A7702E">
        <w:rPr>
          <w:rFonts w:ascii="Arial" w:hAnsi="Arial" w:cs="Arial"/>
          <w:sz w:val="22"/>
          <w:szCs w:val="22"/>
        </w:rPr>
        <w:t xml:space="preserve">un risque élevé. La </w:t>
      </w:r>
      <w:r>
        <w:rPr>
          <w:rFonts w:ascii="Arial" w:hAnsi="Arial" w:cs="Arial"/>
          <w:sz w:val="22"/>
          <w:szCs w:val="22"/>
        </w:rPr>
        <w:t>Direction de l’intégration des personnes d’origine étrangère et de l’Egalité des chances et de l’intégration</w:t>
      </w:r>
      <w:r w:rsidRPr="00A7702E">
        <w:rPr>
          <w:rFonts w:ascii="Arial" w:hAnsi="Arial" w:cs="Arial"/>
          <w:sz w:val="22"/>
          <w:szCs w:val="22"/>
        </w:rPr>
        <w:t xml:space="preserve"> peut bien évidemment prendre en compte d’autres critères.</w:t>
      </w:r>
    </w:p>
    <w:p w14:paraId="6CDA55FF" w14:textId="77777777" w:rsidR="00D85879" w:rsidRPr="007D0236" w:rsidRDefault="00D85879" w:rsidP="00D85879">
      <w:pPr>
        <w:jc w:val="both"/>
        <w:rPr>
          <w:rFonts w:ascii="Arial" w:hAnsi="Arial" w:cs="Arial"/>
          <w:sz w:val="22"/>
          <w:szCs w:val="22"/>
        </w:rPr>
      </w:pPr>
    </w:p>
    <w:p w14:paraId="0F2204E3" w14:textId="77777777" w:rsidR="00D85879" w:rsidRDefault="00D85879" w:rsidP="00D85879">
      <w:pPr>
        <w:jc w:val="both"/>
        <w:rPr>
          <w:rFonts w:ascii="Arial" w:hAnsi="Arial" w:cs="Arial"/>
          <w:sz w:val="22"/>
          <w:szCs w:val="22"/>
        </w:rPr>
      </w:pPr>
    </w:p>
    <w:p w14:paraId="272225A6" w14:textId="57DCD489" w:rsidR="00D85879" w:rsidRPr="00A7702E" w:rsidRDefault="00D85879" w:rsidP="00D85879">
      <w:pPr>
        <w:pStyle w:val="Paragraphedeliste"/>
        <w:numPr>
          <w:ilvl w:val="0"/>
          <w:numId w:val="5"/>
        </w:numPr>
        <w:jc w:val="both"/>
        <w:rPr>
          <w:rFonts w:ascii="Arial" w:hAnsi="Arial" w:cs="Arial"/>
          <w:sz w:val="22"/>
          <w:szCs w:val="22"/>
        </w:rPr>
      </w:pPr>
      <w:r>
        <w:rPr>
          <w:rFonts w:ascii="Arial" w:hAnsi="Arial" w:cs="Arial"/>
          <w:sz w:val="22"/>
          <w:szCs w:val="22"/>
        </w:rPr>
        <w:t>Pour les o</w:t>
      </w:r>
      <w:r w:rsidRPr="00A7702E">
        <w:rPr>
          <w:rFonts w:ascii="Arial" w:hAnsi="Arial" w:cs="Arial"/>
          <w:sz w:val="22"/>
          <w:szCs w:val="22"/>
        </w:rPr>
        <w:t>pérateurs</w:t>
      </w:r>
      <w:r>
        <w:rPr>
          <w:rFonts w:ascii="Arial" w:hAnsi="Arial" w:cs="Arial"/>
          <w:sz w:val="22"/>
          <w:szCs w:val="22"/>
        </w:rPr>
        <w:t xml:space="preserve"> non agrées</w:t>
      </w:r>
      <w:r w:rsidRPr="00A7702E">
        <w:rPr>
          <w:rFonts w:ascii="Arial" w:hAnsi="Arial" w:cs="Arial"/>
          <w:sz w:val="22"/>
          <w:szCs w:val="22"/>
        </w:rPr>
        <w:t xml:space="preserve"> : </w:t>
      </w:r>
    </w:p>
    <w:p w14:paraId="640B1916" w14:textId="77777777" w:rsidR="00D85879" w:rsidRDefault="00D85879" w:rsidP="00D85879">
      <w:pPr>
        <w:jc w:val="both"/>
        <w:rPr>
          <w:rFonts w:ascii="Arial" w:hAnsi="Arial" w:cs="Arial"/>
          <w:sz w:val="22"/>
          <w:szCs w:val="22"/>
        </w:rPr>
      </w:pPr>
    </w:p>
    <w:p w14:paraId="18CE3B49" w14:textId="4D7CA4C9" w:rsidR="00D85879" w:rsidRPr="007D0236" w:rsidRDefault="00D85879" w:rsidP="00D85879">
      <w:pPr>
        <w:jc w:val="both"/>
        <w:rPr>
          <w:rFonts w:ascii="Arial" w:hAnsi="Arial" w:cs="Arial"/>
          <w:sz w:val="22"/>
          <w:szCs w:val="22"/>
        </w:rPr>
      </w:pPr>
      <w:r w:rsidRPr="00A7702E">
        <w:rPr>
          <w:rFonts w:ascii="Arial" w:hAnsi="Arial" w:cs="Arial"/>
          <w:sz w:val="22"/>
          <w:szCs w:val="22"/>
        </w:rPr>
        <w:t>Des visites de contrôle de fonctionnement de service ont lieu</w:t>
      </w:r>
      <w:r>
        <w:rPr>
          <w:rFonts w:ascii="Arial" w:hAnsi="Arial" w:cs="Arial"/>
          <w:sz w:val="22"/>
          <w:szCs w:val="22"/>
        </w:rPr>
        <w:t xml:space="preserve"> durant la période de subventionnement et peuvent être planifiés à n’importe quel moment de l’année, y compris à l’improviste.</w:t>
      </w:r>
    </w:p>
    <w:p w14:paraId="34C17A75" w14:textId="1F61626D" w:rsidR="00D85879" w:rsidRPr="007D0236" w:rsidRDefault="00D85879" w:rsidP="00D85879">
      <w:pPr>
        <w:jc w:val="both"/>
        <w:rPr>
          <w:rFonts w:ascii="Arial" w:hAnsi="Arial" w:cs="Arial"/>
          <w:sz w:val="22"/>
          <w:szCs w:val="22"/>
        </w:rPr>
      </w:pPr>
      <w:r w:rsidRPr="007D0236">
        <w:rPr>
          <w:rFonts w:ascii="Arial" w:hAnsi="Arial" w:cs="Arial"/>
          <w:sz w:val="22"/>
          <w:szCs w:val="22"/>
        </w:rPr>
        <w:t xml:space="preserve"> </w:t>
      </w:r>
    </w:p>
    <w:p w14:paraId="7D83AAF9" w14:textId="77777777" w:rsidR="00D85879" w:rsidRDefault="00D85879" w:rsidP="00D85879">
      <w:pPr>
        <w:jc w:val="both"/>
        <w:rPr>
          <w:rFonts w:ascii="Arial" w:hAnsi="Arial" w:cs="Arial"/>
          <w:sz w:val="22"/>
          <w:szCs w:val="22"/>
        </w:rPr>
      </w:pPr>
    </w:p>
    <w:p w14:paraId="3F4315CF" w14:textId="77777777" w:rsidR="00D85879" w:rsidRDefault="00D85879" w:rsidP="00D85879">
      <w:pPr>
        <w:jc w:val="both"/>
        <w:rPr>
          <w:rFonts w:ascii="Arial" w:hAnsi="Arial" w:cs="Arial"/>
          <w:sz w:val="22"/>
          <w:szCs w:val="22"/>
        </w:rPr>
      </w:pPr>
      <w:r w:rsidRPr="00C603C3">
        <w:rPr>
          <w:rFonts w:ascii="Arial" w:hAnsi="Arial" w:cs="Arial"/>
          <w:sz w:val="22"/>
          <w:szCs w:val="22"/>
        </w:rPr>
        <w:t>Chaque inspection</w:t>
      </w:r>
      <w:r>
        <w:rPr>
          <w:rFonts w:ascii="Arial" w:hAnsi="Arial" w:cs="Arial"/>
          <w:sz w:val="22"/>
          <w:szCs w:val="22"/>
        </w:rPr>
        <w:t xml:space="preserve"> donne lieu à un rapport et</w:t>
      </w:r>
      <w:r w:rsidRPr="00C603C3">
        <w:rPr>
          <w:rFonts w:ascii="Arial" w:hAnsi="Arial" w:cs="Arial"/>
          <w:sz w:val="22"/>
          <w:szCs w:val="22"/>
        </w:rPr>
        <w:t xml:space="preserve"> une notification</w:t>
      </w:r>
      <w:r>
        <w:rPr>
          <w:rFonts w:ascii="Arial" w:hAnsi="Arial" w:cs="Arial"/>
          <w:sz w:val="22"/>
          <w:szCs w:val="22"/>
        </w:rPr>
        <w:t xml:space="preserve"> </w:t>
      </w:r>
      <w:r w:rsidRPr="00433ED4">
        <w:rPr>
          <w:rFonts w:ascii="Arial" w:hAnsi="Arial" w:cs="Arial"/>
          <w:sz w:val="22"/>
          <w:szCs w:val="22"/>
        </w:rPr>
        <w:t xml:space="preserve">reprenant les remarques et recommandations </w:t>
      </w:r>
      <w:r>
        <w:rPr>
          <w:rFonts w:ascii="Arial" w:hAnsi="Arial" w:cs="Arial"/>
          <w:sz w:val="22"/>
          <w:szCs w:val="22"/>
        </w:rPr>
        <w:t xml:space="preserve">formulées par le service des inspections de la Direction de l’intégration des </w:t>
      </w:r>
      <w:r>
        <w:rPr>
          <w:rFonts w:ascii="Arial" w:hAnsi="Arial" w:cs="Arial"/>
          <w:sz w:val="22"/>
          <w:szCs w:val="22"/>
        </w:rPr>
        <w:lastRenderedPageBreak/>
        <w:t>personnes d’origine étrangère et de l’Egalité des chances et de l’intégration et de l’égalité des chances</w:t>
      </w:r>
      <w:r w:rsidRPr="00433ED4">
        <w:rPr>
          <w:rFonts w:ascii="Arial" w:hAnsi="Arial" w:cs="Arial"/>
          <w:sz w:val="22"/>
          <w:szCs w:val="22"/>
        </w:rPr>
        <w:t>.</w:t>
      </w:r>
      <w:r>
        <w:rPr>
          <w:rFonts w:ascii="Arial" w:hAnsi="Arial" w:cs="Arial"/>
          <w:sz w:val="22"/>
          <w:szCs w:val="22"/>
        </w:rPr>
        <w:t xml:space="preserve"> </w:t>
      </w:r>
    </w:p>
    <w:p w14:paraId="0BA869B7" w14:textId="72413B41" w:rsidR="00D85879" w:rsidRDefault="00D85879" w:rsidP="00D85879">
      <w:pPr>
        <w:jc w:val="both"/>
        <w:rPr>
          <w:rFonts w:ascii="Arial" w:hAnsi="Arial" w:cs="Arial"/>
          <w:sz w:val="22"/>
          <w:szCs w:val="22"/>
        </w:rPr>
      </w:pPr>
    </w:p>
    <w:p w14:paraId="31D66731" w14:textId="666E75E6" w:rsidR="00BF1129" w:rsidRPr="00540A05" w:rsidRDefault="00BF1129" w:rsidP="00BF1129">
      <w:pPr>
        <w:autoSpaceDE w:val="0"/>
        <w:autoSpaceDN w:val="0"/>
        <w:adjustRightInd w:val="0"/>
        <w:jc w:val="both"/>
        <w:rPr>
          <w:rFonts w:ascii="Arial" w:eastAsiaTheme="minorHAnsi" w:hAnsi="Arial" w:cs="Arial"/>
          <w:sz w:val="22"/>
          <w:szCs w:val="22"/>
          <w:lang w:val="fr-BE" w:eastAsia="en-US"/>
        </w:rPr>
      </w:pPr>
      <w:r>
        <w:rPr>
          <w:rFonts w:ascii="Arial" w:eastAsiaTheme="minorHAnsi" w:hAnsi="Arial" w:cs="Arial"/>
          <w:sz w:val="22"/>
          <w:szCs w:val="22"/>
          <w:lang w:val="fr-BE" w:eastAsia="en-US"/>
        </w:rPr>
        <w:t>Les inspections se font dans le respect du règlement général relatif à la protection des données</w:t>
      </w:r>
      <w:r w:rsidR="00320AEC">
        <w:rPr>
          <w:rStyle w:val="Appelnotedebasdep"/>
          <w:rFonts w:ascii="Arial" w:eastAsiaTheme="minorHAnsi" w:hAnsi="Arial" w:cs="Arial"/>
          <w:sz w:val="22"/>
          <w:szCs w:val="22"/>
          <w:lang w:val="fr-BE" w:eastAsia="en-US"/>
        </w:rPr>
        <w:footnoteReference w:id="1"/>
      </w:r>
      <w:r w:rsidR="00DC4A98">
        <w:rPr>
          <w:rFonts w:ascii="Arial" w:eastAsiaTheme="minorHAnsi" w:hAnsi="Arial" w:cs="Arial"/>
          <w:sz w:val="22"/>
          <w:szCs w:val="22"/>
          <w:lang w:val="fr-BE" w:eastAsia="en-US"/>
        </w:rPr>
        <w:t>.</w:t>
      </w:r>
    </w:p>
    <w:p w14:paraId="4B8B15F6" w14:textId="77777777" w:rsidR="00BF1129" w:rsidRPr="00BF1129" w:rsidRDefault="00BF1129" w:rsidP="00D85879">
      <w:pPr>
        <w:jc w:val="both"/>
        <w:rPr>
          <w:rFonts w:ascii="Arial" w:hAnsi="Arial" w:cs="Arial"/>
          <w:sz w:val="22"/>
          <w:szCs w:val="22"/>
          <w:lang w:val="fr-BE"/>
        </w:rPr>
      </w:pPr>
    </w:p>
    <w:p w14:paraId="5DE82F5F" w14:textId="77777777" w:rsidR="00D85879" w:rsidRPr="00731797" w:rsidRDefault="00D85879" w:rsidP="00D85879">
      <w:pPr>
        <w:ind w:left="360"/>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t xml:space="preserve">A. </w:t>
      </w:r>
      <w:r w:rsidRPr="00731797">
        <w:rPr>
          <w:rFonts w:ascii="Arial" w:eastAsia="ヒラギノ角ゴ Pro W3" w:hAnsi="Arial" w:cs="Arial"/>
          <w:b/>
          <w:sz w:val="32"/>
          <w:szCs w:val="32"/>
          <w:lang w:eastAsia="nl-NL"/>
        </w:rPr>
        <w:t>L’institution</w:t>
      </w:r>
    </w:p>
    <w:p w14:paraId="2F6E28E7" w14:textId="77777777" w:rsidR="00D85879" w:rsidRDefault="00D85879" w:rsidP="00D85879">
      <w:pPr>
        <w:jc w:val="both"/>
        <w:rPr>
          <w:rFonts w:ascii="Arial" w:eastAsia="ヒラギノ角ゴ Pro W3" w:hAnsi="Arial" w:cs="Arial"/>
          <w:sz w:val="22"/>
          <w:szCs w:val="22"/>
          <w:lang w:eastAsia="nl-NL"/>
        </w:rPr>
      </w:pPr>
    </w:p>
    <w:p w14:paraId="3023F425" w14:textId="77777777" w:rsidR="00D85879" w:rsidRDefault="00D85879" w:rsidP="00D85879">
      <w:pPr>
        <w:jc w:val="both"/>
        <w:rPr>
          <w:rFonts w:ascii="Arial" w:eastAsia="ヒラギノ角ゴ Pro W3" w:hAnsi="Arial" w:cs="Arial"/>
          <w:sz w:val="22"/>
          <w:szCs w:val="22"/>
          <w:lang w:eastAsia="nl-NL"/>
        </w:rPr>
      </w:pPr>
      <w:r>
        <w:rPr>
          <w:rFonts w:ascii="Arial" w:eastAsia="ヒラギノ角ゴ Pro W3" w:hAnsi="Arial" w:cs="Arial"/>
          <w:sz w:val="22"/>
          <w:szCs w:val="22"/>
          <w:lang w:eastAsia="nl-NL"/>
        </w:rPr>
        <w:t>Cette première partie consiste à :</w:t>
      </w:r>
    </w:p>
    <w:p w14:paraId="6E59FB31" w14:textId="77777777" w:rsidR="00D85879" w:rsidRPr="00CA3AE1" w:rsidRDefault="00D85879" w:rsidP="00D85879">
      <w:pPr>
        <w:pStyle w:val="Paragraphedeliste"/>
        <w:numPr>
          <w:ilvl w:val="0"/>
          <w:numId w:val="6"/>
        </w:numPr>
        <w:spacing w:before="120" w:after="120"/>
        <w:ind w:left="714" w:hanging="357"/>
        <w:jc w:val="both"/>
        <w:rPr>
          <w:rFonts w:ascii="Arial" w:eastAsia="ヒラギノ角ゴ Pro W3" w:hAnsi="Arial" w:cs="Arial"/>
          <w:sz w:val="22"/>
          <w:szCs w:val="22"/>
          <w:lang w:eastAsia="nl-NL"/>
        </w:rPr>
      </w:pPr>
      <w:r w:rsidRPr="00CA3AE1">
        <w:rPr>
          <w:rFonts w:ascii="Arial" w:eastAsia="ヒラギノ角ゴ Pro W3" w:hAnsi="Arial" w:cs="Arial"/>
          <w:sz w:val="22"/>
          <w:szCs w:val="22"/>
          <w:lang w:eastAsia="nl-NL"/>
        </w:rPr>
        <w:t>lister les représentants légaux ;</w:t>
      </w:r>
    </w:p>
    <w:p w14:paraId="0D067925" w14:textId="77777777" w:rsidR="00D85879" w:rsidRPr="00CA3AE1" w:rsidRDefault="00D85879" w:rsidP="00D85879">
      <w:pPr>
        <w:pStyle w:val="Paragraphedeliste"/>
        <w:numPr>
          <w:ilvl w:val="0"/>
          <w:numId w:val="6"/>
        </w:numPr>
        <w:spacing w:before="120" w:after="120"/>
        <w:ind w:left="714" w:hanging="357"/>
        <w:jc w:val="both"/>
        <w:rPr>
          <w:rFonts w:ascii="Arial" w:eastAsia="ヒラギノ角ゴ Pro W3" w:hAnsi="Arial" w:cs="Arial"/>
          <w:sz w:val="22"/>
          <w:szCs w:val="22"/>
          <w:lang w:eastAsia="nl-NL"/>
        </w:rPr>
      </w:pPr>
      <w:r w:rsidRPr="00CA3AE1">
        <w:rPr>
          <w:rFonts w:ascii="Arial" w:eastAsia="ヒラギノ角ゴ Pro W3" w:hAnsi="Arial" w:cs="Arial"/>
          <w:sz w:val="22"/>
          <w:szCs w:val="22"/>
          <w:lang w:eastAsia="nl-NL"/>
        </w:rPr>
        <w:t>prendre en compte les dernières modifications statutaires ;</w:t>
      </w:r>
    </w:p>
    <w:p w14:paraId="4C623B1C" w14:textId="77777777" w:rsidR="00D85879" w:rsidRPr="00CA3AE1" w:rsidRDefault="00D85879" w:rsidP="00D85879">
      <w:pPr>
        <w:pStyle w:val="Paragraphedeliste"/>
        <w:numPr>
          <w:ilvl w:val="0"/>
          <w:numId w:val="6"/>
        </w:numPr>
        <w:spacing w:before="120" w:after="120"/>
        <w:ind w:left="714" w:hanging="357"/>
        <w:jc w:val="both"/>
        <w:rPr>
          <w:rFonts w:ascii="Arial" w:eastAsia="ヒラギノ角ゴ Pro W3" w:hAnsi="Arial" w:cs="Arial"/>
          <w:sz w:val="22"/>
          <w:szCs w:val="22"/>
          <w:lang w:eastAsia="nl-NL"/>
        </w:rPr>
      </w:pPr>
      <w:r w:rsidRPr="00CA3AE1">
        <w:rPr>
          <w:rFonts w:ascii="Arial" w:eastAsia="ヒラギノ角ゴ Pro W3" w:hAnsi="Arial" w:cs="Arial"/>
          <w:sz w:val="22"/>
          <w:szCs w:val="22"/>
          <w:lang w:eastAsia="nl-NL"/>
        </w:rPr>
        <w:t>relever les coordonnées des institutions contrôlées et les attestations de sécurité incendie ;</w:t>
      </w:r>
    </w:p>
    <w:p w14:paraId="6F8283A0" w14:textId="77777777" w:rsidR="00D85879" w:rsidRPr="00CA3AE1" w:rsidRDefault="00D85879" w:rsidP="00D85879">
      <w:pPr>
        <w:pStyle w:val="Paragraphedeliste"/>
        <w:numPr>
          <w:ilvl w:val="0"/>
          <w:numId w:val="6"/>
        </w:numPr>
        <w:spacing w:before="120" w:after="120"/>
        <w:ind w:left="714" w:hanging="357"/>
        <w:jc w:val="both"/>
        <w:rPr>
          <w:rFonts w:ascii="Arial" w:eastAsia="ヒラギノ角ゴ Pro W3" w:hAnsi="Arial" w:cs="Arial"/>
          <w:sz w:val="22"/>
          <w:szCs w:val="22"/>
          <w:lang w:eastAsia="nl-NL"/>
        </w:rPr>
      </w:pPr>
      <w:r w:rsidRPr="00CA3AE1">
        <w:rPr>
          <w:rFonts w:ascii="Arial" w:eastAsia="ヒラギノ角ゴ Pro W3" w:hAnsi="Arial" w:cs="Arial"/>
          <w:sz w:val="22"/>
          <w:szCs w:val="22"/>
          <w:lang w:eastAsia="nl-NL"/>
        </w:rPr>
        <w:t>veiller à la bonne application du décret dit mixité</w:t>
      </w:r>
    </w:p>
    <w:p w14:paraId="7D0084E3" w14:textId="485E89B2" w:rsidR="00D85879" w:rsidRPr="00A7702E" w:rsidRDefault="00D85879" w:rsidP="00D85879">
      <w:pPr>
        <w:pStyle w:val="Paragraphedeliste"/>
        <w:numPr>
          <w:ilvl w:val="0"/>
          <w:numId w:val="6"/>
        </w:numPr>
        <w:spacing w:before="120" w:after="120"/>
        <w:ind w:left="714" w:hanging="357"/>
        <w:jc w:val="both"/>
        <w:rPr>
          <w:rFonts w:ascii="Arial" w:eastAsia="ヒラギノ角ゴ Pro W3" w:hAnsi="Arial" w:cs="Arial"/>
          <w:sz w:val="22"/>
          <w:szCs w:val="22"/>
          <w:lang w:eastAsia="nl-NL"/>
        </w:rPr>
      </w:pPr>
      <w:r w:rsidRPr="00A7702E">
        <w:rPr>
          <w:rFonts w:ascii="Arial" w:eastAsia="ヒラギノ角ゴ Pro W3" w:hAnsi="Arial" w:cs="Arial"/>
          <w:sz w:val="22"/>
          <w:szCs w:val="22"/>
          <w:lang w:eastAsia="nl-NL"/>
        </w:rPr>
        <w:t>vérifier :</w:t>
      </w:r>
    </w:p>
    <w:p w14:paraId="17F6EABC" w14:textId="77777777" w:rsidR="00D85879" w:rsidRPr="00E16CE7" w:rsidRDefault="00D85879" w:rsidP="00D85879">
      <w:pPr>
        <w:pStyle w:val="Paragraphedeliste"/>
        <w:numPr>
          <w:ilvl w:val="1"/>
          <w:numId w:val="2"/>
        </w:numPr>
        <w:spacing w:after="200" w:line="276" w:lineRule="auto"/>
        <w:jc w:val="both"/>
        <w:rPr>
          <w:rFonts w:ascii="Arial" w:hAnsi="Arial" w:cs="Arial"/>
          <w:sz w:val="22"/>
          <w:szCs w:val="22"/>
        </w:rPr>
      </w:pPr>
      <w:r w:rsidRPr="00E16CE7">
        <w:rPr>
          <w:rFonts w:ascii="Arial" w:hAnsi="Arial" w:cs="Arial"/>
          <w:sz w:val="22"/>
          <w:szCs w:val="22"/>
        </w:rPr>
        <w:t>Les coordonnées (dénomination, adresse, numéro de compte, numéro BCE, personne(s) de contact, etc.)</w:t>
      </w:r>
    </w:p>
    <w:p w14:paraId="7697E1EB" w14:textId="77777777" w:rsidR="00D85879" w:rsidRPr="00E16CE7" w:rsidRDefault="00D85879" w:rsidP="00D85879">
      <w:pPr>
        <w:pStyle w:val="Paragraphedeliste"/>
        <w:numPr>
          <w:ilvl w:val="1"/>
          <w:numId w:val="2"/>
        </w:numPr>
        <w:spacing w:after="200" w:line="276" w:lineRule="auto"/>
        <w:jc w:val="both"/>
        <w:rPr>
          <w:rFonts w:ascii="Arial" w:hAnsi="Arial" w:cs="Arial"/>
          <w:sz w:val="22"/>
          <w:szCs w:val="22"/>
        </w:rPr>
      </w:pPr>
      <w:r w:rsidRPr="00E16CE7">
        <w:rPr>
          <w:rFonts w:ascii="Arial" w:hAnsi="Arial" w:cs="Arial"/>
          <w:sz w:val="22"/>
          <w:szCs w:val="22"/>
        </w:rPr>
        <w:t>L’accessibilité sur place de tous les documents nécessaires à la gestion administrative et comptable (données sur le personnel, factures, programme des cours, outils d’évaluation, listes de présence…)</w:t>
      </w:r>
    </w:p>
    <w:p w14:paraId="3BC2FA58" w14:textId="77777777" w:rsidR="00D85879" w:rsidRPr="00A7702E" w:rsidRDefault="00D85879" w:rsidP="00D85879">
      <w:pPr>
        <w:pStyle w:val="Paragraphedeliste"/>
        <w:numPr>
          <w:ilvl w:val="1"/>
          <w:numId w:val="2"/>
        </w:numPr>
        <w:spacing w:after="200" w:line="276" w:lineRule="auto"/>
        <w:jc w:val="both"/>
        <w:rPr>
          <w:rFonts w:ascii="Arial" w:eastAsia="ヒラギノ角ゴ Pro W3" w:hAnsi="Arial" w:cs="Arial"/>
          <w:sz w:val="22"/>
          <w:szCs w:val="22"/>
          <w:lang w:eastAsia="nl-NL"/>
        </w:rPr>
      </w:pPr>
      <w:r w:rsidRPr="00A7702E">
        <w:rPr>
          <w:rFonts w:ascii="Arial" w:hAnsi="Arial" w:cs="Arial"/>
          <w:sz w:val="22"/>
          <w:szCs w:val="22"/>
        </w:rPr>
        <w:t>Le planning (affichage, respect de ce qui est annoncé, ouverture minimale, etc.)</w:t>
      </w:r>
    </w:p>
    <w:p w14:paraId="420AD31E" w14:textId="77777777" w:rsidR="00D85879" w:rsidRPr="00A7702E" w:rsidRDefault="00D85879" w:rsidP="00D85879">
      <w:pPr>
        <w:pStyle w:val="Paragraphedeliste"/>
        <w:numPr>
          <w:ilvl w:val="1"/>
          <w:numId w:val="2"/>
        </w:numPr>
        <w:spacing w:after="200" w:line="276" w:lineRule="auto"/>
        <w:jc w:val="both"/>
        <w:rPr>
          <w:rFonts w:ascii="Arial" w:eastAsia="ヒラギノ角ゴ Pro W3" w:hAnsi="Arial" w:cs="Arial"/>
          <w:sz w:val="22"/>
          <w:szCs w:val="22"/>
          <w:lang w:eastAsia="nl-NL"/>
        </w:rPr>
      </w:pPr>
      <w:r>
        <w:rPr>
          <w:rFonts w:ascii="Arial" w:hAnsi="Arial" w:cs="Arial"/>
          <w:sz w:val="22"/>
          <w:szCs w:val="22"/>
        </w:rPr>
        <w:t>Et l’é</w:t>
      </w:r>
      <w:r w:rsidRPr="00A7702E">
        <w:rPr>
          <w:rFonts w:ascii="Arial" w:eastAsia="ヒラギノ角ゴ Pro W3" w:hAnsi="Arial" w:cs="Arial"/>
          <w:sz w:val="22"/>
          <w:szCs w:val="22"/>
          <w:lang w:eastAsia="nl-NL"/>
        </w:rPr>
        <w:t>quipement :</w:t>
      </w:r>
    </w:p>
    <w:p w14:paraId="3451F4E0" w14:textId="0381770C" w:rsidR="00D85879" w:rsidRDefault="00D85879" w:rsidP="00D85879">
      <w:pPr>
        <w:pStyle w:val="Paragraphedeliste"/>
        <w:numPr>
          <w:ilvl w:val="2"/>
          <w:numId w:val="2"/>
        </w:numPr>
        <w:autoSpaceDE w:val="0"/>
        <w:autoSpaceDN w:val="0"/>
        <w:adjustRightInd w:val="0"/>
        <w:jc w:val="both"/>
        <w:rPr>
          <w:rFonts w:ascii="Arial" w:eastAsiaTheme="minorHAnsi" w:hAnsi="Arial" w:cs="Arial"/>
          <w:sz w:val="22"/>
          <w:szCs w:val="22"/>
          <w:lang w:val="fr-BE" w:eastAsia="en-US"/>
        </w:rPr>
      </w:pPr>
      <w:r>
        <w:rPr>
          <w:rFonts w:ascii="Arial" w:eastAsiaTheme="minorHAnsi" w:hAnsi="Arial" w:cs="Arial"/>
          <w:sz w:val="22"/>
          <w:szCs w:val="22"/>
          <w:lang w:val="fr-BE" w:eastAsia="en-US"/>
        </w:rPr>
        <w:t xml:space="preserve">Les services doivent </w:t>
      </w:r>
      <w:r w:rsidRPr="00540A05">
        <w:rPr>
          <w:rFonts w:ascii="Arial" w:eastAsiaTheme="minorHAnsi" w:hAnsi="Arial" w:cs="Arial"/>
          <w:sz w:val="22"/>
          <w:szCs w:val="22"/>
          <w:lang w:val="fr-BE" w:eastAsia="en-US"/>
        </w:rPr>
        <w:t>dispose</w:t>
      </w:r>
      <w:r>
        <w:rPr>
          <w:rFonts w:ascii="Arial" w:eastAsiaTheme="minorHAnsi" w:hAnsi="Arial" w:cs="Arial"/>
          <w:sz w:val="22"/>
          <w:szCs w:val="22"/>
          <w:lang w:val="fr-BE" w:eastAsia="en-US"/>
        </w:rPr>
        <w:t>r</w:t>
      </w:r>
      <w:r w:rsidRPr="00540A05">
        <w:rPr>
          <w:rFonts w:ascii="Arial" w:eastAsiaTheme="minorHAnsi" w:hAnsi="Arial" w:cs="Arial"/>
          <w:sz w:val="22"/>
          <w:szCs w:val="22"/>
          <w:lang w:val="fr-BE" w:eastAsia="en-US"/>
        </w:rPr>
        <w:t xml:space="preserve"> de locaux adaptés à l'exercice de ses missions, à l'accueil de son personnel, permettant l'entretien confidentiel, ainsi que d'un secrétariat et d'une salle de réunion permettant d'accueillir au moins vingt personnes</w:t>
      </w:r>
      <w:r>
        <w:rPr>
          <w:rFonts w:ascii="Arial" w:eastAsiaTheme="minorHAnsi" w:hAnsi="Arial" w:cs="Arial"/>
          <w:sz w:val="22"/>
          <w:szCs w:val="22"/>
          <w:lang w:val="fr-BE" w:eastAsia="en-US"/>
        </w:rPr>
        <w:t xml:space="preserve"> et ;</w:t>
      </w:r>
    </w:p>
    <w:p w14:paraId="472BFA16" w14:textId="18C0C52E" w:rsidR="00D85879" w:rsidRDefault="00D85879" w:rsidP="00D85879">
      <w:pPr>
        <w:pStyle w:val="Paragraphedeliste"/>
        <w:numPr>
          <w:ilvl w:val="2"/>
          <w:numId w:val="2"/>
        </w:numPr>
        <w:autoSpaceDE w:val="0"/>
        <w:autoSpaceDN w:val="0"/>
        <w:adjustRightInd w:val="0"/>
        <w:jc w:val="both"/>
        <w:rPr>
          <w:rFonts w:ascii="Arial" w:eastAsiaTheme="minorHAnsi" w:hAnsi="Arial" w:cs="Arial"/>
          <w:sz w:val="22"/>
          <w:szCs w:val="22"/>
          <w:lang w:val="fr-BE" w:eastAsia="en-US"/>
        </w:rPr>
      </w:pPr>
      <w:r>
        <w:rPr>
          <w:rFonts w:ascii="Arial" w:eastAsiaTheme="minorHAnsi" w:hAnsi="Arial" w:cs="Arial"/>
          <w:sz w:val="22"/>
          <w:szCs w:val="22"/>
          <w:lang w:val="fr-BE" w:eastAsia="en-US"/>
        </w:rPr>
        <w:t>C</w:t>
      </w:r>
      <w:r w:rsidRPr="00A7702E">
        <w:rPr>
          <w:rFonts w:ascii="Arial" w:eastAsiaTheme="minorHAnsi" w:hAnsi="Arial" w:cs="Arial"/>
          <w:sz w:val="22"/>
          <w:szCs w:val="22"/>
          <w:lang w:val="fr-BE" w:eastAsia="en-US"/>
        </w:rPr>
        <w:t xml:space="preserve">es locaux </w:t>
      </w:r>
      <w:r>
        <w:rPr>
          <w:rFonts w:ascii="Arial" w:eastAsiaTheme="minorHAnsi" w:hAnsi="Arial" w:cs="Arial"/>
          <w:sz w:val="22"/>
          <w:szCs w:val="22"/>
          <w:lang w:val="fr-BE" w:eastAsia="en-US"/>
        </w:rPr>
        <w:t xml:space="preserve">doivent </w:t>
      </w:r>
      <w:r w:rsidRPr="00A7702E">
        <w:rPr>
          <w:rFonts w:ascii="Arial" w:eastAsiaTheme="minorHAnsi" w:hAnsi="Arial" w:cs="Arial"/>
          <w:sz w:val="22"/>
          <w:szCs w:val="22"/>
          <w:lang w:val="fr-BE" w:eastAsia="en-US"/>
        </w:rPr>
        <w:t>répond</w:t>
      </w:r>
      <w:r>
        <w:rPr>
          <w:rFonts w:ascii="Arial" w:eastAsiaTheme="minorHAnsi" w:hAnsi="Arial" w:cs="Arial"/>
          <w:sz w:val="22"/>
          <w:szCs w:val="22"/>
          <w:lang w:val="fr-BE" w:eastAsia="en-US"/>
        </w:rPr>
        <w:t>re</w:t>
      </w:r>
      <w:r w:rsidRPr="00A7702E">
        <w:rPr>
          <w:rFonts w:ascii="Arial" w:eastAsiaTheme="minorHAnsi" w:hAnsi="Arial" w:cs="Arial"/>
          <w:sz w:val="22"/>
          <w:szCs w:val="22"/>
          <w:lang w:val="fr-BE" w:eastAsia="en-US"/>
        </w:rPr>
        <w:t xml:space="preserve"> aux conditions de salubrité et de sécurité et sont ouverts au</w:t>
      </w:r>
      <w:r w:rsidRPr="00A7702E">
        <w:rPr>
          <w:rFonts w:ascii="Arial" w:eastAsiaTheme="minorHAnsi" w:hAnsi="Arial" w:cs="Arial"/>
          <w:i/>
          <w:sz w:val="22"/>
          <w:szCs w:val="22"/>
          <w:lang w:val="fr-BE" w:eastAsia="en-US"/>
        </w:rPr>
        <w:t xml:space="preserve"> </w:t>
      </w:r>
      <w:r w:rsidRPr="00A7702E">
        <w:rPr>
          <w:rFonts w:ascii="Arial" w:eastAsiaTheme="minorHAnsi" w:hAnsi="Arial" w:cs="Arial"/>
          <w:sz w:val="22"/>
          <w:szCs w:val="22"/>
          <w:lang w:val="fr-BE" w:eastAsia="en-US"/>
        </w:rPr>
        <w:t>moins cinq jours par semaine</w:t>
      </w:r>
      <w:r w:rsidRPr="00A7702E">
        <w:rPr>
          <w:rFonts w:ascii="Arial" w:eastAsiaTheme="minorHAnsi" w:hAnsi="Arial" w:cs="Arial"/>
          <w:i/>
          <w:sz w:val="22"/>
          <w:szCs w:val="22"/>
          <w:lang w:val="fr-BE" w:eastAsia="en-US"/>
        </w:rPr>
        <w:t xml:space="preserve"> </w:t>
      </w:r>
      <w:r w:rsidRPr="00A7702E">
        <w:rPr>
          <w:rFonts w:ascii="Arial" w:eastAsiaTheme="minorHAnsi" w:hAnsi="Arial" w:cs="Arial"/>
          <w:sz w:val="22"/>
          <w:szCs w:val="22"/>
          <w:lang w:val="fr-BE" w:eastAsia="en-US"/>
        </w:rPr>
        <w:t>(l’attestation des pompiers, les contrats d’assurance diverse)</w:t>
      </w:r>
      <w:r w:rsidR="001A4362">
        <w:rPr>
          <w:rStyle w:val="Appelnotedebasdep"/>
          <w:rFonts w:ascii="Arial" w:eastAsiaTheme="minorHAnsi" w:hAnsi="Arial" w:cs="Arial"/>
          <w:sz w:val="22"/>
          <w:szCs w:val="22"/>
          <w:lang w:val="fr-BE" w:eastAsia="en-US"/>
        </w:rPr>
        <w:footnoteReference w:id="2"/>
      </w:r>
      <w:r w:rsidRPr="00A7702E">
        <w:rPr>
          <w:rFonts w:ascii="Arial" w:eastAsiaTheme="minorHAnsi" w:hAnsi="Arial" w:cs="Arial"/>
          <w:sz w:val="22"/>
          <w:szCs w:val="22"/>
          <w:lang w:val="fr-BE" w:eastAsia="en-US"/>
        </w:rPr>
        <w:t>. (art.154/1 CWASS)</w:t>
      </w:r>
    </w:p>
    <w:p w14:paraId="7D25E71E" w14:textId="77777777" w:rsidR="00D85879" w:rsidRPr="00A7702E" w:rsidRDefault="00D85879" w:rsidP="00D85879">
      <w:pPr>
        <w:autoSpaceDE w:val="0"/>
        <w:autoSpaceDN w:val="0"/>
        <w:adjustRightInd w:val="0"/>
        <w:jc w:val="both"/>
        <w:rPr>
          <w:rFonts w:ascii="Arial" w:eastAsiaTheme="minorHAnsi" w:hAnsi="Arial" w:cs="Arial"/>
          <w:sz w:val="22"/>
          <w:szCs w:val="22"/>
          <w:lang w:val="fr-BE" w:eastAsia="en-US"/>
        </w:rPr>
      </w:pPr>
    </w:p>
    <w:p w14:paraId="322074E4" w14:textId="77777777" w:rsidR="00D85879" w:rsidRPr="007E363C" w:rsidRDefault="00D85879" w:rsidP="00D85879">
      <w:pPr>
        <w:jc w:val="both"/>
        <w:rPr>
          <w:rFonts w:ascii="Arial" w:eastAsia="ヒラギノ角ゴ Pro W3" w:hAnsi="Arial" w:cs="Arial"/>
          <w:b/>
          <w:sz w:val="22"/>
          <w:szCs w:val="22"/>
          <w:lang w:eastAsia="nl-NL"/>
        </w:rPr>
      </w:pPr>
      <w:r w:rsidRPr="007E363C">
        <w:rPr>
          <w:rFonts w:ascii="Arial" w:eastAsia="ヒラギノ角ゴ Pro W3" w:hAnsi="Arial" w:cs="Arial"/>
          <w:b/>
          <w:sz w:val="22"/>
          <w:szCs w:val="22"/>
          <w:lang w:eastAsia="nl-NL"/>
        </w:rPr>
        <w:t>Attestation de sécurité incendie.</w:t>
      </w:r>
    </w:p>
    <w:p w14:paraId="22312692" w14:textId="77777777" w:rsidR="00D85879" w:rsidRPr="007E363C" w:rsidRDefault="00D85879" w:rsidP="00D85879">
      <w:pPr>
        <w:jc w:val="both"/>
        <w:rPr>
          <w:rFonts w:ascii="Arial" w:eastAsia="ヒラギノ角ゴ Pro W3" w:hAnsi="Arial" w:cs="Arial"/>
          <w:sz w:val="22"/>
          <w:szCs w:val="22"/>
          <w:lang w:eastAsia="nl-NL"/>
        </w:rPr>
      </w:pPr>
    </w:p>
    <w:p w14:paraId="52A17D6A" w14:textId="12E79AC9" w:rsidR="00D85879" w:rsidRPr="007E363C" w:rsidRDefault="00D85879" w:rsidP="00D85879">
      <w:pPr>
        <w:jc w:val="both"/>
        <w:rPr>
          <w:rFonts w:ascii="Arial" w:hAnsi="Arial" w:cs="Arial"/>
          <w:sz w:val="22"/>
          <w:szCs w:val="22"/>
        </w:rPr>
      </w:pPr>
      <w:r w:rsidRPr="007E363C">
        <w:rPr>
          <w:rFonts w:ascii="Arial" w:hAnsi="Arial" w:cs="Arial"/>
          <w:sz w:val="22"/>
          <w:szCs w:val="22"/>
        </w:rPr>
        <w:t xml:space="preserve">Conformément à l’article </w:t>
      </w:r>
      <w:r w:rsidR="00D13423">
        <w:rPr>
          <w:rFonts w:ascii="Arial" w:hAnsi="Arial" w:cs="Arial"/>
          <w:sz w:val="22"/>
          <w:szCs w:val="22"/>
        </w:rPr>
        <w:t>253</w:t>
      </w:r>
      <w:r>
        <w:rPr>
          <w:rFonts w:ascii="Arial" w:hAnsi="Arial" w:cs="Arial"/>
          <w:sz w:val="22"/>
          <w:szCs w:val="22"/>
        </w:rPr>
        <w:t xml:space="preserve"> </w:t>
      </w:r>
      <w:r w:rsidRPr="007E363C">
        <w:rPr>
          <w:rFonts w:ascii="Arial" w:hAnsi="Arial" w:cs="Arial"/>
          <w:sz w:val="22"/>
          <w:szCs w:val="22"/>
        </w:rPr>
        <w:t xml:space="preserve">du CRWASS et aux circulaires des 21 février 2014 et 11 janvier 2018, les ILI doivent disposer d’une attestation de sécurité incendie pour </w:t>
      </w:r>
      <w:r w:rsidRPr="007E363C">
        <w:rPr>
          <w:rFonts w:ascii="Arial" w:hAnsi="Arial" w:cs="Arial"/>
          <w:sz w:val="22"/>
          <w:szCs w:val="22"/>
          <w:u w:val="single"/>
        </w:rPr>
        <w:t>tous les locaux</w:t>
      </w:r>
      <w:r w:rsidRPr="007E363C">
        <w:rPr>
          <w:rFonts w:ascii="Arial" w:hAnsi="Arial" w:cs="Arial"/>
          <w:sz w:val="22"/>
          <w:szCs w:val="22"/>
        </w:rPr>
        <w:t xml:space="preserve"> au sein desquels se déroulent les activités.</w:t>
      </w:r>
    </w:p>
    <w:p w14:paraId="18552533" w14:textId="77777777" w:rsidR="00D85879" w:rsidRPr="007E363C" w:rsidRDefault="00D85879" w:rsidP="00D85879">
      <w:pPr>
        <w:jc w:val="both"/>
        <w:rPr>
          <w:rFonts w:ascii="Arial" w:eastAsia="ヒラギノ角ゴ Pro W3" w:hAnsi="Arial" w:cs="Arial"/>
          <w:b/>
          <w:sz w:val="22"/>
          <w:szCs w:val="22"/>
          <w:lang w:eastAsia="nl-NL"/>
        </w:rPr>
      </w:pPr>
    </w:p>
    <w:p w14:paraId="1580D944" w14:textId="77777777" w:rsidR="00D85879" w:rsidRPr="007E363C" w:rsidRDefault="00D85879" w:rsidP="00D85879">
      <w:pPr>
        <w:jc w:val="both"/>
        <w:rPr>
          <w:rFonts w:ascii="Arial" w:eastAsia="ヒラギノ角ゴ Pro W3" w:hAnsi="Arial" w:cs="Arial"/>
          <w:b/>
          <w:sz w:val="22"/>
          <w:szCs w:val="22"/>
          <w:lang w:eastAsia="nl-NL"/>
        </w:rPr>
      </w:pPr>
      <w:r w:rsidRPr="007E363C">
        <w:rPr>
          <w:rFonts w:ascii="Arial" w:eastAsia="ヒラギノ角ゴ Pro W3" w:hAnsi="Arial" w:cs="Arial"/>
          <w:b/>
          <w:sz w:val="22"/>
          <w:szCs w:val="22"/>
          <w:lang w:eastAsia="nl-NL"/>
        </w:rPr>
        <w:t>Décret dit mixité.</w:t>
      </w:r>
    </w:p>
    <w:p w14:paraId="0B1BC0FA" w14:textId="77777777" w:rsidR="00D85879" w:rsidRPr="007E363C" w:rsidRDefault="00D85879" w:rsidP="00D85879">
      <w:pPr>
        <w:jc w:val="both"/>
        <w:rPr>
          <w:rFonts w:ascii="Arial" w:eastAsia="ヒラギノ角ゴ Pro W3" w:hAnsi="Arial" w:cs="Arial"/>
          <w:sz w:val="22"/>
          <w:szCs w:val="22"/>
          <w:lang w:eastAsia="nl-NL"/>
        </w:rPr>
      </w:pPr>
    </w:p>
    <w:p w14:paraId="42C6DDEF" w14:textId="77777777" w:rsidR="00D85879" w:rsidRPr="007E363C" w:rsidRDefault="00D85879" w:rsidP="00D85879">
      <w:pPr>
        <w:jc w:val="both"/>
        <w:rPr>
          <w:rFonts w:ascii="Arial" w:eastAsia="ヒラギノ角ゴ Pro W3" w:hAnsi="Arial" w:cs="Arial"/>
          <w:sz w:val="22"/>
          <w:szCs w:val="22"/>
          <w:lang w:eastAsia="nl-NL"/>
        </w:rPr>
      </w:pPr>
      <w:r w:rsidRPr="007E363C">
        <w:rPr>
          <w:rFonts w:ascii="Arial" w:eastAsia="ヒラギノ角ゴ Pro W3" w:hAnsi="Arial" w:cs="Arial"/>
          <w:sz w:val="22"/>
          <w:szCs w:val="22"/>
          <w:lang w:eastAsia="nl-NL"/>
        </w:rPr>
        <w:t>Pour rappel, le décret du 9 janvier 2014 est destiné à promouvoir une représentation équilibrée des femmes et des hommes dans les conseils d’administration :</w:t>
      </w:r>
    </w:p>
    <w:p w14:paraId="623CEC9E" w14:textId="77777777" w:rsidR="00D85879" w:rsidRPr="007E363C" w:rsidRDefault="00D85879" w:rsidP="00D85879">
      <w:pPr>
        <w:jc w:val="both"/>
        <w:rPr>
          <w:rFonts w:ascii="Arial" w:eastAsia="ヒラギノ角ゴ Pro W3" w:hAnsi="Arial" w:cs="Arial"/>
          <w:sz w:val="22"/>
          <w:szCs w:val="22"/>
          <w:lang w:eastAsia="nl-NL"/>
        </w:rPr>
      </w:pPr>
    </w:p>
    <w:p w14:paraId="564E5E96" w14:textId="77777777" w:rsidR="00D85879" w:rsidRPr="007E363C" w:rsidRDefault="00D85879" w:rsidP="00D85879">
      <w:pPr>
        <w:pStyle w:val="Paragraphedeliste"/>
        <w:numPr>
          <w:ilvl w:val="0"/>
          <w:numId w:val="2"/>
        </w:numPr>
        <w:shd w:val="clear" w:color="auto" w:fill="FFFFFF"/>
        <w:spacing w:before="120" w:after="120"/>
        <w:ind w:left="538" w:hanging="357"/>
        <w:jc w:val="both"/>
        <w:rPr>
          <w:rFonts w:ascii="Arial" w:hAnsi="Arial" w:cs="Arial"/>
          <w:sz w:val="22"/>
          <w:szCs w:val="22"/>
        </w:rPr>
      </w:pPr>
      <w:r w:rsidRPr="007E363C">
        <w:rPr>
          <w:rFonts w:ascii="Arial" w:hAnsi="Arial" w:cs="Arial"/>
          <w:sz w:val="22"/>
          <w:szCs w:val="22"/>
        </w:rPr>
        <w:t>des organismes privés (= les associations sans but lucratif [A.S.B.L.]) agréés par la Région wallonne ;</w:t>
      </w:r>
    </w:p>
    <w:p w14:paraId="178F7DA1" w14:textId="77777777" w:rsidR="00D85879" w:rsidRPr="007E363C" w:rsidRDefault="00D85879" w:rsidP="00D85879">
      <w:pPr>
        <w:pStyle w:val="Paragraphedeliste"/>
        <w:shd w:val="clear" w:color="auto" w:fill="FFFFFF"/>
        <w:spacing w:before="120" w:after="120"/>
        <w:ind w:left="538"/>
        <w:jc w:val="both"/>
        <w:rPr>
          <w:rFonts w:ascii="Arial" w:hAnsi="Arial" w:cs="Arial"/>
          <w:sz w:val="22"/>
          <w:szCs w:val="22"/>
        </w:rPr>
      </w:pPr>
    </w:p>
    <w:p w14:paraId="76D35ADB" w14:textId="77777777" w:rsidR="00D85879" w:rsidRPr="007E363C" w:rsidRDefault="00D85879" w:rsidP="00D85879">
      <w:pPr>
        <w:pStyle w:val="Paragraphedeliste"/>
        <w:numPr>
          <w:ilvl w:val="0"/>
          <w:numId w:val="2"/>
        </w:numPr>
        <w:shd w:val="clear" w:color="auto" w:fill="FFFFFF"/>
        <w:spacing w:before="120" w:after="120"/>
        <w:ind w:left="538" w:hanging="357"/>
        <w:jc w:val="both"/>
        <w:rPr>
          <w:rFonts w:ascii="Arial" w:hAnsi="Arial" w:cs="Arial"/>
          <w:sz w:val="22"/>
          <w:szCs w:val="22"/>
        </w:rPr>
      </w:pPr>
      <w:r w:rsidRPr="007E363C">
        <w:rPr>
          <w:rFonts w:ascii="Arial" w:hAnsi="Arial" w:cs="Arial"/>
          <w:sz w:val="22"/>
          <w:szCs w:val="22"/>
        </w:rPr>
        <w:t>des organismes privés (= les A.S.B.L.) candidats à l’agrément.</w:t>
      </w:r>
    </w:p>
    <w:p w14:paraId="25518DCE" w14:textId="77777777" w:rsidR="00D85879" w:rsidRPr="007E363C" w:rsidRDefault="00D85879" w:rsidP="00D85879">
      <w:pPr>
        <w:jc w:val="both"/>
        <w:rPr>
          <w:rFonts w:ascii="Arial" w:eastAsia="ヒラギノ角ゴ Pro W3" w:hAnsi="Arial" w:cs="Arial"/>
          <w:sz w:val="22"/>
          <w:szCs w:val="22"/>
          <w:lang w:eastAsia="nl-NL"/>
        </w:rPr>
      </w:pPr>
    </w:p>
    <w:p w14:paraId="44B9D042" w14:textId="77777777" w:rsidR="00D85879" w:rsidRPr="007E363C" w:rsidRDefault="00D85879" w:rsidP="00D85879">
      <w:pPr>
        <w:jc w:val="both"/>
        <w:rPr>
          <w:rFonts w:ascii="Arial" w:eastAsia="ヒラギノ角ゴ Pro W3" w:hAnsi="Arial" w:cs="Arial"/>
          <w:sz w:val="22"/>
          <w:szCs w:val="22"/>
          <w:lang w:eastAsia="nl-NL"/>
        </w:rPr>
      </w:pPr>
      <w:r w:rsidRPr="007E363C">
        <w:rPr>
          <w:rFonts w:ascii="Arial" w:eastAsia="ヒラギノ角ゴ Pro W3" w:hAnsi="Arial" w:cs="Arial"/>
          <w:sz w:val="22"/>
          <w:szCs w:val="22"/>
          <w:lang w:eastAsia="nl-NL"/>
        </w:rPr>
        <w:t>Seules sont prises en compte les personnes physiques et les personnes morales de droit privé représentées par un mandataire ou un tiers agissant en qualité de représentant de celles-ci.</w:t>
      </w:r>
    </w:p>
    <w:p w14:paraId="27774533" w14:textId="77777777" w:rsidR="00D85879" w:rsidRPr="007E363C" w:rsidRDefault="00D85879" w:rsidP="00D85879">
      <w:pPr>
        <w:jc w:val="both"/>
        <w:rPr>
          <w:rFonts w:ascii="Arial" w:eastAsia="ヒラギノ角ゴ Pro W3" w:hAnsi="Arial" w:cs="Arial"/>
          <w:sz w:val="22"/>
          <w:szCs w:val="22"/>
          <w:lang w:eastAsia="nl-NL"/>
        </w:rPr>
      </w:pPr>
    </w:p>
    <w:p w14:paraId="25A68B79" w14:textId="77777777" w:rsidR="00D85879" w:rsidRPr="007E363C" w:rsidRDefault="00D85879" w:rsidP="00D85879">
      <w:pPr>
        <w:jc w:val="both"/>
        <w:rPr>
          <w:rFonts w:ascii="Arial" w:eastAsia="ヒラギノ角ゴ Pro W3" w:hAnsi="Arial" w:cs="Arial"/>
          <w:sz w:val="22"/>
          <w:szCs w:val="22"/>
          <w:lang w:eastAsia="nl-NL"/>
        </w:rPr>
      </w:pPr>
      <w:r w:rsidRPr="007E363C">
        <w:rPr>
          <w:rFonts w:ascii="Arial" w:eastAsia="ヒラギノ角ゴ Pro W3" w:hAnsi="Arial" w:cs="Arial"/>
          <w:sz w:val="22"/>
          <w:szCs w:val="22"/>
          <w:lang w:eastAsia="nl-NL"/>
        </w:rPr>
        <w:lastRenderedPageBreak/>
        <w:t>Dans les deux cas, si l’A.S.B.L. est fondée ou administrée par au moins une personne morale de droit public, le décret n’est pas d’application.</w:t>
      </w:r>
    </w:p>
    <w:p w14:paraId="0141618D" w14:textId="77777777" w:rsidR="00D85879" w:rsidRPr="007E363C" w:rsidRDefault="00D85879" w:rsidP="00D85879">
      <w:pPr>
        <w:jc w:val="both"/>
        <w:rPr>
          <w:rFonts w:ascii="Arial" w:eastAsia="ヒラギノ角ゴ Pro W3" w:hAnsi="Arial" w:cs="Arial"/>
          <w:sz w:val="22"/>
          <w:szCs w:val="22"/>
          <w:lang w:eastAsia="nl-NL"/>
        </w:rPr>
      </w:pPr>
    </w:p>
    <w:p w14:paraId="4448015D" w14:textId="77777777" w:rsidR="00D85879" w:rsidRPr="007E363C" w:rsidRDefault="00D85879" w:rsidP="00D85879">
      <w:pPr>
        <w:jc w:val="both"/>
        <w:rPr>
          <w:rFonts w:ascii="Arial" w:eastAsia="ヒラギノ角ゴ Pro W3" w:hAnsi="Arial" w:cs="Arial"/>
          <w:sz w:val="22"/>
          <w:szCs w:val="22"/>
          <w:lang w:eastAsia="nl-NL"/>
        </w:rPr>
      </w:pPr>
      <w:r w:rsidRPr="007E363C">
        <w:rPr>
          <w:rFonts w:ascii="Arial" w:eastAsia="ヒラギノ角ゴ Pro W3" w:hAnsi="Arial" w:cs="Arial"/>
          <w:sz w:val="22"/>
          <w:szCs w:val="22"/>
          <w:lang w:eastAsia="nl-NL"/>
        </w:rPr>
        <w:t>Le service d’inspection vérifiera donc que le conseil d’administration des organismes privés mentionnés ci-dessus se compose au maximum de deux tiers de membres de même sexe.</w:t>
      </w:r>
    </w:p>
    <w:p w14:paraId="19692DE5" w14:textId="77777777" w:rsidR="00D85879" w:rsidRPr="00731797" w:rsidRDefault="00D85879" w:rsidP="00D85879">
      <w:pPr>
        <w:jc w:val="both"/>
        <w:rPr>
          <w:rFonts w:ascii="Arial" w:eastAsia="ヒラギノ角ゴ Pro W3" w:hAnsi="Arial" w:cs="Arial"/>
          <w:sz w:val="22"/>
          <w:szCs w:val="22"/>
          <w:highlight w:val="magenta"/>
          <w:lang w:eastAsia="nl-NL"/>
        </w:rPr>
      </w:pPr>
    </w:p>
    <w:p w14:paraId="731278B7" w14:textId="41CA9B9F" w:rsidR="00D85879" w:rsidRDefault="00D85879" w:rsidP="00D85879">
      <w:pPr>
        <w:jc w:val="both"/>
        <w:rPr>
          <w:rFonts w:ascii="Arial" w:eastAsia="ヒラギノ角ゴ Pro W3" w:hAnsi="Arial" w:cs="Arial"/>
          <w:sz w:val="22"/>
          <w:szCs w:val="22"/>
          <w:lang w:eastAsia="nl-NL"/>
        </w:rPr>
      </w:pPr>
      <w:r w:rsidRPr="00AB5EF4">
        <w:rPr>
          <w:rFonts w:ascii="Arial" w:eastAsia="ヒラギノ角ゴ Pro W3" w:hAnsi="Arial" w:cs="Arial"/>
          <w:sz w:val="22"/>
          <w:szCs w:val="22"/>
          <w:lang w:eastAsia="nl-NL"/>
        </w:rPr>
        <w:t>La règle de la mixité, les délais pour s’y conformer, les dérogations, les sanctions, les mesures abrogatoires et les mesures d’évaluation et d’adaptation sont expliquées dans la circulaire du 05 juin 2014.</w:t>
      </w:r>
    </w:p>
    <w:p w14:paraId="14C0EC1F" w14:textId="77777777" w:rsidR="00D85879" w:rsidRPr="009D7790" w:rsidRDefault="00D85879" w:rsidP="00D85879">
      <w:pPr>
        <w:jc w:val="both"/>
        <w:rPr>
          <w:rFonts w:ascii="Arial" w:eastAsia="ヒラギノ角ゴ Pro W3" w:hAnsi="Arial" w:cs="Arial"/>
          <w:sz w:val="22"/>
          <w:szCs w:val="22"/>
          <w:lang w:eastAsia="nl-NL"/>
        </w:rPr>
      </w:pPr>
    </w:p>
    <w:p w14:paraId="26ADEC1C" w14:textId="77777777" w:rsidR="00D85879" w:rsidRPr="00F04B53" w:rsidRDefault="00D85879" w:rsidP="00D85879">
      <w:pPr>
        <w:pStyle w:val="Paragraphedeliste"/>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t xml:space="preserve">B. </w:t>
      </w:r>
      <w:r w:rsidRPr="007B02F2">
        <w:rPr>
          <w:rFonts w:ascii="Arial" w:eastAsia="ヒラギノ角ゴ Pro W3" w:hAnsi="Arial" w:cs="Arial"/>
          <w:b/>
          <w:sz w:val="32"/>
          <w:szCs w:val="32"/>
          <w:lang w:eastAsia="nl-NL"/>
        </w:rPr>
        <w:t>Le personnel</w:t>
      </w:r>
    </w:p>
    <w:p w14:paraId="7947A9BD" w14:textId="77777777" w:rsidR="00D85879" w:rsidRDefault="00D85879" w:rsidP="00D85879">
      <w:pPr>
        <w:jc w:val="both"/>
        <w:rPr>
          <w:rFonts w:ascii="Arial" w:eastAsia="ヒラギノ角ゴ Pro W3" w:hAnsi="Arial" w:cs="Arial"/>
          <w:color w:val="000000"/>
          <w:sz w:val="22"/>
          <w:szCs w:val="22"/>
          <w:lang w:eastAsia="nl-NL"/>
        </w:rPr>
      </w:pPr>
    </w:p>
    <w:p w14:paraId="4D47A102" w14:textId="77777777" w:rsidR="00D85879" w:rsidRDefault="00D85879" w:rsidP="00D85879">
      <w:pPr>
        <w:jc w:val="both"/>
        <w:rPr>
          <w:rFonts w:ascii="Arial" w:eastAsia="ヒラギノ角ゴ Pro W3" w:hAnsi="Arial" w:cs="Arial"/>
          <w:sz w:val="22"/>
          <w:szCs w:val="22"/>
          <w:lang w:eastAsia="nl-NL"/>
        </w:rPr>
      </w:pPr>
      <w:r>
        <w:rPr>
          <w:rFonts w:ascii="Arial" w:eastAsia="ヒラギノ角ゴ Pro W3" w:hAnsi="Arial" w:cs="Arial"/>
          <w:sz w:val="22"/>
          <w:szCs w:val="22"/>
          <w:lang w:eastAsia="nl-NL"/>
        </w:rPr>
        <w:t>Le service d’inspection</w:t>
      </w:r>
      <w:r w:rsidRPr="00716F77">
        <w:rPr>
          <w:rFonts w:ascii="Arial" w:eastAsia="ヒラギノ角ゴ Pro W3" w:hAnsi="Arial" w:cs="Arial"/>
          <w:sz w:val="22"/>
          <w:szCs w:val="22"/>
          <w:lang w:eastAsia="nl-NL"/>
        </w:rPr>
        <w:t xml:space="preserve"> </w:t>
      </w:r>
      <w:r>
        <w:rPr>
          <w:rFonts w:ascii="Arial" w:eastAsia="ヒラギノ角ゴ Pro W3" w:hAnsi="Arial" w:cs="Arial"/>
          <w:sz w:val="22"/>
          <w:szCs w:val="22"/>
          <w:lang w:eastAsia="nl-NL"/>
        </w:rPr>
        <w:t>examine les points suivants</w:t>
      </w:r>
      <w:r w:rsidRPr="00716F77">
        <w:rPr>
          <w:rFonts w:ascii="Arial" w:eastAsia="ヒラギノ角ゴ Pro W3" w:hAnsi="Arial" w:cs="Arial"/>
          <w:sz w:val="22"/>
          <w:szCs w:val="22"/>
          <w:lang w:eastAsia="nl-NL"/>
        </w:rPr>
        <w:t> :</w:t>
      </w:r>
    </w:p>
    <w:p w14:paraId="4FF8B28D" w14:textId="77777777" w:rsidR="00D85879" w:rsidRDefault="00D85879" w:rsidP="00D85879">
      <w:pPr>
        <w:pStyle w:val="Paragraphedeliste"/>
        <w:numPr>
          <w:ilvl w:val="0"/>
          <w:numId w:val="2"/>
        </w:numPr>
        <w:shd w:val="clear" w:color="auto" w:fill="FFFFFF"/>
        <w:spacing w:before="120" w:after="120"/>
        <w:ind w:left="539" w:right="227" w:hanging="357"/>
        <w:jc w:val="both"/>
        <w:rPr>
          <w:rFonts w:ascii="Arial" w:hAnsi="Arial" w:cs="Arial"/>
          <w:sz w:val="22"/>
          <w:szCs w:val="22"/>
        </w:rPr>
      </w:pPr>
      <w:r>
        <w:rPr>
          <w:rFonts w:ascii="Arial" w:hAnsi="Arial" w:cs="Arial"/>
          <w:sz w:val="22"/>
          <w:szCs w:val="22"/>
        </w:rPr>
        <w:t>la</w:t>
      </w:r>
      <w:r w:rsidRPr="006715FE">
        <w:rPr>
          <w:rFonts w:ascii="Arial" w:hAnsi="Arial" w:cs="Arial"/>
          <w:sz w:val="22"/>
          <w:szCs w:val="22"/>
        </w:rPr>
        <w:t xml:space="preserve"> liste actualisée du personnel à la date d’inspection (noms et prénoms, </w:t>
      </w:r>
      <w:r>
        <w:rPr>
          <w:rFonts w:ascii="Arial" w:hAnsi="Arial" w:cs="Arial"/>
          <w:sz w:val="22"/>
          <w:szCs w:val="22"/>
        </w:rPr>
        <w:t>diplôme/CV, contrat, régime d’embauche au sein de l’ASBL, taux d’affectation dans le service</w:t>
      </w:r>
      <w:r w:rsidRPr="006715FE">
        <w:rPr>
          <w:rFonts w:ascii="Arial" w:hAnsi="Arial" w:cs="Arial"/>
          <w:sz w:val="22"/>
          <w:szCs w:val="22"/>
        </w:rPr>
        <w:t xml:space="preserve">, </w:t>
      </w:r>
      <w:r>
        <w:rPr>
          <w:rFonts w:ascii="Arial" w:hAnsi="Arial" w:cs="Arial"/>
          <w:sz w:val="22"/>
          <w:szCs w:val="22"/>
        </w:rPr>
        <w:t xml:space="preserve">statut, subsidiation </w:t>
      </w:r>
      <w:r w:rsidRPr="006715FE">
        <w:rPr>
          <w:rFonts w:ascii="Arial" w:hAnsi="Arial" w:cs="Arial"/>
          <w:sz w:val="22"/>
          <w:szCs w:val="22"/>
        </w:rPr>
        <w:t>et affectatio</w:t>
      </w:r>
      <w:r>
        <w:rPr>
          <w:rFonts w:ascii="Arial" w:hAnsi="Arial" w:cs="Arial"/>
          <w:sz w:val="22"/>
          <w:szCs w:val="22"/>
        </w:rPr>
        <w:t xml:space="preserve">ns </w:t>
      </w:r>
      <w:r w:rsidRPr="006715FE">
        <w:rPr>
          <w:rFonts w:ascii="Arial" w:hAnsi="Arial" w:cs="Arial"/>
          <w:sz w:val="22"/>
          <w:szCs w:val="22"/>
        </w:rPr>
        <w:t>dans une activité précise)</w:t>
      </w:r>
      <w:r>
        <w:rPr>
          <w:rFonts w:ascii="Arial" w:hAnsi="Arial" w:cs="Arial"/>
          <w:sz w:val="22"/>
          <w:szCs w:val="22"/>
        </w:rPr>
        <w:t xml:space="preserve"> (voir tableau ci-dessous)</w:t>
      </w:r>
      <w:r w:rsidRPr="006715FE">
        <w:rPr>
          <w:rFonts w:ascii="Arial" w:hAnsi="Arial" w:cs="Arial"/>
          <w:sz w:val="22"/>
          <w:szCs w:val="22"/>
        </w:rPr>
        <w:t> ;</w:t>
      </w:r>
    </w:p>
    <w:p w14:paraId="12E6A97C" w14:textId="77777777" w:rsidR="00D85879" w:rsidRPr="006715FE" w:rsidRDefault="00D85879" w:rsidP="00D85879">
      <w:pPr>
        <w:pStyle w:val="Paragraphedeliste"/>
        <w:shd w:val="clear" w:color="auto" w:fill="FFFFFF"/>
        <w:spacing w:before="120" w:after="120"/>
        <w:ind w:left="539" w:right="227"/>
        <w:jc w:val="both"/>
        <w:rPr>
          <w:rFonts w:ascii="Arial" w:hAnsi="Arial" w:cs="Arial"/>
          <w:sz w:val="22"/>
          <w:szCs w:val="22"/>
        </w:rPr>
      </w:pPr>
    </w:p>
    <w:p w14:paraId="3600C0DB" w14:textId="77777777" w:rsidR="00D85879" w:rsidRPr="004D64CF" w:rsidRDefault="00D85879" w:rsidP="00D85879">
      <w:pPr>
        <w:pStyle w:val="Paragraphedeliste"/>
        <w:numPr>
          <w:ilvl w:val="0"/>
          <w:numId w:val="2"/>
        </w:numPr>
        <w:shd w:val="clear" w:color="auto" w:fill="FFFFFF"/>
        <w:spacing w:before="120" w:after="120"/>
        <w:ind w:left="539" w:right="227" w:hanging="357"/>
        <w:jc w:val="both"/>
        <w:rPr>
          <w:rFonts w:ascii="Arial" w:hAnsi="Arial" w:cs="Arial"/>
          <w:sz w:val="22"/>
          <w:szCs w:val="22"/>
        </w:rPr>
      </w:pPr>
      <w:r>
        <w:rPr>
          <w:rFonts w:ascii="Arial" w:hAnsi="Arial" w:cs="Arial"/>
          <w:sz w:val="22"/>
          <w:szCs w:val="22"/>
        </w:rPr>
        <w:t>s’il existe des volontaires qui exercent des missions réglementées, ils sont également soumis aux mêmes exigences que le personnel salarié.</w:t>
      </w:r>
    </w:p>
    <w:p w14:paraId="55F35DFC" w14:textId="77777777" w:rsidR="00D85879" w:rsidRDefault="00D85879" w:rsidP="00D85879">
      <w:pPr>
        <w:pStyle w:val="Paragraphedeliste"/>
        <w:shd w:val="clear" w:color="auto" w:fill="FFFFFF"/>
        <w:spacing w:before="120" w:after="120"/>
        <w:ind w:left="539" w:right="227"/>
        <w:jc w:val="both"/>
        <w:rPr>
          <w:rFonts w:ascii="Arial" w:hAnsi="Arial" w:cs="Arial"/>
          <w:sz w:val="22"/>
          <w:szCs w:val="22"/>
        </w:rPr>
      </w:pPr>
    </w:p>
    <w:p w14:paraId="746970DF" w14:textId="77777777" w:rsidR="00D85879" w:rsidRDefault="00D85879" w:rsidP="00D85879">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Le service d’inspection s’informe également sur :</w:t>
      </w:r>
    </w:p>
    <w:p w14:paraId="0C1C2389" w14:textId="77777777" w:rsidR="00D85879" w:rsidRDefault="00D85879" w:rsidP="00D85879">
      <w:pPr>
        <w:jc w:val="both"/>
        <w:rPr>
          <w:rFonts w:ascii="Arial" w:eastAsia="ヒラギノ角ゴ Pro W3" w:hAnsi="Arial" w:cs="Arial"/>
          <w:color w:val="000000"/>
          <w:sz w:val="22"/>
          <w:szCs w:val="22"/>
          <w:lang w:eastAsia="nl-NL"/>
        </w:rPr>
      </w:pPr>
    </w:p>
    <w:p w14:paraId="2E8BF073" w14:textId="77777777" w:rsidR="00D85879" w:rsidRDefault="00D85879" w:rsidP="00D85879">
      <w:pPr>
        <w:pStyle w:val="Paragraphedeliste"/>
        <w:numPr>
          <w:ilvl w:val="0"/>
          <w:numId w:val="2"/>
        </w:numPr>
        <w:jc w:val="both"/>
        <w:rPr>
          <w:rFonts w:ascii="Arial" w:eastAsia="ヒラギノ角ゴ Pro W3" w:hAnsi="Arial" w:cs="Arial"/>
          <w:color w:val="000000"/>
          <w:sz w:val="22"/>
          <w:szCs w:val="22"/>
          <w:lang w:eastAsia="nl-NL"/>
        </w:rPr>
      </w:pPr>
      <w:r w:rsidRPr="00727FAE">
        <w:rPr>
          <w:rFonts w:ascii="Arial" w:eastAsia="ヒラギノ角ゴ Pro W3" w:hAnsi="Arial" w:cs="Arial"/>
          <w:color w:val="000000"/>
          <w:sz w:val="22"/>
          <w:szCs w:val="22"/>
          <w:lang w:eastAsia="nl-NL"/>
        </w:rPr>
        <w:t>la fréquence des réunions du service ;</w:t>
      </w:r>
    </w:p>
    <w:p w14:paraId="49942FAA" w14:textId="77777777" w:rsidR="00D85879" w:rsidRDefault="00D85879" w:rsidP="00D85879">
      <w:pPr>
        <w:pStyle w:val="Paragraphedeliste"/>
        <w:numPr>
          <w:ilvl w:val="0"/>
          <w:numId w:val="2"/>
        </w:numPr>
        <w:jc w:val="both"/>
        <w:rPr>
          <w:rFonts w:ascii="Arial" w:eastAsia="ヒラギノ角ゴ Pro W3" w:hAnsi="Arial" w:cs="Arial"/>
          <w:color w:val="000000"/>
          <w:sz w:val="22"/>
          <w:szCs w:val="22"/>
          <w:lang w:eastAsia="nl-NL"/>
        </w:rPr>
      </w:pPr>
      <w:r w:rsidRPr="00727FAE">
        <w:rPr>
          <w:rFonts w:ascii="Arial" w:eastAsia="ヒラギノ角ゴ Pro W3" w:hAnsi="Arial" w:cs="Arial"/>
          <w:color w:val="000000"/>
          <w:sz w:val="22"/>
          <w:szCs w:val="22"/>
          <w:lang w:eastAsia="nl-NL"/>
        </w:rPr>
        <w:t>l’intitulé des formations suivies par le pers</w:t>
      </w:r>
      <w:r>
        <w:rPr>
          <w:rFonts w:ascii="Arial" w:eastAsia="ヒラギノ角ゴ Pro W3" w:hAnsi="Arial" w:cs="Arial"/>
          <w:color w:val="000000"/>
          <w:sz w:val="22"/>
          <w:szCs w:val="22"/>
          <w:lang w:eastAsia="nl-NL"/>
        </w:rPr>
        <w:t xml:space="preserve">onnel </w:t>
      </w:r>
    </w:p>
    <w:p w14:paraId="54F555F6" w14:textId="77777777" w:rsidR="00D85879" w:rsidRPr="00955CD6" w:rsidRDefault="00D85879" w:rsidP="00D85879">
      <w:pPr>
        <w:jc w:val="both"/>
        <w:rPr>
          <w:rFonts w:ascii="Arial" w:eastAsia="ヒラギノ角ゴ Pro W3" w:hAnsi="Arial" w:cs="Arial"/>
          <w:color w:val="000000"/>
          <w:sz w:val="22"/>
          <w:szCs w:val="22"/>
          <w:lang w:eastAsia="nl-NL"/>
        </w:rPr>
      </w:pPr>
    </w:p>
    <w:p w14:paraId="62EFA9F6" w14:textId="77777777" w:rsidR="00D85879" w:rsidRPr="00955CD6" w:rsidRDefault="00D85879" w:rsidP="00D85879">
      <w:pPr>
        <w:pStyle w:val="Paragraphedeliste"/>
        <w:numPr>
          <w:ilvl w:val="0"/>
          <w:numId w:val="8"/>
        </w:numPr>
        <w:jc w:val="both"/>
        <w:rPr>
          <w:rFonts w:ascii="Arial" w:eastAsia="ヒラギノ角ゴ Pro W3" w:hAnsi="Arial" w:cs="Arial"/>
          <w:b/>
          <w:color w:val="000000"/>
          <w:u w:val="single"/>
          <w:lang w:eastAsia="nl-NL"/>
        </w:rPr>
      </w:pPr>
      <w:r w:rsidRPr="00955CD6">
        <w:rPr>
          <w:rFonts w:ascii="Arial" w:eastAsia="ヒラギノ角ゴ Pro W3" w:hAnsi="Arial" w:cs="Arial"/>
          <w:b/>
          <w:color w:val="000000"/>
          <w:u w:val="single"/>
          <w:lang w:eastAsia="nl-NL"/>
        </w:rPr>
        <w:t>Le personnel subventionné ILI, affecté ILI, autres subsides ou sur fonds propres</w:t>
      </w:r>
      <w:r w:rsidRPr="00955CD6" w:rsidDel="00277F31">
        <w:rPr>
          <w:rFonts w:ascii="Arial" w:eastAsia="ヒラギノ角ゴ Pro W3" w:hAnsi="Arial" w:cs="Arial"/>
          <w:b/>
          <w:color w:val="000000"/>
          <w:u w:val="single"/>
          <w:lang w:eastAsia="nl-NL"/>
        </w:rPr>
        <w:t xml:space="preserve"> </w:t>
      </w:r>
    </w:p>
    <w:p w14:paraId="1F583C47" w14:textId="77777777" w:rsidR="00D85879" w:rsidRPr="00731797" w:rsidRDefault="00D85879" w:rsidP="00D85879">
      <w:pPr>
        <w:jc w:val="both"/>
        <w:rPr>
          <w:rFonts w:ascii="Arial" w:eastAsia="ヒラギノ角ゴ Pro W3" w:hAnsi="Arial" w:cs="Arial"/>
          <w:b/>
          <w:color w:val="000000"/>
          <w:highlight w:val="magenta"/>
          <w:u w:val="single"/>
          <w:lang w:eastAsia="nl-NL"/>
        </w:rPr>
      </w:pPr>
    </w:p>
    <w:p w14:paraId="170D3794" w14:textId="77777777" w:rsidR="00D85879" w:rsidRPr="00955CD6" w:rsidRDefault="00D85879" w:rsidP="00D85879">
      <w:pPr>
        <w:jc w:val="both"/>
        <w:rPr>
          <w:rFonts w:ascii="Arial" w:eastAsia="ヒラギノ角ゴ Pro W3" w:hAnsi="Arial" w:cs="Arial"/>
          <w:sz w:val="22"/>
          <w:szCs w:val="22"/>
          <w:lang w:eastAsia="nl-NL"/>
        </w:rPr>
      </w:pPr>
      <w:r w:rsidRPr="00955CD6">
        <w:rPr>
          <w:rFonts w:ascii="Arial" w:eastAsia="ヒラギノ角ゴ Pro W3" w:hAnsi="Arial" w:cs="Arial"/>
          <w:sz w:val="22"/>
          <w:szCs w:val="22"/>
          <w:lang w:eastAsia="nl-NL"/>
        </w:rPr>
        <w:t>Lors d’un contrôle sur place, le service d’inspection contrôlera :</w:t>
      </w:r>
    </w:p>
    <w:p w14:paraId="7119DCB0" w14:textId="77777777" w:rsidR="00D85879" w:rsidRPr="00955CD6" w:rsidRDefault="00D85879" w:rsidP="00D85879">
      <w:pPr>
        <w:jc w:val="both"/>
        <w:rPr>
          <w:rFonts w:ascii="Arial" w:eastAsia="ヒラギノ角ゴ Pro W3" w:hAnsi="Arial" w:cs="Arial"/>
          <w:sz w:val="22"/>
          <w:szCs w:val="22"/>
          <w:lang w:eastAsia="nl-NL"/>
        </w:rPr>
      </w:pPr>
    </w:p>
    <w:p w14:paraId="0834476C" w14:textId="77777777" w:rsidR="00D85879" w:rsidRPr="00955CD6" w:rsidRDefault="00D85879" w:rsidP="00D85879">
      <w:pPr>
        <w:pStyle w:val="Paragraphedeliste"/>
        <w:numPr>
          <w:ilvl w:val="0"/>
          <w:numId w:val="7"/>
        </w:numPr>
        <w:jc w:val="both"/>
        <w:rPr>
          <w:rFonts w:ascii="Arial" w:eastAsia="ヒラギノ角ゴ Pro W3" w:hAnsi="Arial" w:cs="Arial"/>
          <w:sz w:val="22"/>
          <w:szCs w:val="22"/>
          <w:lang w:eastAsia="nl-NL"/>
        </w:rPr>
      </w:pPr>
      <w:r w:rsidRPr="00955CD6">
        <w:rPr>
          <w:rFonts w:ascii="Arial" w:eastAsia="ヒラギノ角ゴ Pro W3" w:hAnsi="Arial" w:cs="Arial"/>
          <w:sz w:val="22"/>
          <w:szCs w:val="22"/>
          <w:lang w:eastAsia="nl-NL"/>
        </w:rPr>
        <w:t>les noms et prénoms des travailleurs subventionnés et communiqués dans le formulaire de demande de subvention ;</w:t>
      </w:r>
    </w:p>
    <w:p w14:paraId="58A4BAE5" w14:textId="77777777" w:rsidR="00D85879" w:rsidRPr="00955CD6" w:rsidRDefault="00D85879" w:rsidP="00D85879">
      <w:pPr>
        <w:pStyle w:val="Paragraphedeliste"/>
        <w:numPr>
          <w:ilvl w:val="0"/>
          <w:numId w:val="7"/>
        </w:numPr>
        <w:jc w:val="both"/>
        <w:rPr>
          <w:rFonts w:ascii="Arial" w:eastAsia="ヒラギノ角ゴ Pro W3" w:hAnsi="Arial" w:cs="Arial"/>
          <w:sz w:val="22"/>
          <w:szCs w:val="22"/>
          <w:lang w:eastAsia="nl-NL"/>
        </w:rPr>
      </w:pPr>
      <w:r w:rsidRPr="00955CD6">
        <w:rPr>
          <w:rFonts w:ascii="Arial" w:eastAsia="ヒラギノ角ゴ Pro W3" w:hAnsi="Arial" w:cs="Arial"/>
          <w:sz w:val="22"/>
          <w:szCs w:val="22"/>
          <w:lang w:eastAsia="nl-NL"/>
        </w:rPr>
        <w:t>les diplômes et leur conformité, ainsi que les contrats des travailleurs affectés et subventionnés ;</w:t>
      </w:r>
    </w:p>
    <w:p w14:paraId="42A2DA07" w14:textId="77777777" w:rsidR="00D85879" w:rsidRPr="00955CD6" w:rsidRDefault="00D85879" w:rsidP="00D85879">
      <w:pPr>
        <w:pStyle w:val="Paragraphedeliste"/>
        <w:numPr>
          <w:ilvl w:val="0"/>
          <w:numId w:val="7"/>
        </w:numPr>
        <w:jc w:val="both"/>
        <w:rPr>
          <w:rFonts w:ascii="Arial" w:eastAsia="ヒラギノ角ゴ Pro W3" w:hAnsi="Arial" w:cs="Arial"/>
          <w:sz w:val="22"/>
          <w:szCs w:val="22"/>
          <w:lang w:eastAsia="nl-NL"/>
        </w:rPr>
      </w:pPr>
      <w:r w:rsidRPr="00955CD6">
        <w:rPr>
          <w:rFonts w:ascii="Arial" w:eastAsia="ヒラギノ角ゴ Pro W3" w:hAnsi="Arial" w:cs="Arial"/>
          <w:sz w:val="22"/>
          <w:szCs w:val="22"/>
          <w:lang w:eastAsia="nl-NL"/>
        </w:rPr>
        <w:t>l’expérience utile</w:t>
      </w:r>
    </w:p>
    <w:p w14:paraId="7C931B87" w14:textId="77777777" w:rsidR="00D85879" w:rsidRPr="00955CD6" w:rsidRDefault="00D85879" w:rsidP="00D85879">
      <w:pPr>
        <w:pStyle w:val="Paragraphedeliste"/>
        <w:numPr>
          <w:ilvl w:val="0"/>
          <w:numId w:val="7"/>
        </w:numPr>
        <w:jc w:val="both"/>
        <w:rPr>
          <w:rFonts w:ascii="Arial" w:eastAsia="ヒラギノ角ゴ Pro W3" w:hAnsi="Arial" w:cs="Arial"/>
          <w:sz w:val="22"/>
          <w:szCs w:val="22"/>
          <w:lang w:eastAsia="nl-NL"/>
        </w:rPr>
      </w:pPr>
      <w:r w:rsidRPr="00955CD6">
        <w:rPr>
          <w:rFonts w:ascii="Arial" w:eastAsia="ヒラギノ角ゴ Pro W3" w:hAnsi="Arial" w:cs="Arial"/>
          <w:sz w:val="22"/>
          <w:szCs w:val="22"/>
          <w:lang w:eastAsia="nl-NL"/>
        </w:rPr>
        <w:t>les formations suivies obligatoires (ADDE, DISCRI, …)</w:t>
      </w:r>
    </w:p>
    <w:p w14:paraId="3293F3D8" w14:textId="77777777" w:rsidR="00D85879" w:rsidRPr="00955CD6" w:rsidRDefault="00D85879" w:rsidP="00D85879">
      <w:pPr>
        <w:pStyle w:val="Paragraphedeliste"/>
        <w:numPr>
          <w:ilvl w:val="0"/>
          <w:numId w:val="7"/>
        </w:numPr>
        <w:jc w:val="both"/>
        <w:rPr>
          <w:rFonts w:ascii="Arial" w:eastAsia="ヒラギノ角ゴ Pro W3" w:hAnsi="Arial" w:cs="Arial"/>
          <w:sz w:val="22"/>
          <w:szCs w:val="22"/>
          <w:lang w:eastAsia="nl-NL"/>
        </w:rPr>
      </w:pPr>
      <w:r w:rsidRPr="00955CD6">
        <w:rPr>
          <w:rFonts w:ascii="Arial" w:eastAsia="ヒラギノ角ゴ Pro W3" w:hAnsi="Arial" w:cs="Arial"/>
          <w:sz w:val="22"/>
          <w:szCs w:val="22"/>
          <w:lang w:eastAsia="nl-NL"/>
        </w:rPr>
        <w:t>le régime d’embauche au sein de l’institution ;</w:t>
      </w:r>
    </w:p>
    <w:p w14:paraId="70FE6B39" w14:textId="77777777" w:rsidR="00D85879" w:rsidRPr="00955CD6" w:rsidRDefault="00D85879" w:rsidP="00D85879">
      <w:pPr>
        <w:pStyle w:val="Paragraphedeliste"/>
        <w:numPr>
          <w:ilvl w:val="0"/>
          <w:numId w:val="7"/>
        </w:numPr>
        <w:jc w:val="both"/>
        <w:rPr>
          <w:rFonts w:ascii="Arial" w:eastAsia="ヒラギノ角ゴ Pro W3" w:hAnsi="Arial" w:cs="Arial"/>
          <w:sz w:val="22"/>
          <w:szCs w:val="22"/>
          <w:lang w:eastAsia="nl-NL"/>
        </w:rPr>
      </w:pPr>
      <w:r w:rsidRPr="00955CD6">
        <w:rPr>
          <w:rFonts w:ascii="Arial" w:eastAsia="ヒラギノ角ゴ Pro W3" w:hAnsi="Arial" w:cs="Arial"/>
          <w:sz w:val="22"/>
          <w:szCs w:val="22"/>
          <w:lang w:eastAsia="nl-NL"/>
        </w:rPr>
        <w:t>le taux d’affectation a l’activité ILI ;</w:t>
      </w:r>
    </w:p>
    <w:p w14:paraId="6B646E07" w14:textId="77777777" w:rsidR="00D85879" w:rsidRPr="00955CD6" w:rsidRDefault="00D85879" w:rsidP="00D85879">
      <w:pPr>
        <w:pStyle w:val="Paragraphedeliste"/>
        <w:numPr>
          <w:ilvl w:val="0"/>
          <w:numId w:val="7"/>
        </w:numPr>
        <w:jc w:val="both"/>
        <w:rPr>
          <w:rFonts w:ascii="Arial" w:eastAsia="ヒラギノ角ゴ Pro W3" w:hAnsi="Arial" w:cs="Arial"/>
          <w:sz w:val="22"/>
          <w:szCs w:val="22"/>
          <w:lang w:eastAsia="nl-NL"/>
        </w:rPr>
      </w:pPr>
      <w:r w:rsidRPr="00955CD6">
        <w:rPr>
          <w:rFonts w:ascii="Arial" w:eastAsia="ヒラギノ角ゴ Pro W3" w:hAnsi="Arial" w:cs="Arial"/>
          <w:sz w:val="22"/>
          <w:szCs w:val="22"/>
          <w:lang w:eastAsia="nl-NL"/>
        </w:rPr>
        <w:t>le statut ;</w:t>
      </w:r>
    </w:p>
    <w:p w14:paraId="06DDFA5B" w14:textId="77777777" w:rsidR="00D85879" w:rsidRDefault="00D85879" w:rsidP="00D85879">
      <w:pPr>
        <w:pStyle w:val="Paragraphedeliste"/>
        <w:numPr>
          <w:ilvl w:val="0"/>
          <w:numId w:val="7"/>
        </w:numPr>
        <w:jc w:val="both"/>
        <w:rPr>
          <w:rFonts w:ascii="Arial" w:eastAsia="ヒラギノ角ゴ Pro W3" w:hAnsi="Arial" w:cs="Arial"/>
          <w:sz w:val="22"/>
          <w:szCs w:val="22"/>
          <w:lang w:eastAsia="nl-NL"/>
        </w:rPr>
      </w:pPr>
      <w:r w:rsidRPr="00955CD6">
        <w:rPr>
          <w:rFonts w:ascii="Arial" w:eastAsia="ヒラギノ角ゴ Pro W3" w:hAnsi="Arial" w:cs="Arial"/>
          <w:sz w:val="22"/>
          <w:szCs w:val="22"/>
          <w:lang w:eastAsia="nl-NL"/>
        </w:rPr>
        <w:t>et les éventuels subsides autre que la subvention ILI(Exemple : APE, Maribel, FSE, etc).</w:t>
      </w:r>
    </w:p>
    <w:p w14:paraId="0CDA399F" w14:textId="77777777" w:rsidR="00D85879" w:rsidRDefault="00D85879" w:rsidP="00D85879">
      <w:pPr>
        <w:jc w:val="both"/>
        <w:rPr>
          <w:rFonts w:ascii="Arial" w:eastAsia="ヒラギノ角ゴ Pro W3" w:hAnsi="Arial" w:cs="Arial"/>
          <w:sz w:val="22"/>
          <w:szCs w:val="22"/>
          <w:lang w:eastAsia="nl-NL"/>
        </w:rPr>
      </w:pPr>
    </w:p>
    <w:p w14:paraId="2AE143F5" w14:textId="77777777" w:rsidR="00D85879" w:rsidRPr="00955CD6" w:rsidRDefault="00D85879" w:rsidP="00D85879">
      <w:pPr>
        <w:jc w:val="both"/>
        <w:rPr>
          <w:rFonts w:ascii="Arial" w:eastAsia="ヒラギノ角ゴ Pro W3" w:hAnsi="Arial" w:cs="Arial"/>
          <w:sz w:val="22"/>
          <w:szCs w:val="22"/>
          <w:lang w:eastAsia="nl-NL"/>
        </w:rPr>
      </w:pPr>
    </w:p>
    <w:p w14:paraId="1EF8D484" w14:textId="77777777" w:rsidR="00D85879" w:rsidRPr="007D0236" w:rsidRDefault="00D85879" w:rsidP="00D85879">
      <w:pPr>
        <w:jc w:val="both"/>
        <w:rPr>
          <w:rFonts w:ascii="Arial" w:eastAsia="ヒラギノ角ゴ Pro W3" w:hAnsi="Arial" w:cs="Arial"/>
          <w:sz w:val="22"/>
          <w:szCs w:val="22"/>
          <w:lang w:eastAsia="nl-NL"/>
        </w:rPr>
      </w:pPr>
      <w:r w:rsidRPr="007D0236">
        <w:rPr>
          <w:rFonts w:ascii="Arial" w:eastAsia="ヒラギノ角ゴ Pro W3" w:hAnsi="Arial" w:cs="Arial"/>
          <w:b/>
          <w:sz w:val="22"/>
          <w:szCs w:val="22"/>
          <w:lang w:eastAsia="nl-NL"/>
        </w:rPr>
        <w:t xml:space="preserve">Exemple : </w:t>
      </w:r>
      <w:r w:rsidRPr="007D0236">
        <w:rPr>
          <w:rFonts w:ascii="Arial" w:eastAsia="ヒラギノ角ゴ Pro W3" w:hAnsi="Arial" w:cs="Arial"/>
          <w:sz w:val="22"/>
          <w:szCs w:val="22"/>
          <w:lang w:eastAsia="nl-NL"/>
        </w:rPr>
        <w:t>Madame X est une assistante sociale. Elle est engagée au sein de l’institution à concurrence d’un équivalent temps plein (ETP) dont :</w:t>
      </w:r>
    </w:p>
    <w:p w14:paraId="4AFD7C82" w14:textId="77777777" w:rsidR="00D85879" w:rsidRPr="007D0236" w:rsidRDefault="00D85879" w:rsidP="00D85879">
      <w:pPr>
        <w:pStyle w:val="Paragraphedeliste"/>
        <w:numPr>
          <w:ilvl w:val="0"/>
          <w:numId w:val="9"/>
        </w:numPr>
        <w:jc w:val="both"/>
        <w:rPr>
          <w:rFonts w:ascii="Arial" w:eastAsia="ヒラギノ角ゴ Pro W3" w:hAnsi="Arial" w:cs="Arial"/>
          <w:sz w:val="22"/>
          <w:szCs w:val="22"/>
          <w:lang w:eastAsia="nl-NL"/>
        </w:rPr>
      </w:pPr>
      <w:r w:rsidRPr="007D0236">
        <w:rPr>
          <w:rFonts w:ascii="Arial" w:eastAsia="ヒラギノ角ゴ Pro W3" w:hAnsi="Arial" w:cs="Arial"/>
          <w:sz w:val="22"/>
          <w:szCs w:val="22"/>
          <w:lang w:eastAsia="nl-NL"/>
        </w:rPr>
        <w:t>½ ETP en tant qu’agent statutaire pour le service de médiation de dettes ;</w:t>
      </w:r>
    </w:p>
    <w:p w14:paraId="799E55AC" w14:textId="77777777" w:rsidR="00D85879" w:rsidRPr="007D0236" w:rsidRDefault="00D85879" w:rsidP="00D85879">
      <w:pPr>
        <w:pStyle w:val="Paragraphedeliste"/>
        <w:numPr>
          <w:ilvl w:val="0"/>
          <w:numId w:val="9"/>
        </w:numPr>
        <w:jc w:val="both"/>
        <w:rPr>
          <w:rFonts w:ascii="Arial" w:eastAsia="ヒラギノ角ゴ Pro W3" w:hAnsi="Arial" w:cs="Arial"/>
          <w:sz w:val="22"/>
          <w:szCs w:val="22"/>
          <w:lang w:eastAsia="nl-NL"/>
        </w:rPr>
      </w:pPr>
      <w:r w:rsidRPr="007D0236">
        <w:rPr>
          <w:rFonts w:ascii="Arial" w:eastAsia="ヒラギノ角ゴ Pro W3" w:hAnsi="Arial" w:cs="Arial"/>
          <w:sz w:val="22"/>
          <w:szCs w:val="22"/>
          <w:lang w:eastAsia="nl-NL"/>
        </w:rPr>
        <w:t xml:space="preserve">½ ETP en tant qu’agent contractuel dont : ¼ ETP sur le </w:t>
      </w:r>
      <w:r>
        <w:rPr>
          <w:rFonts w:ascii="Arial" w:eastAsia="ヒラギノ角ゴ Pro W3" w:hAnsi="Arial" w:cs="Arial"/>
          <w:sz w:val="22"/>
          <w:szCs w:val="22"/>
          <w:lang w:eastAsia="nl-NL"/>
        </w:rPr>
        <w:t>ILI</w:t>
      </w:r>
      <w:r w:rsidRPr="007D0236">
        <w:rPr>
          <w:rFonts w:ascii="Arial" w:eastAsia="ヒラギノ角ゴ Pro W3" w:hAnsi="Arial" w:cs="Arial"/>
          <w:sz w:val="22"/>
          <w:szCs w:val="22"/>
          <w:lang w:eastAsia="nl-NL"/>
        </w:rPr>
        <w:t xml:space="preserve"> en tant qu’agent subventionné </w:t>
      </w:r>
      <w:r>
        <w:rPr>
          <w:rFonts w:ascii="Arial" w:eastAsia="ヒラギノ角ゴ Pro W3" w:hAnsi="Arial" w:cs="Arial"/>
          <w:sz w:val="22"/>
          <w:szCs w:val="22"/>
          <w:lang w:eastAsia="nl-NL"/>
        </w:rPr>
        <w:t>ILI</w:t>
      </w:r>
      <w:r w:rsidRPr="007D0236">
        <w:rPr>
          <w:rFonts w:ascii="Arial" w:eastAsia="ヒラギノ角ゴ Pro W3" w:hAnsi="Arial" w:cs="Arial"/>
          <w:sz w:val="22"/>
          <w:szCs w:val="22"/>
          <w:lang w:eastAsia="nl-NL"/>
        </w:rPr>
        <w:t xml:space="preserve"> et avec un point APE et ¼ ETP sur l’insertion socioprofessionnelle. </w:t>
      </w:r>
    </w:p>
    <w:p w14:paraId="4A49AE81" w14:textId="77777777" w:rsidR="00D85879" w:rsidRPr="007D0236" w:rsidRDefault="00D85879" w:rsidP="00D85879">
      <w:pPr>
        <w:jc w:val="both"/>
        <w:rPr>
          <w:rFonts w:ascii="Arial" w:eastAsia="ヒラギノ角ゴ Pro W3" w:hAnsi="Arial" w:cs="Arial"/>
          <w:sz w:val="22"/>
          <w:szCs w:val="22"/>
          <w:lang w:eastAsia="nl-NL"/>
        </w:rPr>
      </w:pPr>
    </w:p>
    <w:p w14:paraId="07B870FF" w14:textId="77777777" w:rsidR="00D85879" w:rsidRPr="007D0236" w:rsidRDefault="00D85879" w:rsidP="00D85879">
      <w:pPr>
        <w:spacing w:line="240" w:lineRule="atLeast"/>
        <w:jc w:val="both"/>
        <w:outlineLvl w:val="0"/>
        <w:rPr>
          <w:rFonts w:ascii="Arial" w:hAnsi="Arial" w:cs="Arial"/>
          <w:sz w:val="22"/>
          <w:szCs w:val="22"/>
          <w:u w:val="single"/>
        </w:rPr>
      </w:pPr>
      <w:r w:rsidRPr="007D0236">
        <w:rPr>
          <w:rFonts w:ascii="Arial" w:hAnsi="Arial" w:cs="Arial"/>
          <w:sz w:val="22"/>
          <w:szCs w:val="22"/>
          <w:u w:val="single"/>
        </w:rPr>
        <w:t xml:space="preserve">Personnel affecté et subventionné </w:t>
      </w:r>
      <w:r>
        <w:rPr>
          <w:rFonts w:ascii="Arial" w:hAnsi="Arial" w:cs="Arial"/>
          <w:sz w:val="22"/>
          <w:szCs w:val="22"/>
          <w:u w:val="single"/>
        </w:rPr>
        <w:t xml:space="preserve">ILI ou </w:t>
      </w:r>
      <w:r w:rsidRPr="007D0236">
        <w:rPr>
          <w:rFonts w:ascii="Arial" w:hAnsi="Arial" w:cs="Arial"/>
          <w:sz w:val="22"/>
          <w:szCs w:val="22"/>
          <w:u w:val="single"/>
        </w:rPr>
        <w:t>autres subsides ou sur fonds propres</w:t>
      </w:r>
      <w:r w:rsidRPr="007D0236" w:rsidDel="00753442">
        <w:rPr>
          <w:rFonts w:ascii="Arial" w:hAnsi="Arial" w:cs="Arial"/>
          <w:sz w:val="22"/>
          <w:szCs w:val="22"/>
          <w:u w:val="single"/>
        </w:rPr>
        <w:t xml:space="preserve"> </w:t>
      </w:r>
    </w:p>
    <w:p w14:paraId="49D389DA" w14:textId="77777777" w:rsidR="00D85879" w:rsidRPr="007D0236" w:rsidRDefault="00D85879" w:rsidP="00D85879">
      <w:pPr>
        <w:outlineLvl w:val="0"/>
        <w:rPr>
          <w:rFonts w:ascii="Arial" w:hAnsi="Arial" w:cs="Arial"/>
          <w:sz w:val="22"/>
          <w:szCs w:val="22"/>
        </w:rPr>
      </w:pPr>
    </w:p>
    <w:tbl>
      <w:tblPr>
        <w:tblW w:w="10565"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1843"/>
        <w:gridCol w:w="2694"/>
        <w:gridCol w:w="1984"/>
        <w:gridCol w:w="850"/>
        <w:gridCol w:w="1634"/>
      </w:tblGrid>
      <w:tr w:rsidR="00D85879" w:rsidRPr="007D0236" w14:paraId="48141058" w14:textId="77777777" w:rsidTr="00DC23AA">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5C5845" w14:textId="77777777" w:rsidR="00D85879" w:rsidRPr="007D0236" w:rsidRDefault="00D85879" w:rsidP="00C15A0E">
            <w:pPr>
              <w:spacing w:before="120" w:after="120" w:line="240" w:lineRule="atLeast"/>
              <w:jc w:val="center"/>
              <w:rPr>
                <w:rFonts w:ascii="Arial" w:hAnsi="Arial" w:cs="Arial"/>
                <w:b/>
                <w:i/>
                <w:sz w:val="20"/>
                <w:szCs w:val="20"/>
                <w:lang w:eastAsia="de-DE"/>
              </w:rPr>
            </w:pPr>
            <w:r w:rsidRPr="007D0236">
              <w:rPr>
                <w:rFonts w:ascii="Arial" w:hAnsi="Arial" w:cs="Arial"/>
                <w:b/>
                <w:i/>
                <w:sz w:val="20"/>
                <w:szCs w:val="20"/>
              </w:rPr>
              <w:t>Nom - prénom</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B3345F" w14:textId="77777777" w:rsidR="00D85879" w:rsidRPr="007D0236" w:rsidRDefault="00D85879" w:rsidP="00C15A0E">
            <w:pPr>
              <w:spacing w:before="120" w:after="120"/>
              <w:jc w:val="center"/>
              <w:rPr>
                <w:rFonts w:ascii="Arial" w:hAnsi="Arial" w:cs="Arial"/>
                <w:b/>
                <w:i/>
                <w:sz w:val="20"/>
                <w:szCs w:val="20"/>
                <w:lang w:eastAsia="de-DE"/>
              </w:rPr>
            </w:pPr>
            <w:r w:rsidRPr="007D0236">
              <w:rPr>
                <w:rFonts w:ascii="Arial" w:hAnsi="Arial" w:cs="Arial"/>
                <w:b/>
                <w:i/>
                <w:sz w:val="20"/>
                <w:szCs w:val="20"/>
              </w:rPr>
              <w:t xml:space="preserve">Diplôme </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ECEA2B" w14:textId="77777777" w:rsidR="00D85879" w:rsidRPr="007D0236" w:rsidRDefault="00D85879" w:rsidP="00C15A0E">
            <w:pPr>
              <w:spacing w:before="120" w:after="120" w:line="240" w:lineRule="atLeast"/>
              <w:jc w:val="center"/>
              <w:rPr>
                <w:rFonts w:ascii="Arial" w:hAnsi="Arial" w:cs="Arial"/>
                <w:b/>
                <w:i/>
                <w:sz w:val="20"/>
                <w:szCs w:val="20"/>
                <w:lang w:eastAsia="de-DE"/>
              </w:rPr>
            </w:pPr>
            <w:r w:rsidRPr="007D0236">
              <w:rPr>
                <w:rFonts w:ascii="Arial" w:hAnsi="Arial" w:cs="Arial"/>
                <w:b/>
                <w:i/>
                <w:sz w:val="20"/>
                <w:szCs w:val="20"/>
              </w:rPr>
              <w:t>Régime d’embauche (ETP) au sein de l’établissement</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E03C4C" w14:textId="77777777" w:rsidR="00D85879" w:rsidRPr="007D0236" w:rsidRDefault="00D85879" w:rsidP="00C15A0E">
            <w:pPr>
              <w:spacing w:before="120" w:after="120" w:line="240" w:lineRule="atLeast"/>
              <w:jc w:val="center"/>
              <w:rPr>
                <w:rFonts w:ascii="Arial" w:hAnsi="Arial" w:cs="Arial"/>
                <w:b/>
                <w:i/>
                <w:sz w:val="20"/>
                <w:szCs w:val="20"/>
                <w:lang w:eastAsia="de-DE"/>
              </w:rPr>
            </w:pPr>
            <w:r w:rsidRPr="007D0236">
              <w:rPr>
                <w:rFonts w:ascii="Arial" w:hAnsi="Arial" w:cs="Arial"/>
                <w:b/>
                <w:i/>
                <w:sz w:val="20"/>
                <w:szCs w:val="20"/>
              </w:rPr>
              <w:t xml:space="preserve">Taux d’affectation   dans  </w:t>
            </w:r>
            <w:r>
              <w:rPr>
                <w:rFonts w:ascii="Arial" w:hAnsi="Arial" w:cs="Arial"/>
                <w:b/>
                <w:i/>
                <w:sz w:val="20"/>
                <w:szCs w:val="20"/>
              </w:rPr>
              <w:t>ILI</w:t>
            </w:r>
            <w:r w:rsidRPr="007D0236">
              <w:rPr>
                <w:rFonts w:ascii="Arial" w:hAnsi="Arial" w:cs="Arial"/>
                <w:b/>
                <w:i/>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763727" w14:textId="77777777" w:rsidR="00D85879" w:rsidRPr="007D0236" w:rsidRDefault="00D85879" w:rsidP="00C15A0E">
            <w:pPr>
              <w:spacing w:before="120" w:after="120" w:line="240" w:lineRule="atLeast"/>
              <w:jc w:val="center"/>
              <w:rPr>
                <w:rFonts w:ascii="Arial" w:hAnsi="Arial" w:cs="Arial"/>
                <w:b/>
                <w:i/>
                <w:sz w:val="20"/>
                <w:szCs w:val="20"/>
                <w:lang w:eastAsia="de-DE"/>
              </w:rPr>
            </w:pPr>
            <w:r>
              <w:rPr>
                <w:rFonts w:ascii="Arial" w:hAnsi="Arial" w:cs="Arial"/>
                <w:b/>
                <w:i/>
                <w:sz w:val="20"/>
                <w:szCs w:val="20"/>
              </w:rPr>
              <w:t>(</w:t>
            </w:r>
            <w:r w:rsidRPr="007D0236">
              <w:rPr>
                <w:rFonts w:ascii="Arial" w:hAnsi="Arial" w:cs="Arial"/>
                <w:b/>
                <w:i/>
                <w:sz w:val="20"/>
                <w:szCs w:val="20"/>
              </w:rPr>
              <w:t>Statut</w:t>
            </w:r>
            <w:r>
              <w:rPr>
                <w:rFonts w:ascii="Arial" w:hAnsi="Arial" w:cs="Arial"/>
                <w:b/>
                <w:i/>
                <w:sz w:val="20"/>
                <w:szCs w:val="20"/>
              </w:rPr>
              <w:t>)</w:t>
            </w:r>
          </w:p>
        </w:tc>
        <w:tc>
          <w:tcPr>
            <w:tcW w:w="1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2EC3A3" w14:textId="77777777" w:rsidR="00D85879" w:rsidRPr="007D0236" w:rsidRDefault="00D85879" w:rsidP="00C15A0E">
            <w:pPr>
              <w:spacing w:before="120" w:after="120" w:line="240" w:lineRule="atLeast"/>
              <w:jc w:val="center"/>
              <w:rPr>
                <w:rFonts w:ascii="Arial" w:hAnsi="Arial" w:cs="Arial"/>
                <w:b/>
                <w:i/>
                <w:sz w:val="20"/>
                <w:szCs w:val="20"/>
              </w:rPr>
            </w:pPr>
            <w:r w:rsidRPr="007D0236">
              <w:rPr>
                <w:rFonts w:ascii="Arial" w:hAnsi="Arial" w:cs="Arial"/>
                <w:b/>
                <w:i/>
                <w:sz w:val="20"/>
                <w:szCs w:val="20"/>
              </w:rPr>
              <w:t xml:space="preserve">Subside(s) : APE, Maribel, </w:t>
            </w:r>
            <w:r w:rsidRPr="007D0236">
              <w:rPr>
                <w:rFonts w:ascii="Arial" w:hAnsi="Arial" w:cs="Arial"/>
                <w:b/>
                <w:i/>
                <w:sz w:val="20"/>
                <w:szCs w:val="20"/>
              </w:rPr>
              <w:lastRenderedPageBreak/>
              <w:t>…</w:t>
            </w:r>
          </w:p>
        </w:tc>
      </w:tr>
      <w:tr w:rsidR="00D85879" w:rsidRPr="007D0236" w14:paraId="15AB3980" w14:textId="77777777" w:rsidTr="00DC23AA">
        <w:trPr>
          <w:trHeight w:val="615"/>
        </w:trPr>
        <w:tc>
          <w:tcPr>
            <w:tcW w:w="1560" w:type="dxa"/>
            <w:tcBorders>
              <w:top w:val="single" w:sz="4" w:space="0" w:color="auto"/>
              <w:left w:val="single" w:sz="4" w:space="0" w:color="auto"/>
              <w:bottom w:val="single" w:sz="4" w:space="0" w:color="auto"/>
              <w:right w:val="single" w:sz="4" w:space="0" w:color="auto"/>
            </w:tcBorders>
          </w:tcPr>
          <w:p w14:paraId="44C3C86D" w14:textId="77777777" w:rsidR="00D85879" w:rsidRPr="007D0236" w:rsidRDefault="00D85879" w:rsidP="00C15A0E">
            <w:pPr>
              <w:spacing w:before="60" w:after="60" w:line="240" w:lineRule="atLeast"/>
              <w:jc w:val="both"/>
              <w:rPr>
                <w:rFonts w:ascii="Arial" w:hAnsi="Arial" w:cs="Arial"/>
                <w:sz w:val="20"/>
                <w:szCs w:val="20"/>
                <w:lang w:eastAsia="de-DE"/>
              </w:rPr>
            </w:pPr>
            <w:r w:rsidRPr="007D0236">
              <w:rPr>
                <w:rFonts w:ascii="Arial" w:hAnsi="Arial" w:cs="Arial"/>
                <w:sz w:val="20"/>
                <w:szCs w:val="20"/>
                <w:lang w:eastAsia="de-DE"/>
              </w:rPr>
              <w:lastRenderedPageBreak/>
              <w:t>Madame X</w:t>
            </w:r>
          </w:p>
        </w:tc>
        <w:tc>
          <w:tcPr>
            <w:tcW w:w="1843" w:type="dxa"/>
            <w:tcBorders>
              <w:top w:val="single" w:sz="4" w:space="0" w:color="auto"/>
              <w:left w:val="single" w:sz="4" w:space="0" w:color="auto"/>
              <w:bottom w:val="single" w:sz="4" w:space="0" w:color="auto"/>
              <w:right w:val="single" w:sz="4" w:space="0" w:color="auto"/>
            </w:tcBorders>
          </w:tcPr>
          <w:p w14:paraId="25ECC9E0" w14:textId="77777777" w:rsidR="00D85879" w:rsidRPr="007D0236" w:rsidRDefault="00D85879" w:rsidP="00C15A0E">
            <w:pPr>
              <w:spacing w:before="60" w:after="60" w:line="240" w:lineRule="atLeast"/>
              <w:jc w:val="center"/>
              <w:rPr>
                <w:rFonts w:ascii="Arial" w:hAnsi="Arial" w:cs="Arial"/>
                <w:sz w:val="20"/>
                <w:szCs w:val="20"/>
                <w:lang w:eastAsia="de-DE"/>
              </w:rPr>
            </w:pPr>
            <w:r w:rsidRPr="007D0236">
              <w:rPr>
                <w:rFonts w:ascii="Arial" w:hAnsi="Arial" w:cs="Arial"/>
                <w:sz w:val="20"/>
                <w:szCs w:val="20"/>
                <w:lang w:eastAsia="de-DE"/>
              </w:rPr>
              <w:t>Assistante sociale (A.S.)</w:t>
            </w:r>
          </w:p>
        </w:tc>
        <w:tc>
          <w:tcPr>
            <w:tcW w:w="2694" w:type="dxa"/>
            <w:tcBorders>
              <w:top w:val="single" w:sz="4" w:space="0" w:color="auto"/>
              <w:left w:val="single" w:sz="4" w:space="0" w:color="auto"/>
              <w:bottom w:val="single" w:sz="4" w:space="0" w:color="auto"/>
              <w:right w:val="single" w:sz="4" w:space="0" w:color="auto"/>
            </w:tcBorders>
          </w:tcPr>
          <w:p w14:paraId="08096CC5" w14:textId="77777777" w:rsidR="00D85879" w:rsidRPr="007D0236" w:rsidRDefault="00D85879" w:rsidP="00C15A0E">
            <w:pPr>
              <w:spacing w:before="60" w:after="60" w:line="240" w:lineRule="atLeast"/>
              <w:jc w:val="center"/>
              <w:rPr>
                <w:rFonts w:ascii="Arial" w:hAnsi="Arial" w:cs="Arial"/>
                <w:sz w:val="20"/>
                <w:szCs w:val="20"/>
                <w:lang w:eastAsia="de-DE"/>
              </w:rPr>
            </w:pPr>
            <w:r w:rsidRPr="007D0236">
              <w:rPr>
                <w:rFonts w:ascii="Arial" w:hAnsi="Arial" w:cs="Arial"/>
                <w:sz w:val="20"/>
                <w:szCs w:val="20"/>
                <w:lang w:eastAsia="de-DE"/>
              </w:rPr>
              <w:t>1 ETP</w:t>
            </w:r>
          </w:p>
        </w:tc>
        <w:tc>
          <w:tcPr>
            <w:tcW w:w="1984" w:type="dxa"/>
            <w:tcBorders>
              <w:top w:val="single" w:sz="4" w:space="0" w:color="auto"/>
              <w:left w:val="single" w:sz="4" w:space="0" w:color="auto"/>
              <w:bottom w:val="single" w:sz="4" w:space="0" w:color="auto"/>
              <w:right w:val="single" w:sz="4" w:space="0" w:color="auto"/>
            </w:tcBorders>
          </w:tcPr>
          <w:p w14:paraId="6C9E8599" w14:textId="77777777" w:rsidR="00D85879" w:rsidRPr="007D0236" w:rsidRDefault="00D85879" w:rsidP="00C15A0E">
            <w:pPr>
              <w:spacing w:before="60" w:after="60" w:line="240" w:lineRule="atLeast"/>
              <w:jc w:val="center"/>
              <w:rPr>
                <w:rFonts w:ascii="Arial" w:hAnsi="Arial" w:cs="Arial"/>
                <w:sz w:val="20"/>
                <w:szCs w:val="20"/>
                <w:lang w:eastAsia="de-DE"/>
              </w:rPr>
            </w:pPr>
            <w:r w:rsidRPr="007D0236">
              <w:rPr>
                <w:rFonts w:ascii="Arial" w:hAnsi="Arial" w:cs="Arial"/>
                <w:sz w:val="20"/>
                <w:szCs w:val="20"/>
                <w:lang w:eastAsia="de-DE"/>
              </w:rPr>
              <w:t>25%</w:t>
            </w:r>
          </w:p>
        </w:tc>
        <w:tc>
          <w:tcPr>
            <w:tcW w:w="850" w:type="dxa"/>
            <w:tcBorders>
              <w:top w:val="single" w:sz="4" w:space="0" w:color="auto"/>
              <w:left w:val="single" w:sz="4" w:space="0" w:color="auto"/>
              <w:bottom w:val="single" w:sz="4" w:space="0" w:color="auto"/>
              <w:right w:val="single" w:sz="4" w:space="0" w:color="auto"/>
            </w:tcBorders>
          </w:tcPr>
          <w:p w14:paraId="18783C17" w14:textId="77777777" w:rsidR="00D85879" w:rsidRPr="007D0236" w:rsidRDefault="00D85879" w:rsidP="00C15A0E">
            <w:pPr>
              <w:spacing w:before="60" w:after="60" w:line="240" w:lineRule="atLeast"/>
              <w:jc w:val="center"/>
              <w:rPr>
                <w:rFonts w:ascii="Arial" w:hAnsi="Arial" w:cs="Arial"/>
                <w:sz w:val="20"/>
                <w:szCs w:val="20"/>
                <w:lang w:eastAsia="de-DE"/>
              </w:rPr>
            </w:pPr>
            <w:r w:rsidRPr="007D0236">
              <w:rPr>
                <w:rFonts w:ascii="Arial" w:hAnsi="Arial" w:cs="Arial"/>
                <w:sz w:val="20"/>
                <w:szCs w:val="20"/>
                <w:lang w:eastAsia="de-DE"/>
              </w:rPr>
              <w:t>Agent contractuel (A.C)</w:t>
            </w:r>
          </w:p>
        </w:tc>
        <w:tc>
          <w:tcPr>
            <w:tcW w:w="1634" w:type="dxa"/>
            <w:tcBorders>
              <w:top w:val="single" w:sz="4" w:space="0" w:color="auto"/>
              <w:left w:val="single" w:sz="4" w:space="0" w:color="auto"/>
              <w:bottom w:val="single" w:sz="4" w:space="0" w:color="auto"/>
              <w:right w:val="single" w:sz="4" w:space="0" w:color="auto"/>
            </w:tcBorders>
          </w:tcPr>
          <w:p w14:paraId="57A5FB6C" w14:textId="77777777" w:rsidR="00D85879" w:rsidRPr="007D0236" w:rsidRDefault="00D85879" w:rsidP="00C15A0E">
            <w:pPr>
              <w:spacing w:before="60" w:after="60" w:line="240" w:lineRule="atLeast"/>
              <w:jc w:val="center"/>
              <w:rPr>
                <w:rFonts w:ascii="Arial" w:hAnsi="Arial" w:cs="Arial"/>
                <w:sz w:val="20"/>
                <w:szCs w:val="20"/>
                <w:lang w:eastAsia="de-DE"/>
              </w:rPr>
            </w:pPr>
            <w:r w:rsidRPr="007D0236">
              <w:rPr>
                <w:rFonts w:ascii="Arial" w:hAnsi="Arial" w:cs="Arial"/>
                <w:sz w:val="20"/>
                <w:szCs w:val="20"/>
                <w:lang w:eastAsia="de-DE"/>
              </w:rPr>
              <w:t>APE (1 point)</w:t>
            </w:r>
          </w:p>
        </w:tc>
      </w:tr>
    </w:tbl>
    <w:p w14:paraId="64C9A01D" w14:textId="77777777" w:rsidR="00D85879" w:rsidRDefault="00D85879" w:rsidP="00D85879">
      <w:pPr>
        <w:jc w:val="both"/>
        <w:rPr>
          <w:rFonts w:ascii="Arial" w:eastAsia="ヒラギノ角ゴ Pro W3" w:hAnsi="Arial" w:cs="Arial"/>
          <w:b/>
          <w:color w:val="000000"/>
          <w:highlight w:val="magenta"/>
          <w:u w:val="single"/>
          <w:lang w:eastAsia="nl-NL"/>
        </w:rPr>
      </w:pPr>
    </w:p>
    <w:p w14:paraId="261076B7" w14:textId="77777777" w:rsidR="00D85879" w:rsidRDefault="00D85879" w:rsidP="00D85879">
      <w:pPr>
        <w:jc w:val="both"/>
        <w:rPr>
          <w:rFonts w:ascii="Arial" w:eastAsia="ヒラギノ角ゴ Pro W3" w:hAnsi="Arial" w:cs="Arial"/>
          <w:b/>
          <w:color w:val="000000"/>
          <w:highlight w:val="magenta"/>
          <w:u w:val="single"/>
          <w:lang w:eastAsia="nl-NL"/>
        </w:rPr>
      </w:pPr>
    </w:p>
    <w:p w14:paraId="60A71FD2" w14:textId="77777777" w:rsidR="00D85879" w:rsidRDefault="00D85879" w:rsidP="00D85879">
      <w:pPr>
        <w:jc w:val="both"/>
        <w:rPr>
          <w:rFonts w:ascii="Arial" w:eastAsia="ヒラギノ角ゴ Pro W3" w:hAnsi="Arial" w:cs="Arial"/>
          <w:b/>
          <w:color w:val="000000"/>
          <w:highlight w:val="magenta"/>
          <w:u w:val="single"/>
          <w:lang w:eastAsia="nl-NL"/>
        </w:rPr>
      </w:pPr>
    </w:p>
    <w:p w14:paraId="067CB739" w14:textId="77777777" w:rsidR="00D85879" w:rsidRPr="00634034" w:rsidRDefault="00D85879" w:rsidP="00D85879">
      <w:pPr>
        <w:jc w:val="both"/>
        <w:rPr>
          <w:rFonts w:ascii="Arial" w:eastAsia="ヒラギノ角ゴ Pro W3" w:hAnsi="Arial" w:cs="Arial"/>
          <w:b/>
          <w:color w:val="000000"/>
          <w:highlight w:val="magenta"/>
          <w:u w:val="single"/>
          <w:lang w:eastAsia="nl-NL"/>
        </w:rPr>
      </w:pPr>
    </w:p>
    <w:p w14:paraId="798DC9D0" w14:textId="77777777" w:rsidR="00D85879" w:rsidRPr="00634034" w:rsidRDefault="00D85879" w:rsidP="00D85879">
      <w:pPr>
        <w:pStyle w:val="Paragraphedeliste"/>
        <w:numPr>
          <w:ilvl w:val="0"/>
          <w:numId w:val="8"/>
        </w:numPr>
        <w:jc w:val="both"/>
        <w:rPr>
          <w:rFonts w:ascii="Arial" w:eastAsia="ヒラギノ角ゴ Pro W3" w:hAnsi="Arial" w:cs="Arial"/>
          <w:b/>
          <w:color w:val="000000"/>
          <w:u w:val="single"/>
          <w:lang w:eastAsia="nl-NL"/>
        </w:rPr>
      </w:pPr>
      <w:r w:rsidRPr="00634034">
        <w:rPr>
          <w:rFonts w:ascii="Arial" w:eastAsia="ヒラギノ角ゴ Pro W3" w:hAnsi="Arial" w:cs="Arial"/>
          <w:b/>
          <w:color w:val="000000"/>
          <w:u w:val="single"/>
          <w:lang w:eastAsia="nl-NL"/>
        </w:rPr>
        <w:t>Volontariat</w:t>
      </w:r>
    </w:p>
    <w:p w14:paraId="4F843509" w14:textId="77777777" w:rsidR="00D85879" w:rsidRPr="00634034" w:rsidRDefault="00D85879" w:rsidP="00D85879">
      <w:pPr>
        <w:jc w:val="both"/>
        <w:rPr>
          <w:rFonts w:ascii="Arial" w:eastAsia="ヒラギノ角ゴ Pro W3" w:hAnsi="Arial" w:cs="Arial"/>
          <w:sz w:val="22"/>
          <w:szCs w:val="22"/>
          <w:lang w:eastAsia="nl-NL"/>
        </w:rPr>
      </w:pPr>
    </w:p>
    <w:p w14:paraId="1DF37981" w14:textId="77777777" w:rsidR="00D85879" w:rsidRPr="00634034" w:rsidRDefault="00D85879" w:rsidP="00D85879">
      <w:pPr>
        <w:jc w:val="both"/>
        <w:rPr>
          <w:rFonts w:ascii="Arial" w:eastAsia="ヒラギノ角ゴ Pro W3" w:hAnsi="Arial" w:cs="Arial"/>
          <w:sz w:val="22"/>
          <w:szCs w:val="22"/>
          <w:lang w:eastAsia="nl-NL"/>
        </w:rPr>
      </w:pPr>
      <w:r w:rsidRPr="00634034">
        <w:rPr>
          <w:rFonts w:ascii="Arial" w:eastAsia="ヒラギノ角ゴ Pro W3" w:hAnsi="Arial" w:cs="Arial"/>
          <w:sz w:val="22"/>
          <w:szCs w:val="22"/>
          <w:lang w:eastAsia="nl-NL"/>
        </w:rPr>
        <w:t>Certaines ILI font parfois appel à des collaborateurs bénévoles pour encadrer les participants lors des activités collectives et/ou communautaires.</w:t>
      </w:r>
    </w:p>
    <w:p w14:paraId="20891E89" w14:textId="77777777" w:rsidR="00D85879" w:rsidRPr="00634034" w:rsidRDefault="00D85879" w:rsidP="00D85879">
      <w:pPr>
        <w:jc w:val="both"/>
        <w:rPr>
          <w:rFonts w:ascii="Arial" w:eastAsia="ヒラギノ角ゴ Pro W3" w:hAnsi="Arial" w:cs="Arial"/>
          <w:sz w:val="22"/>
          <w:szCs w:val="22"/>
          <w:lang w:eastAsia="nl-NL"/>
        </w:rPr>
      </w:pPr>
    </w:p>
    <w:p w14:paraId="47652AFC" w14:textId="77777777" w:rsidR="00D85879" w:rsidRPr="00634034" w:rsidRDefault="00D85879" w:rsidP="00D85879">
      <w:pPr>
        <w:autoSpaceDE w:val="0"/>
        <w:autoSpaceDN w:val="0"/>
        <w:jc w:val="both"/>
        <w:rPr>
          <w:rFonts w:ascii="Arial" w:hAnsi="Arial" w:cs="Arial"/>
          <w:sz w:val="22"/>
          <w:szCs w:val="22"/>
        </w:rPr>
      </w:pPr>
      <w:r w:rsidRPr="00634034">
        <w:rPr>
          <w:rFonts w:ascii="Arial" w:hAnsi="Arial" w:cs="Arial"/>
          <w:bCs/>
          <w:sz w:val="22"/>
          <w:szCs w:val="22"/>
        </w:rPr>
        <w:t>Le volontaire doit répondre aux mêmes exigences que le personnel engagé (cf supra)</w:t>
      </w:r>
      <w:r w:rsidRPr="00634034">
        <w:rPr>
          <w:rFonts w:ascii="Arial" w:hAnsi="Arial" w:cs="Arial"/>
          <w:sz w:val="22"/>
          <w:szCs w:val="22"/>
        </w:rPr>
        <w:t>.</w:t>
      </w:r>
    </w:p>
    <w:p w14:paraId="0F2EEEC0" w14:textId="77777777" w:rsidR="00D85879" w:rsidRPr="00634034" w:rsidRDefault="00D85879" w:rsidP="00D85879">
      <w:pPr>
        <w:jc w:val="both"/>
        <w:rPr>
          <w:rFonts w:ascii="Arial" w:eastAsia="ヒラギノ角ゴ Pro W3" w:hAnsi="Arial" w:cs="Arial"/>
          <w:sz w:val="22"/>
          <w:szCs w:val="22"/>
          <w:lang w:eastAsia="nl-NL"/>
        </w:rPr>
      </w:pPr>
    </w:p>
    <w:p w14:paraId="1689F021" w14:textId="77777777" w:rsidR="00D85879" w:rsidRPr="00634034" w:rsidRDefault="00D85879" w:rsidP="00D85879">
      <w:pPr>
        <w:jc w:val="both"/>
        <w:rPr>
          <w:rFonts w:ascii="Arial" w:eastAsia="ヒラギノ角ゴ Pro W3" w:hAnsi="Arial" w:cs="Arial"/>
          <w:sz w:val="22"/>
          <w:szCs w:val="22"/>
          <w:lang w:eastAsia="nl-NL"/>
        </w:rPr>
      </w:pPr>
      <w:r w:rsidRPr="00634034">
        <w:rPr>
          <w:rFonts w:ascii="Arial" w:eastAsia="ヒラギノ角ゴ Pro W3" w:hAnsi="Arial" w:cs="Arial"/>
          <w:sz w:val="22"/>
          <w:szCs w:val="22"/>
          <w:lang w:eastAsia="nl-NL"/>
        </w:rPr>
        <w:t>Les pièces justificatives suivantes devront être présentées au service d’inspection :</w:t>
      </w:r>
    </w:p>
    <w:p w14:paraId="44CDD431" w14:textId="77777777" w:rsidR="00D85879" w:rsidRPr="00634034" w:rsidRDefault="00D85879" w:rsidP="00D85879">
      <w:pPr>
        <w:jc w:val="both"/>
        <w:rPr>
          <w:rFonts w:ascii="Arial" w:eastAsia="ヒラギノ角ゴ Pro W3" w:hAnsi="Arial" w:cs="Arial"/>
          <w:sz w:val="22"/>
          <w:szCs w:val="22"/>
          <w:lang w:eastAsia="nl-NL"/>
        </w:rPr>
      </w:pPr>
    </w:p>
    <w:p w14:paraId="27522A1A" w14:textId="77777777" w:rsidR="00D85879" w:rsidRPr="00634034" w:rsidRDefault="00D85879" w:rsidP="00D85879">
      <w:pPr>
        <w:pStyle w:val="Paragraphedeliste"/>
        <w:numPr>
          <w:ilvl w:val="0"/>
          <w:numId w:val="10"/>
        </w:numPr>
        <w:jc w:val="both"/>
        <w:rPr>
          <w:rFonts w:ascii="Arial" w:eastAsia="ヒラギノ角ゴ Pro W3" w:hAnsi="Arial" w:cs="Arial"/>
          <w:sz w:val="22"/>
          <w:szCs w:val="22"/>
          <w:lang w:eastAsia="nl-NL"/>
        </w:rPr>
      </w:pPr>
      <w:r w:rsidRPr="00634034">
        <w:rPr>
          <w:rFonts w:ascii="Arial" w:eastAsia="ヒラギノ角ゴ Pro W3" w:hAnsi="Arial" w:cs="Arial"/>
          <w:sz w:val="22"/>
          <w:szCs w:val="22"/>
          <w:lang w:eastAsia="nl-NL"/>
        </w:rPr>
        <w:t xml:space="preserve">La convention de bénévolat précisant les droits et devoirs des parties signataires. </w:t>
      </w:r>
    </w:p>
    <w:p w14:paraId="1625FA2B" w14:textId="77777777" w:rsidR="00D85879" w:rsidRPr="00634034" w:rsidRDefault="00D85879" w:rsidP="00D85879">
      <w:pPr>
        <w:autoSpaceDE w:val="0"/>
        <w:autoSpaceDN w:val="0"/>
        <w:ind w:left="709"/>
        <w:jc w:val="both"/>
        <w:rPr>
          <w:rFonts w:ascii="Arial" w:eastAsia="ヒラギノ角ゴ Pro W3" w:hAnsi="Arial" w:cs="Arial"/>
          <w:sz w:val="22"/>
          <w:szCs w:val="22"/>
          <w:lang w:eastAsia="nl-NL"/>
        </w:rPr>
      </w:pPr>
      <w:r w:rsidRPr="00634034">
        <w:rPr>
          <w:rFonts w:ascii="Arial" w:hAnsi="Arial" w:cs="Arial"/>
          <w:sz w:val="22"/>
          <w:szCs w:val="22"/>
        </w:rPr>
        <w:t>Cette convention doit contenir des dispositions relatives notamment aux modalités d’assurance, au public visé, aux horaires de travail et au règlement d’ordre intérieur</w:t>
      </w:r>
      <w:r w:rsidRPr="00634034">
        <w:rPr>
          <w:rFonts w:ascii="Arial" w:eastAsia="ヒラギノ角ゴ Pro W3" w:hAnsi="Arial" w:cs="Arial"/>
          <w:sz w:val="22"/>
          <w:szCs w:val="22"/>
          <w:lang w:eastAsia="nl-NL"/>
        </w:rPr>
        <w:t>.</w:t>
      </w:r>
    </w:p>
    <w:p w14:paraId="49FB0B7A" w14:textId="482F0E12" w:rsidR="00D85879" w:rsidRPr="00634034" w:rsidRDefault="00D85879" w:rsidP="00D85879">
      <w:pPr>
        <w:pStyle w:val="Paragraphedeliste"/>
        <w:numPr>
          <w:ilvl w:val="0"/>
          <w:numId w:val="10"/>
        </w:numPr>
        <w:jc w:val="both"/>
        <w:rPr>
          <w:rFonts w:ascii="Arial" w:eastAsia="ヒラギノ角ゴ Pro W3" w:hAnsi="Arial" w:cs="Arial"/>
          <w:sz w:val="22"/>
          <w:szCs w:val="22"/>
          <w:lang w:eastAsia="nl-NL"/>
        </w:rPr>
      </w:pPr>
      <w:r w:rsidRPr="00C15A0E">
        <w:rPr>
          <w:rFonts w:ascii="Arial" w:eastAsia="ヒラギノ角ゴ Pro W3" w:hAnsi="Arial" w:cs="Arial"/>
          <w:sz w:val="22"/>
          <w:szCs w:val="22"/>
          <w:lang w:eastAsia="nl-NL"/>
        </w:rPr>
        <w:t xml:space="preserve">Si une évaluation des bénévoles a été mise en place, les résultats de cette évaluation pourraient être demandés. </w:t>
      </w:r>
      <w:r>
        <w:rPr>
          <w:rFonts w:ascii="Arial" w:eastAsia="ヒラギノ角ゴ Pro W3" w:hAnsi="Arial" w:cs="Arial"/>
          <w:sz w:val="22"/>
          <w:szCs w:val="22"/>
          <w:lang w:eastAsia="nl-NL"/>
        </w:rPr>
        <w:t xml:space="preserve"> </w:t>
      </w:r>
    </w:p>
    <w:p w14:paraId="3EF42894" w14:textId="77777777" w:rsidR="00D85879" w:rsidRDefault="00D85879" w:rsidP="00D85879">
      <w:pPr>
        <w:jc w:val="both"/>
        <w:rPr>
          <w:rFonts w:ascii="Arial" w:eastAsia="ヒラギノ角ゴ Pro W3" w:hAnsi="Arial" w:cs="Arial"/>
          <w:color w:val="000000"/>
          <w:sz w:val="22"/>
          <w:szCs w:val="22"/>
          <w:lang w:eastAsia="nl-NL"/>
        </w:rPr>
      </w:pPr>
    </w:p>
    <w:p w14:paraId="37C586C4" w14:textId="77777777" w:rsidR="00D85879" w:rsidRDefault="00D85879" w:rsidP="00D85879">
      <w:pPr>
        <w:jc w:val="both"/>
        <w:rPr>
          <w:rFonts w:ascii="Arial" w:eastAsia="ヒラギノ角ゴ Pro W3" w:hAnsi="Arial" w:cs="Arial"/>
          <w:color w:val="000000"/>
          <w:sz w:val="22"/>
          <w:szCs w:val="22"/>
          <w:lang w:eastAsia="nl-NL"/>
        </w:rPr>
      </w:pPr>
    </w:p>
    <w:p w14:paraId="2FCFCE3E" w14:textId="77777777" w:rsidR="00D85879" w:rsidRDefault="00D85879" w:rsidP="00D85879">
      <w:pPr>
        <w:pStyle w:val="Paragraphedeliste"/>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t xml:space="preserve">C. </w:t>
      </w:r>
      <w:r w:rsidRPr="00146F58">
        <w:rPr>
          <w:rFonts w:ascii="Arial" w:eastAsia="ヒラギノ角ゴ Pro W3" w:hAnsi="Arial" w:cs="Arial"/>
          <w:b/>
          <w:sz w:val="32"/>
          <w:szCs w:val="32"/>
          <w:lang w:eastAsia="nl-NL"/>
        </w:rPr>
        <w:t xml:space="preserve">Le </w:t>
      </w:r>
      <w:r>
        <w:rPr>
          <w:rFonts w:ascii="Arial" w:eastAsia="ヒラギノ角ゴ Pro W3" w:hAnsi="Arial" w:cs="Arial"/>
          <w:b/>
          <w:sz w:val="32"/>
          <w:szCs w:val="32"/>
          <w:lang w:eastAsia="nl-NL"/>
        </w:rPr>
        <w:t>public cible</w:t>
      </w:r>
    </w:p>
    <w:p w14:paraId="5227ED79" w14:textId="77777777" w:rsidR="00D85879" w:rsidRDefault="00D85879" w:rsidP="00D85879">
      <w:pPr>
        <w:jc w:val="both"/>
        <w:rPr>
          <w:rFonts w:ascii="Arial" w:eastAsia="ヒラギノ角ゴ Pro W3" w:hAnsi="Arial" w:cs="Arial"/>
          <w:color w:val="000000"/>
          <w:sz w:val="22"/>
          <w:szCs w:val="22"/>
          <w:lang w:eastAsia="nl-NL"/>
        </w:rPr>
      </w:pPr>
    </w:p>
    <w:p w14:paraId="60CE29B3" w14:textId="77777777" w:rsidR="00D85879" w:rsidRDefault="00D85879" w:rsidP="00D85879">
      <w:pPr>
        <w:jc w:val="both"/>
        <w:rPr>
          <w:rFonts w:ascii="Arial" w:eastAsiaTheme="minorHAnsi" w:hAnsi="Arial" w:cs="Arial"/>
          <w:sz w:val="22"/>
          <w:szCs w:val="22"/>
          <w:lang w:val="fr-BE" w:eastAsia="en-US"/>
        </w:rPr>
      </w:pPr>
      <w:r>
        <w:rPr>
          <w:rFonts w:ascii="Arial" w:eastAsiaTheme="minorHAnsi" w:hAnsi="Arial" w:cs="Arial"/>
          <w:sz w:val="22"/>
          <w:szCs w:val="22"/>
          <w:lang w:val="fr-BE" w:eastAsia="en-US"/>
        </w:rPr>
        <w:t>Dans le cadre de cette section, l’inspection vérifie si le public fréquentant les activités fait partie du public cible.</w:t>
      </w:r>
    </w:p>
    <w:p w14:paraId="6022A3B3" w14:textId="77777777" w:rsidR="00D85879" w:rsidRPr="003A6CA6" w:rsidRDefault="00D85879" w:rsidP="00D85879">
      <w:pPr>
        <w:jc w:val="both"/>
        <w:rPr>
          <w:rFonts w:ascii="Arial" w:eastAsia="ヒラギノ角ゴ Pro W3" w:hAnsi="Arial" w:cs="Arial"/>
          <w:color w:val="000000"/>
          <w:sz w:val="22"/>
          <w:szCs w:val="22"/>
          <w:lang w:val="fr-BE" w:eastAsia="nl-NL"/>
        </w:rPr>
      </w:pPr>
    </w:p>
    <w:p w14:paraId="2BEEE48B" w14:textId="77777777" w:rsidR="00D85879" w:rsidRDefault="00D85879" w:rsidP="00D85879">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Art. 150 du CWASS identifie le public cible comme suit : </w:t>
      </w:r>
    </w:p>
    <w:p w14:paraId="06C26C29" w14:textId="77777777" w:rsidR="00D85879" w:rsidRPr="00540A05" w:rsidRDefault="00D85879" w:rsidP="00D85879">
      <w:pPr>
        <w:pStyle w:val="Paragraphedeliste"/>
        <w:numPr>
          <w:ilvl w:val="0"/>
          <w:numId w:val="2"/>
        </w:numPr>
        <w:autoSpaceDE w:val="0"/>
        <w:autoSpaceDN w:val="0"/>
        <w:adjustRightInd w:val="0"/>
        <w:ind w:left="0" w:firstLine="0"/>
        <w:jc w:val="both"/>
        <w:rPr>
          <w:rFonts w:ascii="Arial" w:eastAsiaTheme="minorHAnsi" w:hAnsi="Arial" w:cs="Arial"/>
          <w:sz w:val="22"/>
          <w:szCs w:val="22"/>
          <w:lang w:val="fr-BE" w:eastAsia="en-US"/>
        </w:rPr>
      </w:pPr>
      <w:r w:rsidRPr="00540A05">
        <w:rPr>
          <w:rFonts w:ascii="Arial" w:eastAsiaTheme="minorHAnsi" w:hAnsi="Arial" w:cs="Arial"/>
          <w:sz w:val="22"/>
          <w:szCs w:val="22"/>
          <w:lang w:val="fr-BE" w:eastAsia="en-US"/>
        </w:rPr>
        <w:t>les personnes étrangères: les personnes ne possédant pas la nationalité belge, séjournant de manière durable</w:t>
      </w:r>
    </w:p>
    <w:p w14:paraId="6BBC1531" w14:textId="77777777" w:rsidR="00D85879" w:rsidRPr="00540A05" w:rsidRDefault="00D85879" w:rsidP="00D85879">
      <w:pPr>
        <w:autoSpaceDE w:val="0"/>
        <w:autoSpaceDN w:val="0"/>
        <w:adjustRightInd w:val="0"/>
        <w:jc w:val="both"/>
        <w:rPr>
          <w:rFonts w:ascii="Arial" w:eastAsiaTheme="minorHAnsi" w:hAnsi="Arial" w:cs="Arial"/>
          <w:sz w:val="22"/>
          <w:szCs w:val="22"/>
          <w:lang w:val="fr-BE" w:eastAsia="en-US"/>
        </w:rPr>
      </w:pPr>
      <w:r w:rsidRPr="00540A05">
        <w:rPr>
          <w:rFonts w:ascii="Arial" w:eastAsiaTheme="minorHAnsi" w:hAnsi="Arial" w:cs="Arial"/>
          <w:sz w:val="22"/>
          <w:szCs w:val="22"/>
          <w:lang w:val="fr-BE" w:eastAsia="en-US"/>
        </w:rPr>
        <w:t>ou temporaire sur le territoire de la région de langue française;</w:t>
      </w:r>
    </w:p>
    <w:p w14:paraId="2985F0C3" w14:textId="77777777" w:rsidR="00D85879" w:rsidRPr="00540A05" w:rsidRDefault="00D85879" w:rsidP="00D85879">
      <w:pPr>
        <w:pStyle w:val="Paragraphedeliste"/>
        <w:numPr>
          <w:ilvl w:val="0"/>
          <w:numId w:val="2"/>
        </w:numPr>
        <w:autoSpaceDE w:val="0"/>
        <w:autoSpaceDN w:val="0"/>
        <w:adjustRightInd w:val="0"/>
        <w:ind w:left="0" w:firstLine="0"/>
        <w:jc w:val="both"/>
        <w:rPr>
          <w:rFonts w:ascii="Arial" w:eastAsiaTheme="minorHAnsi" w:hAnsi="Arial" w:cs="Arial"/>
          <w:sz w:val="22"/>
          <w:szCs w:val="22"/>
          <w:lang w:val="fr-BE" w:eastAsia="en-US"/>
        </w:rPr>
      </w:pPr>
      <w:r w:rsidRPr="00540A05">
        <w:rPr>
          <w:rFonts w:ascii="Arial" w:eastAsiaTheme="minorHAnsi" w:hAnsi="Arial" w:cs="Arial"/>
          <w:sz w:val="22"/>
          <w:szCs w:val="22"/>
          <w:lang w:val="fr-BE" w:eastAsia="en-US"/>
        </w:rPr>
        <w:t>les personnes d'origine étrangère: les personnes qui ont émigré en Belgique ou dont l'un des ascendants a émigré en Belgique et qui ont la nationalité belge;</w:t>
      </w:r>
    </w:p>
    <w:p w14:paraId="12723B57" w14:textId="77777777" w:rsidR="00D85879" w:rsidRPr="00540A05" w:rsidRDefault="00D85879" w:rsidP="00D85879">
      <w:pPr>
        <w:pStyle w:val="Paragraphedeliste"/>
        <w:numPr>
          <w:ilvl w:val="0"/>
          <w:numId w:val="2"/>
        </w:numPr>
        <w:autoSpaceDE w:val="0"/>
        <w:autoSpaceDN w:val="0"/>
        <w:adjustRightInd w:val="0"/>
        <w:ind w:left="0" w:firstLine="0"/>
        <w:jc w:val="both"/>
        <w:rPr>
          <w:rFonts w:ascii="Arial" w:eastAsiaTheme="minorHAnsi" w:hAnsi="Arial" w:cs="Arial"/>
          <w:sz w:val="22"/>
          <w:szCs w:val="22"/>
          <w:lang w:val="fr-BE" w:eastAsia="en-US"/>
        </w:rPr>
      </w:pPr>
      <w:r w:rsidRPr="00540A05">
        <w:rPr>
          <w:rFonts w:ascii="Arial" w:eastAsiaTheme="minorHAnsi" w:hAnsi="Arial" w:cs="Arial"/>
          <w:sz w:val="22"/>
          <w:szCs w:val="22"/>
          <w:lang w:val="fr-BE" w:eastAsia="en-US"/>
        </w:rPr>
        <w:t xml:space="preserve"> les primo-arrivants: les personnes étrangères séjournant en Belgique depuis moins de trois ans et disposant d'un titre de séjour de plus de trois mois, à l'exception des citoyens d'un état membre de l'Union européenne, de l'Espace économique européen, de la Suisse, et des membres de leur famille;</w:t>
      </w:r>
    </w:p>
    <w:p w14:paraId="435B2B8F" w14:textId="77777777" w:rsidR="00D85879" w:rsidRPr="00540A05" w:rsidRDefault="00D85879" w:rsidP="00D85879">
      <w:pPr>
        <w:jc w:val="both"/>
        <w:rPr>
          <w:rFonts w:ascii="TimesNewRoman" w:eastAsiaTheme="minorHAnsi" w:hAnsi="TimesNewRoman" w:cs="TimesNewRoman"/>
          <w:sz w:val="22"/>
          <w:szCs w:val="22"/>
          <w:lang w:val="fr-BE" w:eastAsia="en-US"/>
        </w:rPr>
      </w:pPr>
    </w:p>
    <w:p w14:paraId="1BA2D435" w14:textId="77777777" w:rsidR="00D85879" w:rsidRDefault="00D85879" w:rsidP="00D85879">
      <w:pPr>
        <w:jc w:val="both"/>
        <w:rPr>
          <w:rFonts w:ascii="Arial" w:eastAsiaTheme="minorHAnsi" w:hAnsi="Arial" w:cs="Arial"/>
          <w:sz w:val="22"/>
          <w:szCs w:val="22"/>
          <w:lang w:val="fr-BE" w:eastAsia="en-US"/>
        </w:rPr>
      </w:pPr>
      <w:r>
        <w:rPr>
          <w:rFonts w:ascii="Arial" w:eastAsiaTheme="minorHAnsi" w:hAnsi="Arial" w:cs="Arial"/>
          <w:sz w:val="22"/>
          <w:szCs w:val="22"/>
          <w:lang w:val="fr-BE" w:eastAsia="en-US"/>
        </w:rPr>
        <w:t xml:space="preserve">Concernant l’axe interculturalité, le public autochtone doit être impliqué dans les activités envisagées. L’objectif de cet axe est la rencontre des publics étrangers et belges. </w:t>
      </w:r>
    </w:p>
    <w:p w14:paraId="50B3C520" w14:textId="77777777" w:rsidR="00D85879" w:rsidRPr="00565BEA" w:rsidRDefault="00D85879" w:rsidP="00D85879">
      <w:pPr>
        <w:jc w:val="both"/>
        <w:rPr>
          <w:rFonts w:ascii="Arial" w:eastAsiaTheme="minorHAnsi" w:hAnsi="Arial" w:cs="Arial"/>
          <w:sz w:val="22"/>
          <w:szCs w:val="22"/>
          <w:lang w:val="fr-BE" w:eastAsia="en-US"/>
        </w:rPr>
      </w:pPr>
    </w:p>
    <w:p w14:paraId="1B9E4E98" w14:textId="7C9B9232" w:rsidR="00D85879" w:rsidRDefault="00D85879" w:rsidP="00D85879">
      <w:pPr>
        <w:jc w:val="both"/>
        <w:rPr>
          <w:rFonts w:ascii="Arial" w:eastAsiaTheme="minorHAnsi" w:hAnsi="Arial" w:cs="Arial"/>
          <w:sz w:val="22"/>
          <w:szCs w:val="22"/>
          <w:lang w:val="fr-BE" w:eastAsia="en-US"/>
        </w:rPr>
      </w:pPr>
      <w:r>
        <w:rPr>
          <w:rFonts w:ascii="Arial" w:eastAsiaTheme="minorHAnsi" w:hAnsi="Arial" w:cs="Arial"/>
          <w:sz w:val="22"/>
          <w:szCs w:val="22"/>
          <w:lang w:val="fr-BE" w:eastAsia="en-US"/>
        </w:rPr>
        <w:t xml:space="preserve">L’inspection s’informe sur le pourcentage de primo-arrivants obligés et </w:t>
      </w:r>
      <w:r w:rsidR="001747D0">
        <w:rPr>
          <w:rFonts w:ascii="Arial" w:eastAsiaTheme="minorHAnsi" w:hAnsi="Arial" w:cs="Arial"/>
          <w:sz w:val="22"/>
          <w:szCs w:val="22"/>
          <w:lang w:val="fr-BE" w:eastAsia="en-US"/>
        </w:rPr>
        <w:t xml:space="preserve">de </w:t>
      </w:r>
      <w:r>
        <w:rPr>
          <w:rFonts w:ascii="Arial" w:eastAsiaTheme="minorHAnsi" w:hAnsi="Arial" w:cs="Arial"/>
          <w:sz w:val="22"/>
          <w:szCs w:val="22"/>
          <w:lang w:val="fr-BE" w:eastAsia="en-US"/>
        </w:rPr>
        <w:t>non obligés par le parcours d’intégration.</w:t>
      </w:r>
    </w:p>
    <w:p w14:paraId="2339DB43" w14:textId="77777777" w:rsidR="00D85879" w:rsidRPr="003A402E" w:rsidRDefault="00D85879" w:rsidP="00D85879">
      <w:pPr>
        <w:jc w:val="both"/>
        <w:rPr>
          <w:rFonts w:ascii="Arial" w:eastAsiaTheme="minorHAnsi" w:hAnsi="Arial" w:cs="Arial"/>
          <w:sz w:val="22"/>
          <w:szCs w:val="22"/>
          <w:lang w:val="fr-BE" w:eastAsia="en-US"/>
        </w:rPr>
      </w:pPr>
    </w:p>
    <w:p w14:paraId="7D9D5C19" w14:textId="77777777" w:rsidR="00D85879" w:rsidRPr="00E16CE7" w:rsidRDefault="00D85879" w:rsidP="00D85879">
      <w:pPr>
        <w:spacing w:after="200" w:line="276" w:lineRule="auto"/>
        <w:jc w:val="both"/>
        <w:rPr>
          <w:rFonts w:ascii="Arial" w:hAnsi="Arial" w:cs="Arial"/>
          <w:sz w:val="22"/>
          <w:szCs w:val="22"/>
        </w:rPr>
      </w:pPr>
      <w:r w:rsidRPr="00E16CE7">
        <w:rPr>
          <w:rFonts w:ascii="Arial" w:hAnsi="Arial" w:cs="Arial"/>
          <w:sz w:val="22"/>
          <w:szCs w:val="22"/>
        </w:rPr>
        <w:t>Le service d’inspection s’informe sur le respect du décret du 6 novembre 2008 relatif à la lutte contre toute forme de discrimination, et notamment la mixité culturelle et de genre.</w:t>
      </w:r>
    </w:p>
    <w:p w14:paraId="18E32538" w14:textId="77777777" w:rsidR="00D85879" w:rsidRPr="004D64CF" w:rsidRDefault="00D85879" w:rsidP="00D85879">
      <w:pPr>
        <w:jc w:val="both"/>
        <w:rPr>
          <w:rFonts w:ascii="Arial" w:eastAsia="ヒラギノ角ゴ Pro W3" w:hAnsi="Arial" w:cs="Arial"/>
          <w:color w:val="000000"/>
          <w:sz w:val="22"/>
          <w:szCs w:val="22"/>
          <w:lang w:eastAsia="nl-NL"/>
        </w:rPr>
      </w:pPr>
    </w:p>
    <w:p w14:paraId="5D178BD1" w14:textId="77777777" w:rsidR="00D85879" w:rsidRDefault="00D85879" w:rsidP="00D85879">
      <w:pPr>
        <w:pStyle w:val="Paragraphedeliste"/>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t xml:space="preserve">D. </w:t>
      </w:r>
      <w:r w:rsidRPr="00146F58">
        <w:rPr>
          <w:rFonts w:ascii="Arial" w:eastAsia="ヒラギノ角ゴ Pro W3" w:hAnsi="Arial" w:cs="Arial"/>
          <w:b/>
          <w:sz w:val="32"/>
          <w:szCs w:val="32"/>
          <w:lang w:eastAsia="nl-NL"/>
        </w:rPr>
        <w:t>Le</w:t>
      </w:r>
      <w:r>
        <w:rPr>
          <w:rFonts w:ascii="Arial" w:eastAsia="ヒラギノ角ゴ Pro W3" w:hAnsi="Arial" w:cs="Arial"/>
          <w:b/>
          <w:sz w:val="32"/>
          <w:szCs w:val="32"/>
          <w:lang w:eastAsia="nl-NL"/>
        </w:rPr>
        <w:t xml:space="preserve">s missions </w:t>
      </w:r>
    </w:p>
    <w:p w14:paraId="6B5BACC9" w14:textId="77777777" w:rsidR="00D85879" w:rsidRDefault="00D85879" w:rsidP="00D85879">
      <w:pPr>
        <w:jc w:val="both"/>
        <w:rPr>
          <w:rFonts w:ascii="Arial" w:eastAsia="ヒラギノ角ゴ Pro W3" w:hAnsi="Arial" w:cs="Arial"/>
          <w:color w:val="000000"/>
          <w:sz w:val="22"/>
          <w:szCs w:val="22"/>
          <w:lang w:eastAsia="nl-NL"/>
        </w:rPr>
      </w:pPr>
    </w:p>
    <w:p w14:paraId="37008F62" w14:textId="77777777" w:rsidR="00D85879" w:rsidRDefault="00D85879" w:rsidP="00D85879">
      <w:pPr>
        <w:ind w:right="-291"/>
        <w:jc w:val="both"/>
        <w:rPr>
          <w:rFonts w:ascii="Arial" w:hAnsi="Arial" w:cs="Arial"/>
          <w:sz w:val="22"/>
          <w:szCs w:val="22"/>
        </w:rPr>
      </w:pPr>
      <w:r w:rsidRPr="00716F77">
        <w:rPr>
          <w:rFonts w:ascii="Arial" w:eastAsia="ヒラギノ角ゴ Pro W3" w:hAnsi="Arial" w:cs="Arial"/>
          <w:sz w:val="22"/>
          <w:szCs w:val="22"/>
          <w:lang w:eastAsia="nl-NL"/>
        </w:rPr>
        <w:t xml:space="preserve">A ce niveau, </w:t>
      </w:r>
      <w:r>
        <w:rPr>
          <w:rFonts w:ascii="Arial" w:eastAsia="ヒラギノ角ゴ Pro W3" w:hAnsi="Arial" w:cs="Arial"/>
          <w:sz w:val="22"/>
          <w:szCs w:val="22"/>
          <w:lang w:eastAsia="nl-NL"/>
        </w:rPr>
        <w:t>le service d’inspection</w:t>
      </w:r>
      <w:r w:rsidRPr="00716F77">
        <w:rPr>
          <w:rFonts w:ascii="Arial" w:eastAsia="ヒラギノ角ゴ Pro W3" w:hAnsi="Arial" w:cs="Arial"/>
          <w:sz w:val="22"/>
          <w:szCs w:val="22"/>
          <w:lang w:eastAsia="nl-NL"/>
        </w:rPr>
        <w:t xml:space="preserve"> s’assure que le fo</w:t>
      </w:r>
      <w:r>
        <w:rPr>
          <w:rFonts w:ascii="Arial" w:eastAsia="ヒラギノ角ゴ Pro W3" w:hAnsi="Arial" w:cs="Arial"/>
          <w:sz w:val="22"/>
          <w:szCs w:val="22"/>
          <w:lang w:eastAsia="nl-NL"/>
        </w:rPr>
        <w:t xml:space="preserve">nctionnement des services </w:t>
      </w:r>
      <w:r w:rsidRPr="00716F77">
        <w:rPr>
          <w:rFonts w:ascii="Arial" w:eastAsia="ヒラギノ角ゴ Pro W3" w:hAnsi="Arial" w:cs="Arial"/>
          <w:sz w:val="22"/>
          <w:szCs w:val="22"/>
          <w:lang w:eastAsia="nl-NL"/>
        </w:rPr>
        <w:t xml:space="preserve">soit optimal afin d’offrir un service de qualité aux </w:t>
      </w:r>
      <w:r>
        <w:rPr>
          <w:rFonts w:ascii="Arial" w:eastAsia="ヒラギノ角ゴ Pro W3" w:hAnsi="Arial" w:cs="Arial"/>
          <w:sz w:val="22"/>
          <w:szCs w:val="22"/>
          <w:lang w:eastAsia="nl-NL"/>
        </w:rPr>
        <w:t xml:space="preserve">personnes et vérifie que les services </w:t>
      </w:r>
      <w:r w:rsidRPr="00175727">
        <w:rPr>
          <w:rFonts w:ascii="Arial" w:eastAsia="ヒラギノ角ゴ Pro W3" w:hAnsi="Arial" w:cs="Arial"/>
          <w:sz w:val="22"/>
          <w:szCs w:val="22"/>
          <w:lang w:eastAsia="nl-NL"/>
        </w:rPr>
        <w:t xml:space="preserve">contribuent à la réalisation des objectifs </w:t>
      </w:r>
      <w:r>
        <w:rPr>
          <w:rFonts w:ascii="Arial" w:eastAsia="ヒラギノ角ゴ Pro W3" w:hAnsi="Arial" w:cs="Arial"/>
          <w:sz w:val="22"/>
          <w:szCs w:val="22"/>
          <w:lang w:eastAsia="nl-NL"/>
        </w:rPr>
        <w:t>de l’action régionale en matière d’intégration (art.151 CWASS), à savoir</w:t>
      </w:r>
      <w:r w:rsidRPr="00175727">
        <w:rPr>
          <w:rFonts w:ascii="Arial" w:hAnsi="Arial" w:cs="Arial"/>
          <w:sz w:val="22"/>
          <w:szCs w:val="22"/>
        </w:rPr>
        <w:t xml:space="preserve"> : </w:t>
      </w:r>
    </w:p>
    <w:p w14:paraId="2B897FE4" w14:textId="77777777" w:rsidR="00D85879" w:rsidRPr="00540A05" w:rsidRDefault="00D85879" w:rsidP="00D85879">
      <w:pPr>
        <w:autoSpaceDE w:val="0"/>
        <w:autoSpaceDN w:val="0"/>
        <w:adjustRightInd w:val="0"/>
        <w:jc w:val="both"/>
        <w:rPr>
          <w:rFonts w:ascii="TimesNewRoman" w:eastAsiaTheme="minorHAnsi" w:hAnsi="TimesNewRoman" w:cs="TimesNewRoman"/>
          <w:sz w:val="22"/>
          <w:szCs w:val="22"/>
          <w:lang w:val="fr-BE" w:eastAsia="en-US"/>
        </w:rPr>
      </w:pPr>
    </w:p>
    <w:p w14:paraId="54FC06C6" w14:textId="77777777" w:rsidR="00D85879" w:rsidRPr="00540A05" w:rsidRDefault="00D85879" w:rsidP="00D85879">
      <w:pPr>
        <w:pStyle w:val="Paragraphedeliste"/>
        <w:numPr>
          <w:ilvl w:val="0"/>
          <w:numId w:val="2"/>
        </w:numPr>
        <w:autoSpaceDE w:val="0"/>
        <w:autoSpaceDN w:val="0"/>
        <w:adjustRightInd w:val="0"/>
        <w:jc w:val="both"/>
        <w:rPr>
          <w:rFonts w:ascii="Arial" w:eastAsiaTheme="minorHAnsi" w:hAnsi="Arial" w:cs="Arial"/>
          <w:sz w:val="22"/>
          <w:szCs w:val="22"/>
          <w:lang w:val="fr-BE" w:eastAsia="en-US"/>
        </w:rPr>
      </w:pPr>
      <w:r w:rsidRPr="00540A05">
        <w:rPr>
          <w:rFonts w:ascii="Arial" w:eastAsiaTheme="minorHAnsi" w:hAnsi="Arial" w:cs="Arial"/>
          <w:sz w:val="22"/>
          <w:szCs w:val="22"/>
          <w:lang w:val="fr-BE" w:eastAsia="en-US"/>
        </w:rPr>
        <w:t>l'égalité des chances;</w:t>
      </w:r>
    </w:p>
    <w:p w14:paraId="639CB591" w14:textId="77777777" w:rsidR="00D85879" w:rsidRPr="00540A05" w:rsidRDefault="00D85879" w:rsidP="00D85879">
      <w:pPr>
        <w:pStyle w:val="Paragraphedeliste"/>
        <w:numPr>
          <w:ilvl w:val="0"/>
          <w:numId w:val="2"/>
        </w:numPr>
        <w:autoSpaceDE w:val="0"/>
        <w:autoSpaceDN w:val="0"/>
        <w:adjustRightInd w:val="0"/>
        <w:jc w:val="both"/>
        <w:rPr>
          <w:rFonts w:ascii="Arial" w:eastAsiaTheme="minorHAnsi" w:hAnsi="Arial" w:cs="Arial"/>
          <w:sz w:val="22"/>
          <w:szCs w:val="22"/>
          <w:lang w:val="fr-BE" w:eastAsia="en-US"/>
        </w:rPr>
      </w:pPr>
      <w:r w:rsidRPr="00540A05">
        <w:rPr>
          <w:rFonts w:ascii="Arial" w:eastAsiaTheme="minorHAnsi" w:hAnsi="Arial" w:cs="Arial"/>
          <w:sz w:val="22"/>
          <w:szCs w:val="22"/>
          <w:lang w:val="fr-BE" w:eastAsia="en-US"/>
        </w:rPr>
        <w:t>la citoyenneté;</w:t>
      </w:r>
    </w:p>
    <w:p w14:paraId="0DEE5B23" w14:textId="77777777" w:rsidR="00D85879" w:rsidRPr="00540A05" w:rsidRDefault="00D85879" w:rsidP="00D85879">
      <w:pPr>
        <w:pStyle w:val="Paragraphedeliste"/>
        <w:numPr>
          <w:ilvl w:val="0"/>
          <w:numId w:val="2"/>
        </w:numPr>
        <w:autoSpaceDE w:val="0"/>
        <w:autoSpaceDN w:val="0"/>
        <w:adjustRightInd w:val="0"/>
        <w:jc w:val="both"/>
        <w:rPr>
          <w:rFonts w:ascii="Arial" w:eastAsiaTheme="minorHAnsi" w:hAnsi="Arial" w:cs="Arial"/>
          <w:sz w:val="22"/>
          <w:szCs w:val="22"/>
          <w:lang w:val="fr-BE" w:eastAsia="en-US"/>
        </w:rPr>
      </w:pPr>
      <w:r w:rsidRPr="00540A05">
        <w:rPr>
          <w:rFonts w:ascii="Arial" w:eastAsiaTheme="minorHAnsi" w:hAnsi="Arial" w:cs="Arial"/>
          <w:sz w:val="22"/>
          <w:szCs w:val="22"/>
          <w:lang w:val="fr-BE" w:eastAsia="en-US"/>
        </w:rPr>
        <w:t>la cohésion sociale dans la perspective d'une société interculturelle;</w:t>
      </w:r>
    </w:p>
    <w:p w14:paraId="0C2B10EE" w14:textId="77777777" w:rsidR="00D85879" w:rsidRPr="00540A05" w:rsidRDefault="00D85879" w:rsidP="00D85879">
      <w:pPr>
        <w:pStyle w:val="Paragraphedeliste"/>
        <w:numPr>
          <w:ilvl w:val="0"/>
          <w:numId w:val="2"/>
        </w:numPr>
        <w:autoSpaceDE w:val="0"/>
        <w:autoSpaceDN w:val="0"/>
        <w:adjustRightInd w:val="0"/>
        <w:jc w:val="both"/>
        <w:rPr>
          <w:rFonts w:ascii="Arial" w:eastAsiaTheme="minorHAnsi" w:hAnsi="Arial" w:cs="Arial"/>
          <w:sz w:val="22"/>
          <w:szCs w:val="22"/>
          <w:lang w:val="fr-BE" w:eastAsia="en-US"/>
        </w:rPr>
      </w:pPr>
      <w:r w:rsidRPr="00540A05">
        <w:rPr>
          <w:rFonts w:ascii="Arial" w:eastAsiaTheme="minorHAnsi" w:hAnsi="Arial" w:cs="Arial"/>
          <w:sz w:val="22"/>
          <w:szCs w:val="22"/>
          <w:lang w:val="fr-BE" w:eastAsia="en-US"/>
        </w:rPr>
        <w:t>l'accès des personnes aux services publics et privés;</w:t>
      </w:r>
    </w:p>
    <w:p w14:paraId="6B352B50" w14:textId="77777777" w:rsidR="00D85879" w:rsidRPr="00540A05" w:rsidRDefault="00D85879" w:rsidP="00D85879">
      <w:pPr>
        <w:pStyle w:val="Paragraphedeliste"/>
        <w:numPr>
          <w:ilvl w:val="0"/>
          <w:numId w:val="2"/>
        </w:numPr>
        <w:jc w:val="both"/>
        <w:rPr>
          <w:rFonts w:ascii="Arial" w:eastAsiaTheme="minorHAnsi" w:hAnsi="Arial" w:cs="Arial"/>
          <w:sz w:val="22"/>
          <w:szCs w:val="22"/>
          <w:lang w:val="fr-BE" w:eastAsia="en-US"/>
        </w:rPr>
      </w:pPr>
      <w:r w:rsidRPr="00540A05">
        <w:rPr>
          <w:rFonts w:ascii="Arial" w:eastAsiaTheme="minorHAnsi" w:hAnsi="Arial" w:cs="Arial"/>
          <w:sz w:val="22"/>
          <w:szCs w:val="22"/>
          <w:lang w:val="fr-BE" w:eastAsia="en-US"/>
        </w:rPr>
        <w:t>leur participation sociale et économique.</w:t>
      </w:r>
    </w:p>
    <w:p w14:paraId="71CB8662" w14:textId="77777777" w:rsidR="00D85879" w:rsidRPr="00540A05" w:rsidRDefault="00D85879" w:rsidP="00D85879">
      <w:pPr>
        <w:jc w:val="both"/>
        <w:rPr>
          <w:rFonts w:ascii="Arial" w:eastAsiaTheme="minorHAnsi" w:hAnsi="Arial" w:cs="Arial"/>
          <w:sz w:val="22"/>
          <w:szCs w:val="22"/>
          <w:lang w:val="fr-BE" w:eastAsia="en-US"/>
        </w:rPr>
      </w:pPr>
    </w:p>
    <w:p w14:paraId="27EF5437" w14:textId="77777777" w:rsidR="00D85879" w:rsidRPr="003A402E" w:rsidRDefault="00D85879" w:rsidP="00D85879">
      <w:pPr>
        <w:autoSpaceDE w:val="0"/>
        <w:autoSpaceDN w:val="0"/>
        <w:adjustRightInd w:val="0"/>
        <w:jc w:val="both"/>
        <w:rPr>
          <w:rFonts w:ascii="Arial" w:eastAsiaTheme="minorHAnsi" w:hAnsi="Arial" w:cs="Arial"/>
          <w:sz w:val="22"/>
          <w:szCs w:val="22"/>
          <w:lang w:val="fr-BE" w:eastAsia="en-US"/>
        </w:rPr>
      </w:pPr>
      <w:r w:rsidRPr="003A402E">
        <w:rPr>
          <w:rFonts w:ascii="Arial" w:eastAsiaTheme="minorHAnsi" w:hAnsi="Arial" w:cs="Arial"/>
          <w:sz w:val="22"/>
          <w:szCs w:val="22"/>
          <w:lang w:val="fr-BE" w:eastAsia="en-US"/>
        </w:rPr>
        <w:t>Les initiatives rencontrent au moins une des missions suivantes :</w:t>
      </w:r>
    </w:p>
    <w:p w14:paraId="237E8A23" w14:textId="77777777" w:rsidR="00D85879" w:rsidRPr="00540A05" w:rsidRDefault="00D85879" w:rsidP="00D85879">
      <w:pPr>
        <w:pStyle w:val="Paragraphedeliste"/>
        <w:numPr>
          <w:ilvl w:val="0"/>
          <w:numId w:val="2"/>
        </w:numPr>
        <w:autoSpaceDE w:val="0"/>
        <w:autoSpaceDN w:val="0"/>
        <w:adjustRightInd w:val="0"/>
        <w:jc w:val="both"/>
        <w:rPr>
          <w:rFonts w:ascii="Arial" w:eastAsiaTheme="minorHAnsi" w:hAnsi="Arial" w:cs="Arial"/>
          <w:sz w:val="22"/>
          <w:szCs w:val="22"/>
          <w:lang w:val="fr-BE" w:eastAsia="en-US"/>
        </w:rPr>
      </w:pPr>
      <w:r w:rsidRPr="00540A05">
        <w:rPr>
          <w:rFonts w:ascii="Arial" w:eastAsiaTheme="minorHAnsi" w:hAnsi="Arial" w:cs="Arial"/>
          <w:sz w:val="22"/>
          <w:szCs w:val="22"/>
          <w:lang w:val="fr-BE" w:eastAsia="en-US"/>
        </w:rPr>
        <w:t>la formation à la langue française;</w:t>
      </w:r>
    </w:p>
    <w:p w14:paraId="600B508F" w14:textId="2F73F1E7" w:rsidR="00D85879" w:rsidRPr="00D85879" w:rsidRDefault="00D85879" w:rsidP="00D85879">
      <w:pPr>
        <w:pStyle w:val="Paragraphedeliste"/>
        <w:numPr>
          <w:ilvl w:val="0"/>
          <w:numId w:val="2"/>
        </w:numPr>
        <w:autoSpaceDE w:val="0"/>
        <w:autoSpaceDN w:val="0"/>
        <w:adjustRightInd w:val="0"/>
        <w:jc w:val="both"/>
        <w:rPr>
          <w:rFonts w:ascii="Arial" w:eastAsiaTheme="minorHAnsi" w:hAnsi="Arial" w:cs="Arial"/>
          <w:sz w:val="22"/>
          <w:szCs w:val="22"/>
          <w:lang w:val="fr-BE" w:eastAsia="en-US"/>
        </w:rPr>
      </w:pPr>
      <w:r w:rsidRPr="00540A05">
        <w:rPr>
          <w:rFonts w:ascii="Arial" w:eastAsiaTheme="minorHAnsi" w:hAnsi="Arial" w:cs="Arial"/>
          <w:sz w:val="22"/>
          <w:szCs w:val="22"/>
          <w:lang w:val="fr-BE" w:eastAsia="en-US"/>
        </w:rPr>
        <w:t>la formation à la citoyenneté;</w:t>
      </w:r>
    </w:p>
    <w:p w14:paraId="2D1E66DA" w14:textId="2E107A4B" w:rsidR="00D85879" w:rsidRPr="00540A05" w:rsidRDefault="00D85879" w:rsidP="00D85879">
      <w:pPr>
        <w:pStyle w:val="Paragraphedeliste"/>
        <w:numPr>
          <w:ilvl w:val="0"/>
          <w:numId w:val="2"/>
        </w:numPr>
        <w:jc w:val="both"/>
        <w:rPr>
          <w:rFonts w:ascii="Arial" w:eastAsiaTheme="minorHAnsi" w:hAnsi="Arial" w:cs="Arial"/>
          <w:sz w:val="22"/>
          <w:szCs w:val="22"/>
          <w:lang w:val="fr-BE" w:eastAsia="en-US"/>
        </w:rPr>
      </w:pPr>
      <w:r w:rsidRPr="00540A05">
        <w:rPr>
          <w:rFonts w:ascii="Arial" w:eastAsiaTheme="minorHAnsi" w:hAnsi="Arial" w:cs="Arial"/>
          <w:sz w:val="22"/>
          <w:szCs w:val="22"/>
          <w:lang w:val="fr-BE" w:eastAsia="en-US"/>
        </w:rPr>
        <w:t>l'aide juridique spé</w:t>
      </w:r>
      <w:r>
        <w:rPr>
          <w:rFonts w:ascii="Arial" w:eastAsiaTheme="minorHAnsi" w:hAnsi="Arial" w:cs="Arial"/>
          <w:sz w:val="22"/>
          <w:szCs w:val="22"/>
          <w:lang w:val="fr-BE" w:eastAsia="en-US"/>
        </w:rPr>
        <w:t>cialisée en droit des étrangers ;</w:t>
      </w:r>
    </w:p>
    <w:p w14:paraId="025C7810" w14:textId="5D7C2DDB" w:rsidR="00D85879" w:rsidRPr="00540A05" w:rsidRDefault="00D85879" w:rsidP="00D85879">
      <w:pPr>
        <w:pStyle w:val="Paragraphedeliste"/>
        <w:numPr>
          <w:ilvl w:val="0"/>
          <w:numId w:val="2"/>
        </w:numPr>
        <w:jc w:val="both"/>
        <w:rPr>
          <w:rFonts w:ascii="Arial" w:eastAsiaTheme="minorHAnsi" w:hAnsi="Arial" w:cs="Arial"/>
          <w:sz w:val="22"/>
          <w:szCs w:val="22"/>
          <w:lang w:val="fr-BE" w:eastAsia="en-US"/>
        </w:rPr>
      </w:pPr>
      <w:r w:rsidRPr="00540A05">
        <w:rPr>
          <w:rFonts w:ascii="Arial" w:eastAsiaTheme="minorHAnsi" w:hAnsi="Arial" w:cs="Arial"/>
          <w:sz w:val="22"/>
          <w:szCs w:val="22"/>
          <w:lang w:val="fr-BE" w:eastAsia="en-US"/>
        </w:rPr>
        <w:t>l’accompagnement social</w:t>
      </w:r>
      <w:r>
        <w:rPr>
          <w:rFonts w:ascii="Arial" w:eastAsiaTheme="minorHAnsi" w:hAnsi="Arial" w:cs="Arial"/>
          <w:sz w:val="22"/>
          <w:szCs w:val="22"/>
          <w:lang w:val="fr-BE" w:eastAsia="en-US"/>
        </w:rPr>
        <w:t> ;</w:t>
      </w:r>
    </w:p>
    <w:p w14:paraId="3076C080" w14:textId="376768F0" w:rsidR="00D85879" w:rsidRPr="00540A05" w:rsidRDefault="00D85879" w:rsidP="00D85879">
      <w:pPr>
        <w:pStyle w:val="Paragraphedeliste"/>
        <w:numPr>
          <w:ilvl w:val="0"/>
          <w:numId w:val="2"/>
        </w:numPr>
        <w:jc w:val="both"/>
        <w:rPr>
          <w:rFonts w:ascii="Arial" w:eastAsia="ヒラギノ角ゴ Pro W3" w:hAnsi="Arial" w:cs="Arial"/>
          <w:sz w:val="22"/>
          <w:szCs w:val="22"/>
          <w:lang w:eastAsia="nl-NL"/>
        </w:rPr>
      </w:pPr>
      <w:r w:rsidRPr="00540A05">
        <w:rPr>
          <w:rFonts w:ascii="Arial" w:eastAsiaTheme="minorHAnsi" w:hAnsi="Arial" w:cs="Arial"/>
          <w:sz w:val="22"/>
          <w:szCs w:val="22"/>
          <w:lang w:val="fr-BE" w:eastAsia="en-US"/>
        </w:rPr>
        <w:t>la sensibilisation à l’interculturalité</w:t>
      </w:r>
      <w:r>
        <w:rPr>
          <w:rFonts w:ascii="Arial" w:eastAsiaTheme="minorHAnsi" w:hAnsi="Arial" w:cs="Arial"/>
          <w:sz w:val="22"/>
          <w:szCs w:val="22"/>
          <w:lang w:val="fr-BE" w:eastAsia="en-US"/>
        </w:rPr>
        <w:t xml:space="preserve"> (Lutte contre le racisme, duo vers l’inclusion et les activités interculturelles).</w:t>
      </w:r>
    </w:p>
    <w:p w14:paraId="56C3BB4E" w14:textId="77777777" w:rsidR="00D85879" w:rsidRDefault="00D85879" w:rsidP="00D85879">
      <w:pPr>
        <w:jc w:val="both"/>
        <w:rPr>
          <w:rFonts w:ascii="Arial" w:eastAsia="ヒラギノ角ゴ Pro W3" w:hAnsi="Arial" w:cs="Arial"/>
          <w:color w:val="000000"/>
          <w:sz w:val="22"/>
          <w:szCs w:val="22"/>
          <w:lang w:eastAsia="nl-NL"/>
        </w:rPr>
      </w:pPr>
    </w:p>
    <w:p w14:paraId="2DF570C9" w14:textId="77777777" w:rsidR="00D85879" w:rsidRDefault="00D85879" w:rsidP="00D85879">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Le service d’inspection vérifie la </w:t>
      </w:r>
      <w:r w:rsidRPr="00731797">
        <w:rPr>
          <w:rFonts w:ascii="Arial" w:eastAsia="ヒラギノ角ゴ Pro W3" w:hAnsi="Arial" w:cs="Arial"/>
          <w:b/>
          <w:bCs/>
          <w:color w:val="000000"/>
          <w:sz w:val="22"/>
          <w:szCs w:val="22"/>
          <w:lang w:eastAsia="nl-NL"/>
        </w:rPr>
        <w:t xml:space="preserve">gratuité </w:t>
      </w:r>
      <w:r>
        <w:rPr>
          <w:rFonts w:ascii="Arial" w:eastAsia="ヒラギノ角ゴ Pro W3" w:hAnsi="Arial" w:cs="Arial"/>
          <w:color w:val="000000"/>
          <w:sz w:val="22"/>
          <w:szCs w:val="22"/>
          <w:lang w:eastAsia="nl-NL"/>
        </w:rPr>
        <w:t>des services offerts par les ILI dans le cadre du parcours d’intégration.</w:t>
      </w:r>
    </w:p>
    <w:p w14:paraId="3BF49381" w14:textId="77777777" w:rsidR="00D85879" w:rsidRDefault="00D85879" w:rsidP="00D85879">
      <w:pPr>
        <w:tabs>
          <w:tab w:val="left" w:pos="2880"/>
        </w:tabs>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ab/>
      </w:r>
    </w:p>
    <w:p w14:paraId="30CB9674" w14:textId="77777777" w:rsidR="00D85879" w:rsidRDefault="00D85879" w:rsidP="00D85879">
      <w:pPr>
        <w:pStyle w:val="Paragraphedeliste"/>
        <w:autoSpaceDE w:val="0"/>
        <w:autoSpaceDN w:val="0"/>
        <w:adjustRightInd w:val="0"/>
        <w:ind w:left="0"/>
        <w:jc w:val="both"/>
        <w:rPr>
          <w:rFonts w:ascii="Arial" w:eastAsiaTheme="minorHAnsi" w:hAnsi="Arial" w:cs="Arial"/>
          <w:sz w:val="22"/>
          <w:szCs w:val="22"/>
          <w:lang w:val="fr-BE" w:eastAsia="en-US"/>
        </w:rPr>
      </w:pPr>
    </w:p>
    <w:p w14:paraId="0D57AAC6" w14:textId="77777777" w:rsidR="00D85879" w:rsidRPr="00540A05" w:rsidRDefault="00D85879" w:rsidP="00D85879">
      <w:pPr>
        <w:autoSpaceDE w:val="0"/>
        <w:autoSpaceDN w:val="0"/>
        <w:adjustRightInd w:val="0"/>
        <w:jc w:val="both"/>
        <w:rPr>
          <w:rFonts w:ascii="Arial" w:eastAsiaTheme="minorHAnsi" w:hAnsi="Arial" w:cs="Arial"/>
          <w:sz w:val="22"/>
          <w:szCs w:val="22"/>
          <w:lang w:val="fr-BE" w:eastAsia="en-US"/>
        </w:rPr>
      </w:pPr>
      <w:r w:rsidRPr="00540A05">
        <w:rPr>
          <w:rFonts w:ascii="Arial" w:eastAsiaTheme="minorHAnsi" w:hAnsi="Arial" w:cs="Arial"/>
          <w:sz w:val="22"/>
          <w:szCs w:val="22"/>
          <w:lang w:val="fr-BE" w:eastAsia="en-US"/>
        </w:rPr>
        <w:t>Les agents</w:t>
      </w:r>
      <w:r>
        <w:rPr>
          <w:rFonts w:ascii="Arial" w:eastAsiaTheme="minorHAnsi" w:hAnsi="Arial" w:cs="Arial"/>
          <w:sz w:val="22"/>
          <w:szCs w:val="22"/>
          <w:lang w:val="fr-BE" w:eastAsia="en-US"/>
        </w:rPr>
        <w:t xml:space="preserve"> en charge de l’inspection</w:t>
      </w:r>
      <w:r w:rsidRPr="00540A05">
        <w:rPr>
          <w:rFonts w:ascii="Arial" w:eastAsiaTheme="minorHAnsi" w:hAnsi="Arial" w:cs="Arial"/>
          <w:sz w:val="22"/>
          <w:szCs w:val="22"/>
          <w:lang w:val="fr-BE" w:eastAsia="en-US"/>
        </w:rPr>
        <w:t xml:space="preserve"> ont libre accès aux locaux et ont le droit de consulter sur place les pièces et documents qu'ils jugent nécessaires à l'accomplissement de leurs missions.</w:t>
      </w:r>
      <w:r>
        <w:rPr>
          <w:rFonts w:ascii="Arial" w:eastAsiaTheme="minorHAnsi" w:hAnsi="Arial" w:cs="Arial"/>
          <w:sz w:val="22"/>
          <w:szCs w:val="22"/>
          <w:lang w:val="fr-BE" w:eastAsia="en-US"/>
        </w:rPr>
        <w:t xml:space="preserve"> (art.156 CWASS)</w:t>
      </w:r>
    </w:p>
    <w:p w14:paraId="773F1E1B" w14:textId="77777777" w:rsidR="00D85879" w:rsidRDefault="00D85879" w:rsidP="00D85879">
      <w:pPr>
        <w:jc w:val="both"/>
        <w:rPr>
          <w:rFonts w:ascii="Arial" w:eastAsia="ヒラギノ角ゴ Pro W3" w:hAnsi="Arial" w:cs="Arial"/>
          <w:color w:val="000000"/>
          <w:sz w:val="22"/>
          <w:szCs w:val="22"/>
          <w:lang w:eastAsia="nl-NL"/>
        </w:rPr>
      </w:pPr>
    </w:p>
    <w:p w14:paraId="4B72EA25" w14:textId="77777777" w:rsidR="00D85879" w:rsidRPr="00475FBE" w:rsidRDefault="00D85879" w:rsidP="00D85879">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C</w:t>
      </w:r>
      <w:r w:rsidRPr="00475FBE">
        <w:rPr>
          <w:rFonts w:ascii="Arial" w:eastAsia="ヒラギノ角ゴ Pro W3" w:hAnsi="Arial" w:cs="Arial"/>
          <w:color w:val="000000"/>
          <w:sz w:val="22"/>
          <w:szCs w:val="22"/>
          <w:lang w:eastAsia="nl-NL"/>
        </w:rPr>
        <w:t>ette partie consiste à établir une brève description du calendrier des activités en cours et reprendra les éléments suivants :</w:t>
      </w:r>
    </w:p>
    <w:p w14:paraId="128D5C7E" w14:textId="77777777" w:rsidR="00D85879" w:rsidRPr="00475FBE" w:rsidRDefault="00D85879" w:rsidP="00D85879">
      <w:pPr>
        <w:jc w:val="both"/>
        <w:rPr>
          <w:rFonts w:ascii="Arial" w:eastAsia="ヒラギノ角ゴ Pro W3" w:hAnsi="Arial" w:cs="Arial"/>
          <w:color w:val="000000"/>
          <w:sz w:val="22"/>
          <w:szCs w:val="22"/>
          <w:lang w:eastAsia="nl-NL"/>
        </w:rPr>
      </w:pPr>
    </w:p>
    <w:p w14:paraId="54221973" w14:textId="77777777" w:rsidR="00D85879" w:rsidRPr="00475FBE" w:rsidRDefault="00D85879" w:rsidP="00D85879">
      <w:pPr>
        <w:pStyle w:val="Paragraphedeliste"/>
        <w:numPr>
          <w:ilvl w:val="0"/>
          <w:numId w:val="4"/>
        </w:numPr>
        <w:spacing w:before="120"/>
        <w:ind w:left="714" w:hanging="357"/>
        <w:jc w:val="both"/>
        <w:rPr>
          <w:rFonts w:ascii="Arial" w:eastAsia="ヒラギノ角ゴ Pro W3" w:hAnsi="Arial" w:cs="Arial"/>
          <w:color w:val="000000"/>
          <w:sz w:val="22"/>
          <w:szCs w:val="22"/>
          <w:lang w:eastAsia="nl-NL"/>
        </w:rPr>
      </w:pPr>
      <w:r w:rsidRPr="00475FBE">
        <w:rPr>
          <w:rFonts w:ascii="Arial" w:eastAsia="ヒラギノ角ゴ Pro W3" w:hAnsi="Arial" w:cs="Arial"/>
          <w:color w:val="000000"/>
          <w:sz w:val="22"/>
          <w:szCs w:val="22"/>
          <w:lang w:eastAsia="nl-NL"/>
        </w:rPr>
        <w:t xml:space="preserve">les niveau des groupes des </w:t>
      </w:r>
      <w:r>
        <w:rPr>
          <w:rFonts w:ascii="Arial" w:eastAsia="ヒラギノ角ゴ Pro W3" w:hAnsi="Arial" w:cs="Arial"/>
          <w:color w:val="000000"/>
          <w:sz w:val="22"/>
          <w:szCs w:val="22"/>
          <w:lang w:eastAsia="nl-NL"/>
        </w:rPr>
        <w:t>missions</w:t>
      </w:r>
      <w:r w:rsidRPr="00475FBE">
        <w:rPr>
          <w:rFonts w:ascii="Arial" w:eastAsia="ヒラギノ角ゴ Pro W3" w:hAnsi="Arial" w:cs="Arial"/>
          <w:color w:val="000000"/>
          <w:sz w:val="22"/>
          <w:szCs w:val="22"/>
          <w:lang w:eastAsia="nl-NL"/>
        </w:rPr>
        <w:t>  FLE et citoyenneté ;</w:t>
      </w:r>
    </w:p>
    <w:p w14:paraId="3B373C26" w14:textId="77777777" w:rsidR="00D85879" w:rsidRPr="00475FBE" w:rsidRDefault="00D85879" w:rsidP="00D85879">
      <w:pPr>
        <w:pStyle w:val="Paragraphedeliste"/>
        <w:numPr>
          <w:ilvl w:val="0"/>
          <w:numId w:val="4"/>
        </w:numPr>
        <w:spacing w:before="120"/>
        <w:ind w:left="714" w:hanging="357"/>
        <w:jc w:val="both"/>
        <w:rPr>
          <w:rFonts w:ascii="Arial" w:eastAsia="ヒラギノ角ゴ Pro W3" w:hAnsi="Arial" w:cs="Arial"/>
          <w:color w:val="000000"/>
          <w:sz w:val="22"/>
          <w:szCs w:val="22"/>
          <w:lang w:eastAsia="nl-NL"/>
        </w:rPr>
      </w:pPr>
      <w:r w:rsidRPr="00475FBE">
        <w:rPr>
          <w:rFonts w:ascii="Arial" w:eastAsia="ヒラギノ角ゴ Pro W3" w:hAnsi="Arial" w:cs="Arial"/>
          <w:color w:val="000000"/>
          <w:sz w:val="22"/>
          <w:szCs w:val="22"/>
          <w:lang w:eastAsia="nl-NL"/>
        </w:rPr>
        <w:t>une brève description de ceux-ci ;</w:t>
      </w:r>
    </w:p>
    <w:p w14:paraId="510B62CF" w14:textId="77777777" w:rsidR="00D85879" w:rsidRPr="00475FBE" w:rsidRDefault="00D85879" w:rsidP="00D85879">
      <w:pPr>
        <w:pStyle w:val="Paragraphedeliste"/>
        <w:numPr>
          <w:ilvl w:val="0"/>
          <w:numId w:val="4"/>
        </w:numPr>
        <w:spacing w:before="120"/>
        <w:ind w:left="714" w:hanging="357"/>
        <w:jc w:val="both"/>
        <w:rPr>
          <w:rFonts w:ascii="Arial" w:eastAsia="ヒラギノ角ゴ Pro W3" w:hAnsi="Arial" w:cs="Arial"/>
          <w:color w:val="000000"/>
          <w:sz w:val="22"/>
          <w:szCs w:val="22"/>
          <w:lang w:eastAsia="nl-NL"/>
        </w:rPr>
      </w:pPr>
      <w:r w:rsidRPr="00475FBE">
        <w:rPr>
          <w:rFonts w:ascii="Arial" w:eastAsia="ヒラギノ角ゴ Pro W3" w:hAnsi="Arial" w:cs="Arial"/>
          <w:color w:val="000000"/>
          <w:sz w:val="22"/>
          <w:szCs w:val="22"/>
          <w:lang w:eastAsia="nl-NL"/>
        </w:rPr>
        <w:t>le nombre d’heures par semaine;</w:t>
      </w:r>
    </w:p>
    <w:p w14:paraId="3CDA7358" w14:textId="1E8DB6A7" w:rsidR="00D85879" w:rsidRPr="00475FBE" w:rsidRDefault="00D85879" w:rsidP="00D85879">
      <w:pPr>
        <w:pStyle w:val="Paragraphedeliste"/>
        <w:numPr>
          <w:ilvl w:val="0"/>
          <w:numId w:val="4"/>
        </w:numPr>
        <w:spacing w:before="120"/>
        <w:ind w:left="714" w:hanging="357"/>
        <w:jc w:val="both"/>
        <w:rPr>
          <w:rFonts w:ascii="Arial" w:eastAsia="ヒラギノ角ゴ Pro W3" w:hAnsi="Arial" w:cs="Arial"/>
          <w:color w:val="000000"/>
          <w:sz w:val="22"/>
          <w:szCs w:val="22"/>
          <w:lang w:eastAsia="nl-NL"/>
        </w:rPr>
      </w:pPr>
      <w:r w:rsidRPr="00475FBE">
        <w:rPr>
          <w:rFonts w:ascii="Arial" w:eastAsia="ヒラギノ角ゴ Pro W3" w:hAnsi="Arial" w:cs="Arial"/>
          <w:color w:val="000000"/>
          <w:sz w:val="22"/>
          <w:szCs w:val="22"/>
          <w:lang w:eastAsia="nl-NL"/>
        </w:rPr>
        <w:t>le nombre moyen des participants pour chaque</w:t>
      </w:r>
      <w:r>
        <w:rPr>
          <w:rFonts w:ascii="Arial" w:eastAsia="ヒラギノ角ゴ Pro W3" w:hAnsi="Arial" w:cs="Arial"/>
          <w:color w:val="000000"/>
          <w:sz w:val="22"/>
          <w:szCs w:val="22"/>
          <w:lang w:eastAsia="nl-NL"/>
        </w:rPr>
        <w:t xml:space="preserve"> formation</w:t>
      </w:r>
      <w:r w:rsidRPr="00475FBE">
        <w:rPr>
          <w:rFonts w:ascii="Arial" w:eastAsia="ヒラギノ角ゴ Pro W3" w:hAnsi="Arial" w:cs="Arial"/>
          <w:color w:val="000000"/>
          <w:sz w:val="22"/>
          <w:szCs w:val="22"/>
          <w:lang w:eastAsia="nl-NL"/>
        </w:rPr>
        <w:t xml:space="preserve"> (au minimum 5</w:t>
      </w:r>
      <w:r>
        <w:rPr>
          <w:rFonts w:ascii="Arial" w:eastAsia="ヒラギノ角ゴ Pro W3" w:hAnsi="Arial" w:cs="Arial"/>
          <w:color w:val="000000"/>
          <w:sz w:val="22"/>
          <w:szCs w:val="22"/>
          <w:lang w:eastAsia="nl-NL"/>
        </w:rPr>
        <w:t xml:space="preserve"> </w:t>
      </w:r>
      <w:r w:rsidRPr="00475FBE">
        <w:rPr>
          <w:rFonts w:ascii="Arial" w:eastAsia="ヒラギノ角ゴ Pro W3" w:hAnsi="Arial" w:cs="Arial"/>
          <w:color w:val="000000"/>
          <w:sz w:val="22"/>
          <w:szCs w:val="22"/>
          <w:lang w:eastAsia="nl-NL"/>
        </w:rPr>
        <w:t>participants</w:t>
      </w:r>
      <w:r w:rsidR="00790EA2">
        <w:rPr>
          <w:rStyle w:val="Appelnotedebasdep"/>
          <w:rFonts w:ascii="Arial" w:eastAsia="ヒラギノ角ゴ Pro W3" w:hAnsi="Arial" w:cs="Arial"/>
          <w:color w:val="000000"/>
          <w:sz w:val="22"/>
          <w:szCs w:val="22"/>
          <w:lang w:eastAsia="nl-NL"/>
        </w:rPr>
        <w:footnoteReference w:id="3"/>
      </w:r>
      <w:r w:rsidRPr="00475FBE">
        <w:rPr>
          <w:rFonts w:ascii="Arial" w:eastAsia="ヒラギノ角ゴ Pro W3" w:hAnsi="Arial" w:cs="Arial"/>
          <w:color w:val="000000"/>
          <w:sz w:val="22"/>
          <w:szCs w:val="22"/>
          <w:lang w:eastAsia="nl-NL"/>
        </w:rPr>
        <w:t>);</w:t>
      </w:r>
    </w:p>
    <w:p w14:paraId="2387D023" w14:textId="77777777" w:rsidR="00D85879" w:rsidRPr="00475FBE" w:rsidRDefault="00D85879" w:rsidP="00D85879">
      <w:pPr>
        <w:pStyle w:val="Paragraphedeliste"/>
        <w:numPr>
          <w:ilvl w:val="0"/>
          <w:numId w:val="4"/>
        </w:numPr>
        <w:spacing w:before="120"/>
        <w:ind w:left="714" w:hanging="357"/>
        <w:jc w:val="both"/>
        <w:rPr>
          <w:rFonts w:ascii="Arial" w:eastAsia="ヒラギノ角ゴ Pro W3" w:hAnsi="Arial" w:cs="Arial"/>
          <w:color w:val="000000"/>
          <w:sz w:val="22"/>
          <w:szCs w:val="22"/>
          <w:lang w:eastAsia="nl-NL"/>
        </w:rPr>
      </w:pPr>
      <w:r w:rsidRPr="00475FBE">
        <w:rPr>
          <w:rFonts w:ascii="Arial" w:eastAsia="ヒラギノ角ゴ Pro W3" w:hAnsi="Arial" w:cs="Arial"/>
          <w:color w:val="000000"/>
          <w:sz w:val="22"/>
          <w:szCs w:val="22"/>
          <w:lang w:eastAsia="nl-NL"/>
        </w:rPr>
        <w:t>les remarques éventuellement à prendre en considération.</w:t>
      </w:r>
    </w:p>
    <w:p w14:paraId="2C488809" w14:textId="77777777" w:rsidR="00D85879" w:rsidRPr="00475FBE" w:rsidRDefault="00D85879" w:rsidP="00D85879">
      <w:pPr>
        <w:pStyle w:val="Paragraphedeliste"/>
        <w:spacing w:before="120"/>
        <w:ind w:left="714"/>
        <w:jc w:val="both"/>
        <w:rPr>
          <w:rFonts w:ascii="Arial" w:eastAsia="ヒラギノ角ゴ Pro W3" w:hAnsi="Arial" w:cs="Arial"/>
          <w:color w:val="000000"/>
          <w:sz w:val="22"/>
          <w:szCs w:val="22"/>
          <w:lang w:eastAsia="nl-NL"/>
        </w:rPr>
      </w:pPr>
    </w:p>
    <w:p w14:paraId="75979962" w14:textId="77777777" w:rsidR="00D85879" w:rsidRPr="00475FBE" w:rsidRDefault="00D85879" w:rsidP="00D85879">
      <w:pPr>
        <w:jc w:val="both"/>
        <w:rPr>
          <w:rFonts w:ascii="Arial" w:eastAsia="ヒラギノ角ゴ Pro W3" w:hAnsi="Arial" w:cs="Arial"/>
          <w:color w:val="000000"/>
          <w:sz w:val="22"/>
          <w:szCs w:val="22"/>
          <w:lang w:eastAsia="nl-N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418"/>
        <w:gridCol w:w="1701"/>
        <w:gridCol w:w="2268"/>
        <w:gridCol w:w="2409"/>
      </w:tblGrid>
      <w:tr w:rsidR="00D85879" w:rsidRPr="00475FBE" w14:paraId="0F873574" w14:textId="77777777" w:rsidTr="00C15A0E">
        <w:trPr>
          <w:trHeight w:val="1116"/>
        </w:trPr>
        <w:tc>
          <w:tcPr>
            <w:tcW w:w="1276" w:type="dxa"/>
            <w:shd w:val="clear" w:color="auto" w:fill="D9D9D9" w:themeFill="background1" w:themeFillShade="D9"/>
          </w:tcPr>
          <w:p w14:paraId="53E435D1" w14:textId="77777777" w:rsidR="00D85879" w:rsidRPr="00475FBE" w:rsidRDefault="00D85879" w:rsidP="00C15A0E">
            <w:pPr>
              <w:spacing w:before="120" w:after="120"/>
              <w:jc w:val="center"/>
              <w:rPr>
                <w:rFonts w:ascii="Arial" w:hAnsi="Arial" w:cs="Arial"/>
                <w:b/>
              </w:rPr>
            </w:pPr>
            <w:r w:rsidRPr="00475FBE">
              <w:rPr>
                <w:rFonts w:ascii="Arial" w:hAnsi="Arial" w:cs="Arial"/>
                <w:b/>
                <w:sz w:val="22"/>
                <w:szCs w:val="22"/>
              </w:rPr>
              <w:t xml:space="preserve">Intitulé de </w:t>
            </w:r>
            <w:r>
              <w:rPr>
                <w:rFonts w:ascii="Arial" w:hAnsi="Arial" w:cs="Arial"/>
                <w:b/>
                <w:sz w:val="22"/>
                <w:szCs w:val="22"/>
              </w:rPr>
              <w:t>la mission</w:t>
            </w:r>
          </w:p>
        </w:tc>
        <w:tc>
          <w:tcPr>
            <w:tcW w:w="1418" w:type="dxa"/>
            <w:shd w:val="clear" w:color="auto" w:fill="D9D9D9" w:themeFill="background1" w:themeFillShade="D9"/>
          </w:tcPr>
          <w:p w14:paraId="74F17E72" w14:textId="77777777" w:rsidR="00D85879" w:rsidRPr="00475FBE" w:rsidRDefault="00D85879" w:rsidP="00C15A0E">
            <w:pPr>
              <w:spacing w:before="120" w:after="120"/>
              <w:jc w:val="center"/>
              <w:rPr>
                <w:rFonts w:ascii="Arial" w:hAnsi="Arial" w:cs="Arial"/>
                <w:b/>
              </w:rPr>
            </w:pPr>
            <w:r w:rsidRPr="00475FBE">
              <w:rPr>
                <w:rFonts w:ascii="Arial" w:hAnsi="Arial" w:cs="Arial"/>
                <w:b/>
                <w:sz w:val="22"/>
                <w:szCs w:val="22"/>
              </w:rPr>
              <w:t>Brève description</w:t>
            </w:r>
          </w:p>
        </w:tc>
        <w:tc>
          <w:tcPr>
            <w:tcW w:w="1701" w:type="dxa"/>
            <w:shd w:val="clear" w:color="auto" w:fill="D9D9D9" w:themeFill="background1" w:themeFillShade="D9"/>
          </w:tcPr>
          <w:p w14:paraId="6F8CCE5A" w14:textId="77777777" w:rsidR="00D85879" w:rsidRPr="00475FBE" w:rsidRDefault="00D85879" w:rsidP="00C15A0E">
            <w:pPr>
              <w:spacing w:before="120" w:after="120"/>
              <w:jc w:val="center"/>
              <w:rPr>
                <w:rFonts w:ascii="Arial" w:hAnsi="Arial" w:cs="Arial"/>
                <w:b/>
              </w:rPr>
            </w:pPr>
            <w:r w:rsidRPr="00475FBE">
              <w:rPr>
                <w:rFonts w:ascii="Arial" w:hAnsi="Arial" w:cs="Arial"/>
                <w:b/>
                <w:sz w:val="22"/>
                <w:szCs w:val="22"/>
              </w:rPr>
              <w:t>Nombre d’heures par semaine</w:t>
            </w:r>
          </w:p>
        </w:tc>
        <w:tc>
          <w:tcPr>
            <w:tcW w:w="2268" w:type="dxa"/>
            <w:shd w:val="clear" w:color="auto" w:fill="D9D9D9" w:themeFill="background1" w:themeFillShade="D9"/>
          </w:tcPr>
          <w:p w14:paraId="07D5451D" w14:textId="77777777" w:rsidR="00D85879" w:rsidRPr="00475FBE" w:rsidRDefault="00D85879" w:rsidP="00C15A0E">
            <w:pPr>
              <w:spacing w:before="120" w:after="120"/>
              <w:jc w:val="center"/>
              <w:rPr>
                <w:rFonts w:ascii="Arial" w:hAnsi="Arial" w:cs="Arial"/>
                <w:b/>
              </w:rPr>
            </w:pPr>
            <w:r w:rsidRPr="00475FBE">
              <w:rPr>
                <w:rFonts w:ascii="Arial" w:hAnsi="Arial" w:cs="Arial"/>
                <w:b/>
                <w:sz w:val="22"/>
                <w:szCs w:val="22"/>
              </w:rPr>
              <w:t>Le groupe est-il composé d’au moins 5participants</w:t>
            </w:r>
          </w:p>
        </w:tc>
        <w:tc>
          <w:tcPr>
            <w:tcW w:w="2409" w:type="dxa"/>
            <w:shd w:val="clear" w:color="auto" w:fill="D9D9D9" w:themeFill="background1" w:themeFillShade="D9"/>
          </w:tcPr>
          <w:p w14:paraId="1BC92B1A" w14:textId="77777777" w:rsidR="00D85879" w:rsidRPr="00475FBE" w:rsidRDefault="00D85879" w:rsidP="00C15A0E">
            <w:pPr>
              <w:spacing w:before="120" w:after="120"/>
              <w:jc w:val="center"/>
              <w:rPr>
                <w:rFonts w:ascii="Arial" w:hAnsi="Arial" w:cs="Arial"/>
                <w:b/>
              </w:rPr>
            </w:pPr>
            <w:r w:rsidRPr="00475FBE">
              <w:rPr>
                <w:rFonts w:ascii="Arial" w:hAnsi="Arial" w:cs="Arial"/>
                <w:b/>
                <w:sz w:val="22"/>
                <w:szCs w:val="22"/>
              </w:rPr>
              <w:t>Remarque(s)</w:t>
            </w:r>
          </w:p>
        </w:tc>
      </w:tr>
      <w:tr w:rsidR="00D85879" w:rsidRPr="00475FBE" w14:paraId="3BACFA2A" w14:textId="77777777" w:rsidTr="00C15A0E">
        <w:tc>
          <w:tcPr>
            <w:tcW w:w="1276" w:type="dxa"/>
          </w:tcPr>
          <w:p w14:paraId="511A4EAC" w14:textId="77777777" w:rsidR="00D85879" w:rsidRPr="00475FBE" w:rsidRDefault="00D85879" w:rsidP="00C15A0E">
            <w:pPr>
              <w:spacing w:before="120" w:after="60"/>
              <w:rPr>
                <w:rFonts w:ascii="Arial" w:hAnsi="Arial" w:cs="Arial"/>
              </w:rPr>
            </w:pPr>
          </w:p>
        </w:tc>
        <w:tc>
          <w:tcPr>
            <w:tcW w:w="1418" w:type="dxa"/>
          </w:tcPr>
          <w:p w14:paraId="79490AC7" w14:textId="77777777" w:rsidR="00D85879" w:rsidRPr="00475FBE" w:rsidRDefault="00D85879" w:rsidP="00C15A0E">
            <w:pPr>
              <w:spacing w:before="120" w:after="60"/>
              <w:jc w:val="center"/>
              <w:rPr>
                <w:rFonts w:ascii="Arial" w:hAnsi="Arial" w:cs="Arial"/>
              </w:rPr>
            </w:pPr>
          </w:p>
        </w:tc>
        <w:tc>
          <w:tcPr>
            <w:tcW w:w="1701" w:type="dxa"/>
          </w:tcPr>
          <w:p w14:paraId="022F5C86" w14:textId="77777777" w:rsidR="00D85879" w:rsidRPr="00475FBE" w:rsidRDefault="00D85879" w:rsidP="00C15A0E">
            <w:pPr>
              <w:spacing w:before="120" w:after="60"/>
              <w:jc w:val="center"/>
              <w:rPr>
                <w:rFonts w:ascii="Arial" w:hAnsi="Arial" w:cs="Arial"/>
              </w:rPr>
            </w:pPr>
          </w:p>
        </w:tc>
        <w:tc>
          <w:tcPr>
            <w:tcW w:w="2268" w:type="dxa"/>
          </w:tcPr>
          <w:p w14:paraId="6DFD2744" w14:textId="77777777" w:rsidR="00D85879" w:rsidRPr="00475FBE" w:rsidRDefault="00D85879" w:rsidP="00C15A0E">
            <w:pPr>
              <w:spacing w:before="120" w:after="60"/>
              <w:jc w:val="center"/>
              <w:rPr>
                <w:rFonts w:ascii="Arial" w:hAnsi="Arial" w:cs="Arial"/>
              </w:rPr>
            </w:pPr>
            <w:r w:rsidRPr="00475FBE">
              <w:rPr>
                <w:rFonts w:ascii="Arial" w:hAnsi="Arial" w:cs="Arial"/>
                <w:sz w:val="22"/>
                <w:szCs w:val="22"/>
              </w:rPr>
              <w:t xml:space="preserve">oui </w:t>
            </w:r>
            <w:r w:rsidRPr="00475FBE">
              <w:rPr>
                <w:rFonts w:ascii="Arial" w:hAnsi="Arial" w:cs="Arial"/>
                <w:sz w:val="22"/>
                <w:szCs w:val="22"/>
              </w:rPr>
              <w:fldChar w:fldCharType="begin">
                <w:ffData>
                  <w:name w:val=""/>
                  <w:enabled/>
                  <w:calcOnExit w:val="0"/>
                  <w:checkBox>
                    <w:sizeAuto/>
                    <w:default w:val="0"/>
                  </w:checkBox>
                </w:ffData>
              </w:fldChar>
            </w:r>
            <w:r w:rsidRPr="00475FBE">
              <w:rPr>
                <w:rFonts w:ascii="Arial" w:hAnsi="Arial" w:cs="Arial"/>
                <w:sz w:val="22"/>
                <w:szCs w:val="22"/>
              </w:rPr>
              <w:instrText xml:space="preserve"> FORMCHECKBOX </w:instrText>
            </w:r>
            <w:r w:rsidR="002E58CD">
              <w:rPr>
                <w:rFonts w:ascii="Arial" w:hAnsi="Arial" w:cs="Arial"/>
                <w:sz w:val="22"/>
                <w:szCs w:val="22"/>
              </w:rPr>
            </w:r>
            <w:r w:rsidR="002E58CD">
              <w:rPr>
                <w:rFonts w:ascii="Arial" w:hAnsi="Arial" w:cs="Arial"/>
                <w:sz w:val="22"/>
                <w:szCs w:val="22"/>
              </w:rPr>
              <w:fldChar w:fldCharType="separate"/>
            </w:r>
            <w:r w:rsidRPr="00475FBE">
              <w:rPr>
                <w:rFonts w:ascii="Arial" w:hAnsi="Arial" w:cs="Arial"/>
                <w:sz w:val="22"/>
                <w:szCs w:val="22"/>
              </w:rPr>
              <w:fldChar w:fldCharType="end"/>
            </w:r>
            <w:r w:rsidRPr="00475FBE">
              <w:rPr>
                <w:rFonts w:ascii="Arial" w:hAnsi="Arial" w:cs="Arial"/>
                <w:sz w:val="22"/>
                <w:szCs w:val="22"/>
              </w:rPr>
              <w:tab/>
              <w:t xml:space="preserve">non </w:t>
            </w:r>
            <w:r w:rsidRPr="00475FBE">
              <w:rPr>
                <w:rFonts w:ascii="Arial" w:hAnsi="Arial" w:cs="Arial"/>
                <w:sz w:val="22"/>
                <w:szCs w:val="22"/>
              </w:rPr>
              <w:fldChar w:fldCharType="begin">
                <w:ffData>
                  <w:name w:val="CaseACocher13"/>
                  <w:enabled/>
                  <w:calcOnExit w:val="0"/>
                  <w:checkBox>
                    <w:sizeAuto/>
                    <w:default w:val="0"/>
                  </w:checkBox>
                </w:ffData>
              </w:fldChar>
            </w:r>
            <w:r w:rsidRPr="00475FBE">
              <w:rPr>
                <w:rFonts w:ascii="Arial" w:hAnsi="Arial" w:cs="Arial"/>
                <w:sz w:val="22"/>
                <w:szCs w:val="22"/>
              </w:rPr>
              <w:instrText xml:space="preserve"> FORMCHECKBOX </w:instrText>
            </w:r>
            <w:r w:rsidR="002E58CD">
              <w:rPr>
                <w:rFonts w:ascii="Arial" w:hAnsi="Arial" w:cs="Arial"/>
                <w:sz w:val="22"/>
                <w:szCs w:val="22"/>
              </w:rPr>
            </w:r>
            <w:r w:rsidR="002E58CD">
              <w:rPr>
                <w:rFonts w:ascii="Arial" w:hAnsi="Arial" w:cs="Arial"/>
                <w:sz w:val="22"/>
                <w:szCs w:val="22"/>
              </w:rPr>
              <w:fldChar w:fldCharType="separate"/>
            </w:r>
            <w:r w:rsidRPr="00475FBE">
              <w:rPr>
                <w:rFonts w:ascii="Arial" w:hAnsi="Arial" w:cs="Arial"/>
                <w:sz w:val="22"/>
                <w:szCs w:val="22"/>
              </w:rPr>
              <w:fldChar w:fldCharType="end"/>
            </w:r>
          </w:p>
        </w:tc>
        <w:tc>
          <w:tcPr>
            <w:tcW w:w="2409" w:type="dxa"/>
          </w:tcPr>
          <w:p w14:paraId="23D84A74" w14:textId="77777777" w:rsidR="00D85879" w:rsidRPr="00475FBE" w:rsidRDefault="00D85879" w:rsidP="00C15A0E">
            <w:pPr>
              <w:spacing w:before="120" w:after="60"/>
              <w:jc w:val="center"/>
              <w:rPr>
                <w:rFonts w:ascii="Arial" w:hAnsi="Arial" w:cs="Arial"/>
              </w:rPr>
            </w:pPr>
          </w:p>
        </w:tc>
      </w:tr>
      <w:tr w:rsidR="00D85879" w:rsidRPr="00475FBE" w14:paraId="720B6C20" w14:textId="77777777" w:rsidTr="00C15A0E">
        <w:tc>
          <w:tcPr>
            <w:tcW w:w="1276" w:type="dxa"/>
          </w:tcPr>
          <w:p w14:paraId="7605F5AC" w14:textId="77777777" w:rsidR="00D85879" w:rsidRPr="00475FBE" w:rsidRDefault="00D85879" w:rsidP="00C15A0E">
            <w:pPr>
              <w:spacing w:before="120" w:after="60"/>
              <w:rPr>
                <w:rFonts w:ascii="Arial" w:hAnsi="Arial" w:cs="Arial"/>
              </w:rPr>
            </w:pPr>
          </w:p>
        </w:tc>
        <w:tc>
          <w:tcPr>
            <w:tcW w:w="1418" w:type="dxa"/>
          </w:tcPr>
          <w:p w14:paraId="5DAEAE36" w14:textId="77777777" w:rsidR="00D85879" w:rsidRPr="00475FBE" w:rsidRDefault="00D85879" w:rsidP="00C15A0E">
            <w:pPr>
              <w:spacing w:before="120" w:after="60"/>
              <w:jc w:val="center"/>
              <w:rPr>
                <w:rFonts w:ascii="Arial" w:hAnsi="Arial" w:cs="Arial"/>
              </w:rPr>
            </w:pPr>
          </w:p>
        </w:tc>
        <w:tc>
          <w:tcPr>
            <w:tcW w:w="1701" w:type="dxa"/>
          </w:tcPr>
          <w:p w14:paraId="115E28A9" w14:textId="77777777" w:rsidR="00D85879" w:rsidRPr="00475FBE" w:rsidRDefault="00D85879" w:rsidP="00C15A0E">
            <w:pPr>
              <w:spacing w:before="120" w:after="60"/>
              <w:jc w:val="center"/>
              <w:rPr>
                <w:rFonts w:ascii="Arial" w:hAnsi="Arial" w:cs="Arial"/>
              </w:rPr>
            </w:pPr>
          </w:p>
        </w:tc>
        <w:tc>
          <w:tcPr>
            <w:tcW w:w="2268" w:type="dxa"/>
          </w:tcPr>
          <w:p w14:paraId="644A831B" w14:textId="77777777" w:rsidR="00D85879" w:rsidRPr="00475FBE" w:rsidRDefault="00D85879" w:rsidP="00C15A0E">
            <w:pPr>
              <w:spacing w:before="120" w:after="60"/>
              <w:jc w:val="center"/>
              <w:rPr>
                <w:rFonts w:ascii="Arial" w:hAnsi="Arial" w:cs="Arial"/>
              </w:rPr>
            </w:pPr>
            <w:r w:rsidRPr="00475FBE">
              <w:rPr>
                <w:rFonts w:ascii="Arial" w:hAnsi="Arial" w:cs="Arial"/>
                <w:sz w:val="22"/>
                <w:szCs w:val="22"/>
              </w:rPr>
              <w:t xml:space="preserve">oui </w:t>
            </w:r>
            <w:r w:rsidRPr="00475FBE">
              <w:rPr>
                <w:rFonts w:ascii="Arial" w:hAnsi="Arial" w:cs="Arial"/>
                <w:sz w:val="22"/>
                <w:szCs w:val="22"/>
              </w:rPr>
              <w:fldChar w:fldCharType="begin">
                <w:ffData>
                  <w:name w:val=""/>
                  <w:enabled/>
                  <w:calcOnExit w:val="0"/>
                  <w:checkBox>
                    <w:sizeAuto/>
                    <w:default w:val="0"/>
                  </w:checkBox>
                </w:ffData>
              </w:fldChar>
            </w:r>
            <w:r w:rsidRPr="00475FBE">
              <w:rPr>
                <w:rFonts w:ascii="Arial" w:hAnsi="Arial" w:cs="Arial"/>
                <w:sz w:val="22"/>
                <w:szCs w:val="22"/>
              </w:rPr>
              <w:instrText xml:space="preserve"> FORMCHECKBOX </w:instrText>
            </w:r>
            <w:r w:rsidR="002E58CD">
              <w:rPr>
                <w:rFonts w:ascii="Arial" w:hAnsi="Arial" w:cs="Arial"/>
                <w:sz w:val="22"/>
                <w:szCs w:val="22"/>
              </w:rPr>
            </w:r>
            <w:r w:rsidR="002E58CD">
              <w:rPr>
                <w:rFonts w:ascii="Arial" w:hAnsi="Arial" w:cs="Arial"/>
                <w:sz w:val="22"/>
                <w:szCs w:val="22"/>
              </w:rPr>
              <w:fldChar w:fldCharType="separate"/>
            </w:r>
            <w:r w:rsidRPr="00475FBE">
              <w:rPr>
                <w:rFonts w:ascii="Arial" w:hAnsi="Arial" w:cs="Arial"/>
                <w:sz w:val="22"/>
                <w:szCs w:val="22"/>
              </w:rPr>
              <w:fldChar w:fldCharType="end"/>
            </w:r>
            <w:r w:rsidRPr="00475FBE">
              <w:rPr>
                <w:rFonts w:ascii="Arial" w:hAnsi="Arial" w:cs="Arial"/>
                <w:sz w:val="22"/>
                <w:szCs w:val="22"/>
              </w:rPr>
              <w:tab/>
              <w:t xml:space="preserve">non </w:t>
            </w:r>
            <w:r w:rsidRPr="00475FBE">
              <w:rPr>
                <w:rFonts w:ascii="Arial" w:hAnsi="Arial" w:cs="Arial"/>
                <w:sz w:val="22"/>
                <w:szCs w:val="22"/>
              </w:rPr>
              <w:fldChar w:fldCharType="begin">
                <w:ffData>
                  <w:name w:val="CaseACocher13"/>
                  <w:enabled/>
                  <w:calcOnExit w:val="0"/>
                  <w:checkBox>
                    <w:sizeAuto/>
                    <w:default w:val="0"/>
                  </w:checkBox>
                </w:ffData>
              </w:fldChar>
            </w:r>
            <w:r w:rsidRPr="00475FBE">
              <w:rPr>
                <w:rFonts w:ascii="Arial" w:hAnsi="Arial" w:cs="Arial"/>
                <w:sz w:val="22"/>
                <w:szCs w:val="22"/>
              </w:rPr>
              <w:instrText xml:space="preserve"> FORMCHECKBOX </w:instrText>
            </w:r>
            <w:r w:rsidR="002E58CD">
              <w:rPr>
                <w:rFonts w:ascii="Arial" w:hAnsi="Arial" w:cs="Arial"/>
                <w:sz w:val="22"/>
                <w:szCs w:val="22"/>
              </w:rPr>
            </w:r>
            <w:r w:rsidR="002E58CD">
              <w:rPr>
                <w:rFonts w:ascii="Arial" w:hAnsi="Arial" w:cs="Arial"/>
                <w:sz w:val="22"/>
                <w:szCs w:val="22"/>
              </w:rPr>
              <w:fldChar w:fldCharType="separate"/>
            </w:r>
            <w:r w:rsidRPr="00475FBE">
              <w:rPr>
                <w:rFonts w:ascii="Arial" w:hAnsi="Arial" w:cs="Arial"/>
                <w:sz w:val="22"/>
                <w:szCs w:val="22"/>
              </w:rPr>
              <w:fldChar w:fldCharType="end"/>
            </w:r>
          </w:p>
        </w:tc>
        <w:tc>
          <w:tcPr>
            <w:tcW w:w="2409" w:type="dxa"/>
          </w:tcPr>
          <w:p w14:paraId="199486FE" w14:textId="77777777" w:rsidR="00D85879" w:rsidRPr="00475FBE" w:rsidRDefault="00D85879" w:rsidP="00C15A0E">
            <w:pPr>
              <w:spacing w:before="120" w:after="60"/>
              <w:jc w:val="center"/>
              <w:rPr>
                <w:rFonts w:ascii="Arial" w:hAnsi="Arial" w:cs="Arial"/>
              </w:rPr>
            </w:pPr>
          </w:p>
        </w:tc>
      </w:tr>
      <w:tr w:rsidR="00D85879" w:rsidRPr="00475FBE" w14:paraId="2BA9AFC8" w14:textId="77777777" w:rsidTr="00C15A0E">
        <w:tc>
          <w:tcPr>
            <w:tcW w:w="1276" w:type="dxa"/>
          </w:tcPr>
          <w:p w14:paraId="3B400E1F" w14:textId="77777777" w:rsidR="00D85879" w:rsidRPr="00475FBE" w:rsidRDefault="00D85879" w:rsidP="00C15A0E">
            <w:pPr>
              <w:spacing w:before="120" w:after="60"/>
              <w:rPr>
                <w:rFonts w:ascii="Arial" w:hAnsi="Arial" w:cs="Arial"/>
              </w:rPr>
            </w:pPr>
          </w:p>
        </w:tc>
        <w:tc>
          <w:tcPr>
            <w:tcW w:w="1418" w:type="dxa"/>
          </w:tcPr>
          <w:p w14:paraId="236A96E7" w14:textId="77777777" w:rsidR="00D85879" w:rsidRPr="00475FBE" w:rsidRDefault="00D85879" w:rsidP="00C15A0E">
            <w:pPr>
              <w:spacing w:before="120" w:after="60"/>
              <w:jc w:val="center"/>
              <w:rPr>
                <w:rFonts w:ascii="Arial" w:hAnsi="Arial" w:cs="Arial"/>
              </w:rPr>
            </w:pPr>
          </w:p>
        </w:tc>
        <w:tc>
          <w:tcPr>
            <w:tcW w:w="1701" w:type="dxa"/>
          </w:tcPr>
          <w:p w14:paraId="4B2BD503" w14:textId="77777777" w:rsidR="00D85879" w:rsidRPr="00475FBE" w:rsidRDefault="00D85879" w:rsidP="00C15A0E">
            <w:pPr>
              <w:spacing w:before="120" w:after="60"/>
              <w:jc w:val="center"/>
              <w:rPr>
                <w:rFonts w:ascii="Arial" w:hAnsi="Arial" w:cs="Arial"/>
              </w:rPr>
            </w:pPr>
          </w:p>
        </w:tc>
        <w:tc>
          <w:tcPr>
            <w:tcW w:w="2268" w:type="dxa"/>
          </w:tcPr>
          <w:p w14:paraId="6B97BDA9" w14:textId="77777777" w:rsidR="00D85879" w:rsidRPr="00475FBE" w:rsidRDefault="00D85879" w:rsidP="00C15A0E">
            <w:pPr>
              <w:spacing w:before="120" w:after="60"/>
              <w:jc w:val="center"/>
              <w:rPr>
                <w:rFonts w:ascii="Arial" w:hAnsi="Arial" w:cs="Arial"/>
              </w:rPr>
            </w:pPr>
            <w:r w:rsidRPr="00475FBE">
              <w:rPr>
                <w:rFonts w:ascii="Arial" w:hAnsi="Arial" w:cs="Arial"/>
                <w:sz w:val="22"/>
                <w:szCs w:val="22"/>
              </w:rPr>
              <w:t xml:space="preserve">oui </w:t>
            </w:r>
            <w:r w:rsidRPr="00475FBE">
              <w:rPr>
                <w:rFonts w:ascii="Arial" w:hAnsi="Arial" w:cs="Arial"/>
                <w:sz w:val="22"/>
                <w:szCs w:val="22"/>
              </w:rPr>
              <w:fldChar w:fldCharType="begin">
                <w:ffData>
                  <w:name w:val=""/>
                  <w:enabled/>
                  <w:calcOnExit w:val="0"/>
                  <w:checkBox>
                    <w:sizeAuto/>
                    <w:default w:val="0"/>
                  </w:checkBox>
                </w:ffData>
              </w:fldChar>
            </w:r>
            <w:r w:rsidRPr="00475FBE">
              <w:rPr>
                <w:rFonts w:ascii="Arial" w:hAnsi="Arial" w:cs="Arial"/>
                <w:sz w:val="22"/>
                <w:szCs w:val="22"/>
              </w:rPr>
              <w:instrText xml:space="preserve"> FORMCHECKBOX </w:instrText>
            </w:r>
            <w:r w:rsidR="002E58CD">
              <w:rPr>
                <w:rFonts w:ascii="Arial" w:hAnsi="Arial" w:cs="Arial"/>
                <w:sz w:val="22"/>
                <w:szCs w:val="22"/>
              </w:rPr>
            </w:r>
            <w:r w:rsidR="002E58CD">
              <w:rPr>
                <w:rFonts w:ascii="Arial" w:hAnsi="Arial" w:cs="Arial"/>
                <w:sz w:val="22"/>
                <w:szCs w:val="22"/>
              </w:rPr>
              <w:fldChar w:fldCharType="separate"/>
            </w:r>
            <w:r w:rsidRPr="00475FBE">
              <w:rPr>
                <w:rFonts w:ascii="Arial" w:hAnsi="Arial" w:cs="Arial"/>
                <w:sz w:val="22"/>
                <w:szCs w:val="22"/>
              </w:rPr>
              <w:fldChar w:fldCharType="end"/>
            </w:r>
            <w:r w:rsidRPr="00475FBE">
              <w:rPr>
                <w:rFonts w:ascii="Arial" w:hAnsi="Arial" w:cs="Arial"/>
                <w:sz w:val="22"/>
                <w:szCs w:val="22"/>
              </w:rPr>
              <w:tab/>
              <w:t xml:space="preserve">non </w:t>
            </w:r>
            <w:r w:rsidRPr="00475FBE">
              <w:rPr>
                <w:rFonts w:ascii="Arial" w:hAnsi="Arial" w:cs="Arial"/>
                <w:sz w:val="22"/>
                <w:szCs w:val="22"/>
              </w:rPr>
              <w:fldChar w:fldCharType="begin">
                <w:ffData>
                  <w:name w:val="CaseACocher13"/>
                  <w:enabled/>
                  <w:calcOnExit w:val="0"/>
                  <w:checkBox>
                    <w:sizeAuto/>
                    <w:default w:val="0"/>
                  </w:checkBox>
                </w:ffData>
              </w:fldChar>
            </w:r>
            <w:r w:rsidRPr="00475FBE">
              <w:rPr>
                <w:rFonts w:ascii="Arial" w:hAnsi="Arial" w:cs="Arial"/>
                <w:sz w:val="22"/>
                <w:szCs w:val="22"/>
              </w:rPr>
              <w:instrText xml:space="preserve"> FORMCHECKBOX </w:instrText>
            </w:r>
            <w:r w:rsidR="002E58CD">
              <w:rPr>
                <w:rFonts w:ascii="Arial" w:hAnsi="Arial" w:cs="Arial"/>
                <w:sz w:val="22"/>
                <w:szCs w:val="22"/>
              </w:rPr>
            </w:r>
            <w:r w:rsidR="002E58CD">
              <w:rPr>
                <w:rFonts w:ascii="Arial" w:hAnsi="Arial" w:cs="Arial"/>
                <w:sz w:val="22"/>
                <w:szCs w:val="22"/>
              </w:rPr>
              <w:fldChar w:fldCharType="separate"/>
            </w:r>
            <w:r w:rsidRPr="00475FBE">
              <w:rPr>
                <w:rFonts w:ascii="Arial" w:hAnsi="Arial" w:cs="Arial"/>
                <w:sz w:val="22"/>
                <w:szCs w:val="22"/>
              </w:rPr>
              <w:fldChar w:fldCharType="end"/>
            </w:r>
          </w:p>
        </w:tc>
        <w:tc>
          <w:tcPr>
            <w:tcW w:w="2409" w:type="dxa"/>
          </w:tcPr>
          <w:p w14:paraId="3753F9FA" w14:textId="77777777" w:rsidR="00D85879" w:rsidRPr="00475FBE" w:rsidRDefault="00D85879" w:rsidP="00C15A0E">
            <w:pPr>
              <w:spacing w:before="120" w:after="60"/>
              <w:jc w:val="center"/>
              <w:rPr>
                <w:rFonts w:ascii="Arial" w:hAnsi="Arial" w:cs="Arial"/>
              </w:rPr>
            </w:pPr>
          </w:p>
        </w:tc>
      </w:tr>
      <w:tr w:rsidR="00D85879" w:rsidRPr="00475FBE" w14:paraId="592278A6" w14:textId="77777777" w:rsidTr="00C15A0E">
        <w:tc>
          <w:tcPr>
            <w:tcW w:w="1276" w:type="dxa"/>
          </w:tcPr>
          <w:p w14:paraId="27C95BD5" w14:textId="77777777" w:rsidR="00D85879" w:rsidRPr="00475FBE" w:rsidRDefault="00D85879" w:rsidP="00C15A0E">
            <w:pPr>
              <w:spacing w:before="120" w:after="60"/>
              <w:rPr>
                <w:rFonts w:ascii="Arial" w:hAnsi="Arial" w:cs="Arial"/>
              </w:rPr>
            </w:pPr>
          </w:p>
        </w:tc>
        <w:tc>
          <w:tcPr>
            <w:tcW w:w="1418" w:type="dxa"/>
          </w:tcPr>
          <w:p w14:paraId="72D4BB7D" w14:textId="77777777" w:rsidR="00D85879" w:rsidRPr="00475FBE" w:rsidRDefault="00D85879" w:rsidP="00C15A0E">
            <w:pPr>
              <w:spacing w:before="120" w:after="60"/>
              <w:jc w:val="center"/>
              <w:rPr>
                <w:rFonts w:ascii="Arial" w:hAnsi="Arial" w:cs="Arial"/>
              </w:rPr>
            </w:pPr>
          </w:p>
        </w:tc>
        <w:tc>
          <w:tcPr>
            <w:tcW w:w="1701" w:type="dxa"/>
          </w:tcPr>
          <w:p w14:paraId="6629A4B1" w14:textId="77777777" w:rsidR="00D85879" w:rsidRPr="00475FBE" w:rsidRDefault="00D85879" w:rsidP="00C15A0E">
            <w:pPr>
              <w:spacing w:before="120" w:after="60"/>
              <w:jc w:val="center"/>
              <w:rPr>
                <w:rFonts w:ascii="Arial" w:hAnsi="Arial" w:cs="Arial"/>
              </w:rPr>
            </w:pPr>
          </w:p>
        </w:tc>
        <w:tc>
          <w:tcPr>
            <w:tcW w:w="2268" w:type="dxa"/>
          </w:tcPr>
          <w:p w14:paraId="66A004EC" w14:textId="77777777" w:rsidR="00D85879" w:rsidRPr="00475FBE" w:rsidRDefault="00D85879" w:rsidP="00C15A0E">
            <w:pPr>
              <w:spacing w:before="120" w:after="60"/>
              <w:jc w:val="center"/>
              <w:rPr>
                <w:rFonts w:ascii="Arial" w:hAnsi="Arial" w:cs="Arial"/>
              </w:rPr>
            </w:pPr>
            <w:r w:rsidRPr="00475FBE">
              <w:rPr>
                <w:rFonts w:ascii="Arial" w:hAnsi="Arial" w:cs="Arial"/>
                <w:sz w:val="22"/>
                <w:szCs w:val="22"/>
              </w:rPr>
              <w:t xml:space="preserve">oui </w:t>
            </w:r>
            <w:r w:rsidRPr="00475FBE">
              <w:rPr>
                <w:rFonts w:ascii="Arial" w:hAnsi="Arial" w:cs="Arial"/>
                <w:sz w:val="22"/>
                <w:szCs w:val="22"/>
              </w:rPr>
              <w:fldChar w:fldCharType="begin">
                <w:ffData>
                  <w:name w:val=""/>
                  <w:enabled/>
                  <w:calcOnExit w:val="0"/>
                  <w:checkBox>
                    <w:sizeAuto/>
                    <w:default w:val="0"/>
                  </w:checkBox>
                </w:ffData>
              </w:fldChar>
            </w:r>
            <w:r w:rsidRPr="00475FBE">
              <w:rPr>
                <w:rFonts w:ascii="Arial" w:hAnsi="Arial" w:cs="Arial"/>
                <w:sz w:val="22"/>
                <w:szCs w:val="22"/>
              </w:rPr>
              <w:instrText xml:space="preserve"> FORMCHECKBOX </w:instrText>
            </w:r>
            <w:r w:rsidR="002E58CD">
              <w:rPr>
                <w:rFonts w:ascii="Arial" w:hAnsi="Arial" w:cs="Arial"/>
                <w:sz w:val="22"/>
                <w:szCs w:val="22"/>
              </w:rPr>
            </w:r>
            <w:r w:rsidR="002E58CD">
              <w:rPr>
                <w:rFonts w:ascii="Arial" w:hAnsi="Arial" w:cs="Arial"/>
                <w:sz w:val="22"/>
                <w:szCs w:val="22"/>
              </w:rPr>
              <w:fldChar w:fldCharType="separate"/>
            </w:r>
            <w:r w:rsidRPr="00475FBE">
              <w:rPr>
                <w:rFonts w:ascii="Arial" w:hAnsi="Arial" w:cs="Arial"/>
                <w:sz w:val="22"/>
                <w:szCs w:val="22"/>
              </w:rPr>
              <w:fldChar w:fldCharType="end"/>
            </w:r>
            <w:r w:rsidRPr="00475FBE">
              <w:rPr>
                <w:rFonts w:ascii="Arial" w:hAnsi="Arial" w:cs="Arial"/>
                <w:sz w:val="22"/>
                <w:szCs w:val="22"/>
              </w:rPr>
              <w:tab/>
              <w:t xml:space="preserve">non </w:t>
            </w:r>
            <w:r w:rsidRPr="00475FBE">
              <w:rPr>
                <w:rFonts w:ascii="Arial" w:hAnsi="Arial" w:cs="Arial"/>
                <w:sz w:val="22"/>
                <w:szCs w:val="22"/>
              </w:rPr>
              <w:fldChar w:fldCharType="begin">
                <w:ffData>
                  <w:name w:val="CaseACocher13"/>
                  <w:enabled/>
                  <w:calcOnExit w:val="0"/>
                  <w:checkBox>
                    <w:sizeAuto/>
                    <w:default w:val="0"/>
                  </w:checkBox>
                </w:ffData>
              </w:fldChar>
            </w:r>
            <w:r w:rsidRPr="00475FBE">
              <w:rPr>
                <w:rFonts w:ascii="Arial" w:hAnsi="Arial" w:cs="Arial"/>
                <w:sz w:val="22"/>
                <w:szCs w:val="22"/>
              </w:rPr>
              <w:instrText xml:space="preserve"> FORMCHECKBOX </w:instrText>
            </w:r>
            <w:r w:rsidR="002E58CD">
              <w:rPr>
                <w:rFonts w:ascii="Arial" w:hAnsi="Arial" w:cs="Arial"/>
                <w:sz w:val="22"/>
                <w:szCs w:val="22"/>
              </w:rPr>
            </w:r>
            <w:r w:rsidR="002E58CD">
              <w:rPr>
                <w:rFonts w:ascii="Arial" w:hAnsi="Arial" w:cs="Arial"/>
                <w:sz w:val="22"/>
                <w:szCs w:val="22"/>
              </w:rPr>
              <w:fldChar w:fldCharType="separate"/>
            </w:r>
            <w:r w:rsidRPr="00475FBE">
              <w:rPr>
                <w:rFonts w:ascii="Arial" w:hAnsi="Arial" w:cs="Arial"/>
                <w:sz w:val="22"/>
                <w:szCs w:val="22"/>
              </w:rPr>
              <w:fldChar w:fldCharType="end"/>
            </w:r>
          </w:p>
        </w:tc>
        <w:tc>
          <w:tcPr>
            <w:tcW w:w="2409" w:type="dxa"/>
          </w:tcPr>
          <w:p w14:paraId="23E9BDC8" w14:textId="77777777" w:rsidR="00D85879" w:rsidRPr="00475FBE" w:rsidRDefault="00D85879" w:rsidP="00C15A0E">
            <w:pPr>
              <w:spacing w:before="120" w:after="60"/>
              <w:jc w:val="center"/>
              <w:rPr>
                <w:rFonts w:ascii="Arial" w:hAnsi="Arial" w:cs="Arial"/>
              </w:rPr>
            </w:pPr>
          </w:p>
        </w:tc>
      </w:tr>
      <w:tr w:rsidR="00D85879" w:rsidRPr="00754C90" w14:paraId="7C6EC1C6" w14:textId="77777777" w:rsidTr="00C15A0E">
        <w:tc>
          <w:tcPr>
            <w:tcW w:w="1276" w:type="dxa"/>
          </w:tcPr>
          <w:p w14:paraId="1A7B4DBA" w14:textId="77777777" w:rsidR="00D85879" w:rsidRPr="00475FBE" w:rsidRDefault="00D85879" w:rsidP="00C15A0E">
            <w:pPr>
              <w:spacing w:before="120" w:after="60"/>
              <w:rPr>
                <w:rFonts w:ascii="Arial" w:hAnsi="Arial" w:cs="Arial"/>
              </w:rPr>
            </w:pPr>
          </w:p>
        </w:tc>
        <w:tc>
          <w:tcPr>
            <w:tcW w:w="1418" w:type="dxa"/>
          </w:tcPr>
          <w:p w14:paraId="07618EBF" w14:textId="77777777" w:rsidR="00D85879" w:rsidRPr="00475FBE" w:rsidRDefault="00D85879" w:rsidP="00C15A0E">
            <w:pPr>
              <w:spacing w:before="120" w:after="60"/>
              <w:jc w:val="center"/>
              <w:rPr>
                <w:rFonts w:ascii="Arial" w:hAnsi="Arial" w:cs="Arial"/>
              </w:rPr>
            </w:pPr>
          </w:p>
        </w:tc>
        <w:tc>
          <w:tcPr>
            <w:tcW w:w="1701" w:type="dxa"/>
          </w:tcPr>
          <w:p w14:paraId="44ADF560" w14:textId="77777777" w:rsidR="00D85879" w:rsidRPr="00475FBE" w:rsidRDefault="00D85879" w:rsidP="00C15A0E">
            <w:pPr>
              <w:spacing w:before="120" w:after="60"/>
              <w:jc w:val="center"/>
              <w:rPr>
                <w:rFonts w:ascii="Arial" w:hAnsi="Arial" w:cs="Arial"/>
              </w:rPr>
            </w:pPr>
          </w:p>
        </w:tc>
        <w:tc>
          <w:tcPr>
            <w:tcW w:w="2268" w:type="dxa"/>
          </w:tcPr>
          <w:p w14:paraId="60AB425C" w14:textId="77777777" w:rsidR="00D85879" w:rsidRPr="00754C90" w:rsidRDefault="00D85879" w:rsidP="00C15A0E">
            <w:pPr>
              <w:spacing w:before="120" w:after="60"/>
              <w:jc w:val="center"/>
              <w:rPr>
                <w:rFonts w:ascii="Arial" w:hAnsi="Arial" w:cs="Arial"/>
              </w:rPr>
            </w:pPr>
            <w:r w:rsidRPr="00475FBE">
              <w:rPr>
                <w:rFonts w:ascii="Arial" w:hAnsi="Arial" w:cs="Arial"/>
                <w:sz w:val="22"/>
                <w:szCs w:val="22"/>
              </w:rPr>
              <w:t xml:space="preserve">oui </w:t>
            </w:r>
            <w:r w:rsidRPr="00475FBE">
              <w:rPr>
                <w:rFonts w:ascii="Arial" w:hAnsi="Arial" w:cs="Arial"/>
                <w:sz w:val="22"/>
                <w:szCs w:val="22"/>
              </w:rPr>
              <w:fldChar w:fldCharType="begin">
                <w:ffData>
                  <w:name w:val=""/>
                  <w:enabled/>
                  <w:calcOnExit w:val="0"/>
                  <w:checkBox>
                    <w:sizeAuto/>
                    <w:default w:val="0"/>
                  </w:checkBox>
                </w:ffData>
              </w:fldChar>
            </w:r>
            <w:r w:rsidRPr="00475FBE">
              <w:rPr>
                <w:rFonts w:ascii="Arial" w:hAnsi="Arial" w:cs="Arial"/>
                <w:sz w:val="22"/>
                <w:szCs w:val="22"/>
              </w:rPr>
              <w:instrText xml:space="preserve"> FORMCHECKBOX </w:instrText>
            </w:r>
            <w:r w:rsidR="002E58CD">
              <w:rPr>
                <w:rFonts w:ascii="Arial" w:hAnsi="Arial" w:cs="Arial"/>
                <w:sz w:val="22"/>
                <w:szCs w:val="22"/>
              </w:rPr>
            </w:r>
            <w:r w:rsidR="002E58CD">
              <w:rPr>
                <w:rFonts w:ascii="Arial" w:hAnsi="Arial" w:cs="Arial"/>
                <w:sz w:val="22"/>
                <w:szCs w:val="22"/>
              </w:rPr>
              <w:fldChar w:fldCharType="separate"/>
            </w:r>
            <w:r w:rsidRPr="00475FBE">
              <w:rPr>
                <w:rFonts w:ascii="Arial" w:hAnsi="Arial" w:cs="Arial"/>
                <w:sz w:val="22"/>
                <w:szCs w:val="22"/>
              </w:rPr>
              <w:fldChar w:fldCharType="end"/>
            </w:r>
            <w:r w:rsidRPr="00475FBE">
              <w:rPr>
                <w:rFonts w:ascii="Arial" w:hAnsi="Arial" w:cs="Arial"/>
                <w:sz w:val="22"/>
                <w:szCs w:val="22"/>
              </w:rPr>
              <w:tab/>
              <w:t xml:space="preserve">non </w:t>
            </w:r>
            <w:r w:rsidRPr="00475FBE">
              <w:rPr>
                <w:rFonts w:ascii="Arial" w:hAnsi="Arial" w:cs="Arial"/>
                <w:sz w:val="22"/>
                <w:szCs w:val="22"/>
              </w:rPr>
              <w:fldChar w:fldCharType="begin">
                <w:ffData>
                  <w:name w:val="CaseACocher13"/>
                  <w:enabled/>
                  <w:calcOnExit w:val="0"/>
                  <w:checkBox>
                    <w:sizeAuto/>
                    <w:default w:val="0"/>
                  </w:checkBox>
                </w:ffData>
              </w:fldChar>
            </w:r>
            <w:r w:rsidRPr="00475FBE">
              <w:rPr>
                <w:rFonts w:ascii="Arial" w:hAnsi="Arial" w:cs="Arial"/>
                <w:sz w:val="22"/>
                <w:szCs w:val="22"/>
              </w:rPr>
              <w:instrText xml:space="preserve"> FORMCHECKBOX </w:instrText>
            </w:r>
            <w:r w:rsidR="002E58CD">
              <w:rPr>
                <w:rFonts w:ascii="Arial" w:hAnsi="Arial" w:cs="Arial"/>
                <w:sz w:val="22"/>
                <w:szCs w:val="22"/>
              </w:rPr>
            </w:r>
            <w:r w:rsidR="002E58CD">
              <w:rPr>
                <w:rFonts w:ascii="Arial" w:hAnsi="Arial" w:cs="Arial"/>
                <w:sz w:val="22"/>
                <w:szCs w:val="22"/>
              </w:rPr>
              <w:fldChar w:fldCharType="separate"/>
            </w:r>
            <w:r w:rsidRPr="00475FBE">
              <w:rPr>
                <w:rFonts w:ascii="Arial" w:hAnsi="Arial" w:cs="Arial"/>
                <w:sz w:val="22"/>
                <w:szCs w:val="22"/>
              </w:rPr>
              <w:fldChar w:fldCharType="end"/>
            </w:r>
          </w:p>
        </w:tc>
        <w:tc>
          <w:tcPr>
            <w:tcW w:w="2409" w:type="dxa"/>
          </w:tcPr>
          <w:p w14:paraId="251D9F23" w14:textId="77777777" w:rsidR="00D85879" w:rsidRPr="00754C90" w:rsidRDefault="00D85879" w:rsidP="00C15A0E">
            <w:pPr>
              <w:spacing w:before="120" w:after="60"/>
              <w:jc w:val="center"/>
              <w:rPr>
                <w:rFonts w:ascii="Arial" w:hAnsi="Arial" w:cs="Arial"/>
              </w:rPr>
            </w:pPr>
          </w:p>
        </w:tc>
      </w:tr>
    </w:tbl>
    <w:p w14:paraId="400CD4BF" w14:textId="77777777" w:rsidR="00D85879" w:rsidRDefault="00D85879" w:rsidP="00D85879">
      <w:pPr>
        <w:jc w:val="both"/>
        <w:rPr>
          <w:rFonts w:ascii="Arial" w:eastAsia="ヒラギノ角ゴ Pro W3" w:hAnsi="Arial" w:cs="Arial"/>
          <w:color w:val="000000"/>
          <w:sz w:val="22"/>
          <w:szCs w:val="22"/>
          <w:lang w:eastAsia="nl-NL"/>
        </w:rPr>
      </w:pPr>
    </w:p>
    <w:p w14:paraId="474A7B21" w14:textId="77777777" w:rsidR="00D85879" w:rsidRDefault="00D85879" w:rsidP="00D85879">
      <w:pPr>
        <w:jc w:val="both"/>
        <w:rPr>
          <w:rFonts w:ascii="Arial" w:eastAsia="ヒラギノ角ゴ Pro W3" w:hAnsi="Arial" w:cs="Arial"/>
          <w:color w:val="000000"/>
          <w:sz w:val="22"/>
          <w:szCs w:val="22"/>
          <w:lang w:eastAsia="nl-NL"/>
        </w:rPr>
      </w:pPr>
    </w:p>
    <w:p w14:paraId="0F626F5E" w14:textId="77777777" w:rsidR="00D85879" w:rsidRDefault="00D85879" w:rsidP="00D85879">
      <w:pPr>
        <w:jc w:val="both"/>
        <w:rPr>
          <w:rFonts w:ascii="Arial" w:eastAsia="ヒラギノ角ゴ Pro W3" w:hAnsi="Arial" w:cs="Arial"/>
          <w:color w:val="000000"/>
          <w:sz w:val="22"/>
          <w:szCs w:val="22"/>
          <w:lang w:eastAsia="nl-NL"/>
        </w:rPr>
      </w:pPr>
    </w:p>
    <w:p w14:paraId="4E571C79" w14:textId="77C3F159" w:rsidR="00D85879" w:rsidRPr="00BA2C77" w:rsidRDefault="00D85879" w:rsidP="00D85879">
      <w:pPr>
        <w:pStyle w:val="Paragraphedeliste"/>
        <w:numPr>
          <w:ilvl w:val="0"/>
          <w:numId w:val="11"/>
        </w:numPr>
        <w:jc w:val="both"/>
        <w:rPr>
          <w:rFonts w:ascii="Arial" w:eastAsia="ヒラギノ角ゴ Pro W3" w:hAnsi="Arial" w:cs="Arial"/>
          <w:b/>
          <w:u w:val="single"/>
          <w:lang w:eastAsia="nl-NL"/>
        </w:rPr>
      </w:pPr>
      <w:r w:rsidRPr="00BA2C77">
        <w:rPr>
          <w:rFonts w:ascii="Arial" w:eastAsia="ヒラギノ角ゴ Pro W3" w:hAnsi="Arial" w:cs="Arial"/>
          <w:b/>
          <w:u w:val="single"/>
          <w:lang w:eastAsia="nl-NL"/>
        </w:rPr>
        <w:t xml:space="preserve">Les dispositifs </w:t>
      </w:r>
    </w:p>
    <w:p w14:paraId="7EEC380D" w14:textId="77777777" w:rsidR="00D85879" w:rsidRPr="00BA2C77" w:rsidRDefault="00D85879" w:rsidP="00D85879">
      <w:pPr>
        <w:jc w:val="both"/>
        <w:rPr>
          <w:rFonts w:ascii="Arial" w:eastAsia="ヒラギノ角ゴ Pro W3" w:hAnsi="Arial" w:cs="Arial"/>
          <w:b/>
          <w:color w:val="000000"/>
          <w:sz w:val="22"/>
          <w:szCs w:val="22"/>
          <w:u w:val="single"/>
          <w:lang w:eastAsia="nl-NL"/>
        </w:rPr>
      </w:pPr>
    </w:p>
    <w:p w14:paraId="7D852A64" w14:textId="15319056" w:rsidR="00D85879" w:rsidRPr="00BA2C77" w:rsidRDefault="00D85879" w:rsidP="00D85879">
      <w:pPr>
        <w:jc w:val="both"/>
        <w:rPr>
          <w:rFonts w:ascii="Arial" w:eastAsia="ヒラギノ角ゴ Pro W3" w:hAnsi="Arial" w:cs="Arial"/>
          <w:color w:val="000000"/>
          <w:sz w:val="22"/>
          <w:szCs w:val="22"/>
          <w:lang w:eastAsia="nl-NL"/>
        </w:rPr>
      </w:pPr>
      <w:r w:rsidRPr="00BA2C77">
        <w:rPr>
          <w:rFonts w:ascii="Arial" w:eastAsia="ヒラギノ角ゴ Pro W3" w:hAnsi="Arial" w:cs="Arial"/>
          <w:color w:val="000000"/>
          <w:sz w:val="22"/>
          <w:szCs w:val="22"/>
          <w:lang w:eastAsia="nl-NL"/>
        </w:rPr>
        <w:t xml:space="preserve">Le service d’inspection constatera sur place si les ILI utilisent pour les </w:t>
      </w:r>
      <w:r>
        <w:rPr>
          <w:rFonts w:ascii="Arial" w:eastAsia="ヒラギノ角ゴ Pro W3" w:hAnsi="Arial" w:cs="Arial"/>
          <w:color w:val="000000"/>
          <w:sz w:val="22"/>
          <w:szCs w:val="22"/>
          <w:lang w:eastAsia="nl-NL"/>
        </w:rPr>
        <w:t>différentes missions</w:t>
      </w:r>
      <w:r w:rsidRPr="00BA2C77">
        <w:rPr>
          <w:rFonts w:ascii="Arial" w:eastAsia="ヒラギノ角ゴ Pro W3" w:hAnsi="Arial" w:cs="Arial"/>
          <w:color w:val="000000"/>
          <w:sz w:val="22"/>
          <w:szCs w:val="22"/>
          <w:lang w:eastAsia="nl-NL"/>
        </w:rPr>
        <w:t xml:space="preserve"> :</w:t>
      </w:r>
    </w:p>
    <w:p w14:paraId="78B83E74" w14:textId="715E981D" w:rsidR="00D85879" w:rsidRPr="00BA2C77" w:rsidRDefault="00D85879" w:rsidP="00D85879">
      <w:pPr>
        <w:pStyle w:val="Paragraphedeliste"/>
        <w:numPr>
          <w:ilvl w:val="0"/>
          <w:numId w:val="4"/>
        </w:numPr>
        <w:spacing w:before="120" w:after="120"/>
        <w:ind w:left="714" w:hanging="357"/>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w:t>
      </w:r>
      <w:r w:rsidRPr="00BA2C77">
        <w:rPr>
          <w:rFonts w:ascii="Arial" w:eastAsia="ヒラギノ角ゴ Pro W3" w:hAnsi="Arial" w:cs="Arial"/>
          <w:color w:val="000000"/>
          <w:sz w:val="22"/>
          <w:szCs w:val="22"/>
          <w:lang w:eastAsia="nl-NL"/>
        </w:rPr>
        <w:t xml:space="preserve">es listes de présence </w:t>
      </w:r>
      <w:r w:rsidR="000B583B" w:rsidRPr="000B583B">
        <w:rPr>
          <w:rFonts w:ascii="Arial" w:eastAsia="ヒラギノ角ゴ Pro W3" w:hAnsi="Arial" w:cs="Arial"/>
          <w:color w:val="000000"/>
          <w:sz w:val="22"/>
          <w:szCs w:val="22"/>
          <w:lang w:eastAsia="nl-NL"/>
        </w:rPr>
        <w:t>signées par les bénéficiaires</w:t>
      </w:r>
      <w:r w:rsidRPr="00BA2C77">
        <w:rPr>
          <w:rFonts w:ascii="Arial" w:eastAsia="ヒラギノ角ゴ Pro W3" w:hAnsi="Arial" w:cs="Arial"/>
          <w:color w:val="000000"/>
          <w:sz w:val="22"/>
          <w:szCs w:val="22"/>
          <w:lang w:eastAsia="nl-NL"/>
        </w:rPr>
        <w:t>;</w:t>
      </w:r>
    </w:p>
    <w:p w14:paraId="4F40D95B" w14:textId="72E6F2CA" w:rsidR="00D85879" w:rsidRDefault="00D85879" w:rsidP="00D85879">
      <w:pPr>
        <w:pStyle w:val="Paragraphedeliste"/>
        <w:numPr>
          <w:ilvl w:val="0"/>
          <w:numId w:val="4"/>
        </w:numPr>
        <w:spacing w:before="120" w:after="120"/>
        <w:ind w:left="714" w:hanging="357"/>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les test de positionnement et de validation ;</w:t>
      </w:r>
    </w:p>
    <w:p w14:paraId="05DF6396" w14:textId="1ED54BA6" w:rsidR="00D85879" w:rsidRPr="00BA2C77" w:rsidRDefault="00D85879" w:rsidP="00D85879">
      <w:pPr>
        <w:pStyle w:val="Paragraphedeliste"/>
        <w:numPr>
          <w:ilvl w:val="0"/>
          <w:numId w:val="4"/>
        </w:numPr>
        <w:spacing w:before="120" w:after="120"/>
        <w:ind w:left="714" w:hanging="357"/>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les fiches individuelles pour les missions d’accompagnement social et juridique</w:t>
      </w:r>
      <w:r w:rsidRPr="00BA2C77">
        <w:rPr>
          <w:rFonts w:ascii="Arial" w:eastAsia="ヒラギノ角ゴ Pro W3" w:hAnsi="Arial" w:cs="Arial"/>
          <w:color w:val="000000"/>
          <w:sz w:val="22"/>
          <w:szCs w:val="22"/>
          <w:lang w:eastAsia="nl-NL"/>
        </w:rPr>
        <w:t>;</w:t>
      </w:r>
    </w:p>
    <w:p w14:paraId="65FC17B4" w14:textId="36F09D75" w:rsidR="00D85879" w:rsidRPr="00BA2C77" w:rsidRDefault="00D85879" w:rsidP="00D85879">
      <w:pPr>
        <w:pStyle w:val="Paragraphedeliste"/>
        <w:numPr>
          <w:ilvl w:val="0"/>
          <w:numId w:val="4"/>
        </w:numPr>
        <w:spacing w:before="120" w:after="120"/>
        <w:ind w:left="714" w:hanging="357"/>
        <w:jc w:val="both"/>
        <w:rPr>
          <w:rFonts w:ascii="Arial" w:eastAsia="ヒラギノ角ゴ Pro W3" w:hAnsi="Arial" w:cs="Arial"/>
          <w:color w:val="000000"/>
          <w:sz w:val="22"/>
          <w:szCs w:val="22"/>
          <w:lang w:eastAsia="nl-NL"/>
        </w:rPr>
      </w:pPr>
      <w:r w:rsidRPr="00BA2C77">
        <w:rPr>
          <w:rFonts w:ascii="Arial" w:eastAsia="ヒラギノ角ゴ Pro W3" w:hAnsi="Arial" w:cs="Arial"/>
          <w:color w:val="000000"/>
          <w:sz w:val="22"/>
          <w:szCs w:val="22"/>
          <w:lang w:eastAsia="nl-NL"/>
        </w:rPr>
        <w:t xml:space="preserve">d’autres </w:t>
      </w:r>
      <w:r>
        <w:rPr>
          <w:rFonts w:ascii="Arial" w:eastAsia="ヒラギノ角ゴ Pro W3" w:hAnsi="Arial" w:cs="Arial"/>
          <w:color w:val="000000"/>
          <w:sz w:val="22"/>
          <w:szCs w:val="22"/>
          <w:lang w:eastAsia="nl-NL"/>
        </w:rPr>
        <w:t>outils (</w:t>
      </w:r>
      <w:r w:rsidRPr="00BA2C77">
        <w:rPr>
          <w:rFonts w:ascii="Arial" w:eastAsia="ヒラギノ角ゴ Pro W3" w:hAnsi="Arial" w:cs="Arial"/>
          <w:color w:val="000000"/>
          <w:sz w:val="22"/>
          <w:szCs w:val="22"/>
          <w:lang w:eastAsia="nl-NL"/>
        </w:rPr>
        <w:t>fiches pédagogiques</w:t>
      </w:r>
      <w:r>
        <w:rPr>
          <w:rFonts w:ascii="Arial" w:eastAsia="ヒラギノ角ゴ Pro W3" w:hAnsi="Arial" w:cs="Arial"/>
          <w:color w:val="000000"/>
          <w:sz w:val="22"/>
          <w:szCs w:val="22"/>
          <w:lang w:eastAsia="nl-NL"/>
        </w:rPr>
        <w:t>, fiche de compétence, tableau de gestion,</w:t>
      </w:r>
      <w:r w:rsidRPr="00BA2C77">
        <w:rPr>
          <w:rFonts w:ascii="Arial" w:eastAsia="ヒラギノ角ゴ Pro W3" w:hAnsi="Arial" w:cs="Arial"/>
          <w:color w:val="000000"/>
          <w:sz w:val="22"/>
          <w:szCs w:val="22"/>
          <w:lang w:eastAsia="nl-NL"/>
        </w:rPr>
        <w:t xml:space="preserve"> </w:t>
      </w:r>
      <w:r>
        <w:rPr>
          <w:rFonts w:ascii="Arial" w:eastAsia="ヒラギノ角ゴ Pro W3" w:hAnsi="Arial" w:cs="Arial"/>
          <w:color w:val="000000"/>
          <w:sz w:val="22"/>
          <w:szCs w:val="22"/>
          <w:lang w:eastAsia="nl-NL"/>
        </w:rPr>
        <w:t>…)</w:t>
      </w:r>
      <w:r w:rsidRPr="00BA2C77">
        <w:rPr>
          <w:rFonts w:ascii="Arial" w:eastAsia="ヒラギノ角ゴ Pro W3" w:hAnsi="Arial" w:cs="Arial"/>
          <w:color w:val="000000"/>
          <w:sz w:val="22"/>
          <w:szCs w:val="22"/>
          <w:lang w:eastAsia="nl-NL"/>
        </w:rPr>
        <w:t>.</w:t>
      </w:r>
    </w:p>
    <w:p w14:paraId="132646A9" w14:textId="77777777" w:rsidR="00D85879" w:rsidRPr="00BA2C77" w:rsidRDefault="00D85879" w:rsidP="00D85879">
      <w:pPr>
        <w:jc w:val="both"/>
        <w:rPr>
          <w:rFonts w:ascii="Arial" w:eastAsia="ヒラギノ角ゴ Pro W3" w:hAnsi="Arial" w:cs="Arial"/>
          <w:b/>
          <w:color w:val="000000"/>
          <w:sz w:val="22"/>
          <w:szCs w:val="22"/>
          <w:u w:val="single"/>
          <w:lang w:eastAsia="nl-NL"/>
        </w:rPr>
      </w:pPr>
    </w:p>
    <w:p w14:paraId="3E7174F2" w14:textId="77777777" w:rsidR="00D85879" w:rsidRPr="00BA2C77" w:rsidRDefault="00D85879" w:rsidP="00D85879">
      <w:pPr>
        <w:pStyle w:val="Sansinterligne"/>
        <w:jc w:val="both"/>
        <w:rPr>
          <w:rFonts w:ascii="Arial" w:hAnsi="Arial" w:cs="Arial"/>
          <w:b/>
        </w:rPr>
      </w:pPr>
      <w:r w:rsidRPr="00BA2C77">
        <w:rPr>
          <w:rFonts w:ascii="Arial" w:hAnsi="Arial" w:cs="Arial"/>
          <w:b/>
        </w:rPr>
        <w:t xml:space="preserve">Les listes de présence signées par les bénéficiaires </w:t>
      </w:r>
    </w:p>
    <w:p w14:paraId="21A0408E" w14:textId="77777777" w:rsidR="00D85879" w:rsidRPr="00BA2C77" w:rsidRDefault="00D85879" w:rsidP="00D85879">
      <w:pPr>
        <w:pStyle w:val="Sansinterligne"/>
        <w:jc w:val="both"/>
        <w:rPr>
          <w:rFonts w:ascii="Arial" w:hAnsi="Arial" w:cs="Arial"/>
        </w:rPr>
      </w:pPr>
    </w:p>
    <w:p w14:paraId="1BD95CDB" w14:textId="5F5BF978" w:rsidR="00D85879" w:rsidRPr="00BA2C77" w:rsidRDefault="00D85879" w:rsidP="00D85879">
      <w:pPr>
        <w:pStyle w:val="Sansinterligne"/>
        <w:jc w:val="both"/>
        <w:rPr>
          <w:rFonts w:ascii="Arial" w:hAnsi="Arial" w:cs="Arial"/>
        </w:rPr>
      </w:pPr>
      <w:r w:rsidRPr="00BA2C77">
        <w:rPr>
          <w:rFonts w:ascii="Arial" w:hAnsi="Arial" w:cs="Arial"/>
        </w:rPr>
        <w:t xml:space="preserve">Elles permettent de vérifier à la fois la </w:t>
      </w:r>
      <w:r w:rsidRPr="00BA2C77">
        <w:rPr>
          <w:rFonts w:ascii="Arial" w:eastAsia="ヒラギノ角ゴ Pro W3" w:hAnsi="Arial" w:cs="Arial"/>
          <w:color w:val="000000"/>
          <w:lang w:eastAsia="nl-NL"/>
        </w:rPr>
        <w:t>régularité des bénéficiaires du ILI</w:t>
      </w:r>
      <w:r>
        <w:rPr>
          <w:rFonts w:ascii="Arial" w:eastAsia="ヒラギノ角ゴ Pro W3" w:hAnsi="Arial" w:cs="Arial"/>
          <w:color w:val="000000"/>
          <w:lang w:eastAsia="nl-NL"/>
        </w:rPr>
        <w:t xml:space="preserve"> </w:t>
      </w:r>
      <w:r w:rsidRPr="00BA2C77">
        <w:rPr>
          <w:rFonts w:ascii="Arial" w:eastAsia="ヒラギノ角ゴ Pro W3" w:hAnsi="Arial" w:cs="Arial"/>
          <w:color w:val="000000"/>
          <w:lang w:eastAsia="nl-NL"/>
        </w:rPr>
        <w:t>et le taux de fréquentation.</w:t>
      </w:r>
    </w:p>
    <w:p w14:paraId="7CCC0C28" w14:textId="77777777" w:rsidR="00D85879" w:rsidRPr="00BA2C77" w:rsidRDefault="00D85879" w:rsidP="00D85879">
      <w:pPr>
        <w:spacing w:line="276" w:lineRule="auto"/>
        <w:jc w:val="both"/>
        <w:rPr>
          <w:rFonts w:ascii="Arial" w:eastAsiaTheme="minorEastAsia" w:hAnsi="Arial" w:cs="Arial"/>
          <w:sz w:val="22"/>
          <w:szCs w:val="22"/>
          <w:lang w:eastAsia="en-US"/>
        </w:rPr>
      </w:pPr>
    </w:p>
    <w:p w14:paraId="3AFB4920" w14:textId="77777777" w:rsidR="00D85879" w:rsidRDefault="00D85879" w:rsidP="00D85879">
      <w:pPr>
        <w:jc w:val="both"/>
        <w:rPr>
          <w:rFonts w:ascii="Arial" w:eastAsia="ヒラギノ角ゴ Pro W3" w:hAnsi="Arial" w:cs="Arial"/>
          <w:b/>
          <w:color w:val="000000"/>
          <w:sz w:val="22"/>
          <w:szCs w:val="22"/>
          <w:u w:val="single"/>
          <w:lang w:eastAsia="nl-NL"/>
        </w:rPr>
      </w:pPr>
    </w:p>
    <w:p w14:paraId="55312E5C" w14:textId="021FD2B3" w:rsidR="00D85879" w:rsidRDefault="00D85879" w:rsidP="00D85879">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Pour finir, le service d’inspection vérifie la </w:t>
      </w:r>
      <w:r w:rsidRPr="00731797">
        <w:rPr>
          <w:rFonts w:ascii="Arial" w:eastAsia="ヒラギノ角ゴ Pro W3" w:hAnsi="Arial" w:cs="Arial"/>
          <w:b/>
          <w:bCs/>
          <w:color w:val="000000"/>
          <w:sz w:val="22"/>
          <w:szCs w:val="22"/>
          <w:lang w:eastAsia="nl-NL"/>
        </w:rPr>
        <w:t xml:space="preserve">gratuité </w:t>
      </w:r>
      <w:r>
        <w:rPr>
          <w:rFonts w:ascii="Arial" w:eastAsia="ヒラギノ角ゴ Pro W3" w:hAnsi="Arial" w:cs="Arial"/>
          <w:color w:val="000000"/>
          <w:sz w:val="22"/>
          <w:szCs w:val="22"/>
          <w:lang w:eastAsia="nl-NL"/>
        </w:rPr>
        <w:t>des services offerts par les ILI pour les bénéficiaires du parcours d’intégration.</w:t>
      </w:r>
    </w:p>
    <w:p w14:paraId="5ACC622D" w14:textId="77777777" w:rsidR="00D85879" w:rsidRDefault="00D85879" w:rsidP="00D85879">
      <w:pPr>
        <w:pStyle w:val="Paragraphedeliste"/>
        <w:autoSpaceDE w:val="0"/>
        <w:autoSpaceDN w:val="0"/>
        <w:adjustRightInd w:val="0"/>
        <w:ind w:left="0"/>
        <w:jc w:val="both"/>
        <w:rPr>
          <w:rFonts w:ascii="Arial" w:eastAsiaTheme="minorHAnsi" w:hAnsi="Arial" w:cs="Arial"/>
          <w:sz w:val="22"/>
          <w:szCs w:val="22"/>
          <w:lang w:val="fr-BE" w:eastAsia="en-US"/>
        </w:rPr>
      </w:pPr>
    </w:p>
    <w:p w14:paraId="2D25A9A3" w14:textId="77777777" w:rsidR="000E3363" w:rsidRDefault="00D85879" w:rsidP="00D85879">
      <w:pPr>
        <w:autoSpaceDE w:val="0"/>
        <w:autoSpaceDN w:val="0"/>
        <w:adjustRightInd w:val="0"/>
        <w:jc w:val="both"/>
        <w:rPr>
          <w:rFonts w:ascii="Arial" w:eastAsiaTheme="minorHAnsi" w:hAnsi="Arial" w:cs="Arial"/>
          <w:sz w:val="22"/>
          <w:szCs w:val="22"/>
          <w:lang w:val="fr-BE" w:eastAsia="en-US"/>
        </w:rPr>
      </w:pPr>
      <w:r w:rsidRPr="00540A05">
        <w:rPr>
          <w:rFonts w:ascii="Arial" w:eastAsiaTheme="minorHAnsi" w:hAnsi="Arial" w:cs="Arial"/>
          <w:sz w:val="22"/>
          <w:szCs w:val="22"/>
          <w:lang w:val="fr-BE" w:eastAsia="en-US"/>
        </w:rPr>
        <w:t>Les agents</w:t>
      </w:r>
      <w:r>
        <w:rPr>
          <w:rFonts w:ascii="Arial" w:eastAsiaTheme="minorHAnsi" w:hAnsi="Arial" w:cs="Arial"/>
          <w:sz w:val="22"/>
          <w:szCs w:val="22"/>
          <w:lang w:val="fr-BE" w:eastAsia="en-US"/>
        </w:rPr>
        <w:t xml:space="preserve"> en charge de l’inspection</w:t>
      </w:r>
      <w:r w:rsidRPr="00540A05">
        <w:rPr>
          <w:rFonts w:ascii="Arial" w:eastAsiaTheme="minorHAnsi" w:hAnsi="Arial" w:cs="Arial"/>
          <w:sz w:val="22"/>
          <w:szCs w:val="22"/>
          <w:lang w:val="fr-BE" w:eastAsia="en-US"/>
        </w:rPr>
        <w:t xml:space="preserve"> ont libre accès aux locaux et ont le droit de consulter sur place les pièces et documents qu'ils jugent nécessaires à l'accomplissement de leurs missions.</w:t>
      </w:r>
      <w:r>
        <w:rPr>
          <w:rFonts w:ascii="Arial" w:eastAsiaTheme="minorHAnsi" w:hAnsi="Arial" w:cs="Arial"/>
          <w:sz w:val="22"/>
          <w:szCs w:val="22"/>
          <w:lang w:val="fr-BE" w:eastAsia="en-US"/>
        </w:rPr>
        <w:t xml:space="preserve"> (art.156 CWASS).</w:t>
      </w:r>
    </w:p>
    <w:p w14:paraId="573849BB" w14:textId="77777777" w:rsidR="000E3363" w:rsidRDefault="000E3363" w:rsidP="00D85879">
      <w:pPr>
        <w:autoSpaceDE w:val="0"/>
        <w:autoSpaceDN w:val="0"/>
        <w:adjustRightInd w:val="0"/>
        <w:jc w:val="both"/>
        <w:rPr>
          <w:rFonts w:ascii="Arial" w:eastAsiaTheme="minorHAnsi" w:hAnsi="Arial" w:cs="Arial"/>
          <w:sz w:val="22"/>
          <w:szCs w:val="22"/>
          <w:lang w:val="fr-BE" w:eastAsia="en-US"/>
        </w:rPr>
      </w:pPr>
    </w:p>
    <w:p w14:paraId="28E55278" w14:textId="77777777" w:rsidR="00D85879" w:rsidRDefault="00D85879" w:rsidP="00D85879">
      <w:pPr>
        <w:autoSpaceDE w:val="0"/>
        <w:autoSpaceDN w:val="0"/>
        <w:adjustRightInd w:val="0"/>
        <w:jc w:val="both"/>
        <w:rPr>
          <w:rFonts w:ascii="Arial" w:eastAsia="ヒラギノ角ゴ Pro W3" w:hAnsi="Arial" w:cs="Arial"/>
          <w:b/>
          <w:color w:val="000000"/>
          <w:sz w:val="22"/>
          <w:szCs w:val="22"/>
          <w:u w:val="single"/>
          <w:lang w:eastAsia="nl-NL"/>
        </w:rPr>
      </w:pPr>
    </w:p>
    <w:p w14:paraId="00999A0B" w14:textId="77777777" w:rsidR="00D85879" w:rsidRPr="00BB2341" w:rsidRDefault="00D85879" w:rsidP="00D85879">
      <w:pPr>
        <w:jc w:val="both"/>
        <w:rPr>
          <w:rFonts w:ascii="Arial" w:eastAsia="ヒラギノ角ゴ Pro W3" w:hAnsi="Arial" w:cs="Arial"/>
          <w:b/>
          <w:sz w:val="22"/>
          <w:szCs w:val="22"/>
          <w:u w:val="single"/>
          <w:lang w:eastAsia="nl-NL"/>
        </w:rPr>
      </w:pPr>
    </w:p>
    <w:p w14:paraId="1FB7404F" w14:textId="77777777" w:rsidR="00D85879" w:rsidRPr="00BB2341" w:rsidRDefault="00D85879" w:rsidP="00D85879">
      <w:pPr>
        <w:pStyle w:val="Paragraphedeliste"/>
        <w:numPr>
          <w:ilvl w:val="0"/>
          <w:numId w:val="11"/>
        </w:numPr>
        <w:jc w:val="both"/>
        <w:rPr>
          <w:rFonts w:ascii="Arial" w:eastAsia="ヒラギノ角ゴ Pro W3" w:hAnsi="Arial" w:cs="Arial"/>
          <w:b/>
          <w:u w:val="single"/>
          <w:lang w:eastAsia="nl-NL"/>
        </w:rPr>
      </w:pPr>
      <w:r w:rsidRPr="00BB2341">
        <w:rPr>
          <w:rFonts w:ascii="Arial" w:eastAsia="ヒラギノ角ゴ Pro W3" w:hAnsi="Arial" w:cs="Arial"/>
          <w:b/>
          <w:u w:val="single"/>
          <w:lang w:eastAsia="nl-NL"/>
        </w:rPr>
        <w:t>Activité(s) vue(s)</w:t>
      </w:r>
    </w:p>
    <w:p w14:paraId="542AE5E6" w14:textId="77777777" w:rsidR="00D85879" w:rsidRPr="00BB2341" w:rsidRDefault="00D85879" w:rsidP="00D85879">
      <w:pPr>
        <w:jc w:val="both"/>
        <w:rPr>
          <w:rFonts w:ascii="Arial" w:eastAsia="ヒラギノ角ゴ Pro W3" w:hAnsi="Arial" w:cs="Arial"/>
          <w:sz w:val="22"/>
          <w:szCs w:val="22"/>
          <w:lang w:eastAsia="nl-NL"/>
        </w:rPr>
      </w:pPr>
    </w:p>
    <w:p w14:paraId="0CC28DAD" w14:textId="77777777" w:rsidR="00D85879" w:rsidRPr="00BB2341" w:rsidRDefault="00D85879" w:rsidP="00D85879">
      <w:pPr>
        <w:jc w:val="both"/>
        <w:rPr>
          <w:rFonts w:ascii="Arial" w:eastAsia="ヒラギノ角ゴ Pro W3" w:hAnsi="Arial" w:cs="Arial"/>
          <w:sz w:val="22"/>
          <w:szCs w:val="22"/>
          <w:lang w:eastAsia="nl-NL"/>
        </w:rPr>
      </w:pPr>
      <w:r w:rsidRPr="00BB2341">
        <w:rPr>
          <w:rFonts w:ascii="Arial" w:eastAsia="ヒラギノ角ゴ Pro W3" w:hAnsi="Arial" w:cs="Arial"/>
          <w:sz w:val="22"/>
          <w:szCs w:val="22"/>
          <w:lang w:eastAsia="nl-NL"/>
        </w:rPr>
        <w:t xml:space="preserve">Le jour de l’inspection ou à une autre date, les inspecteurs peuvent assister </w:t>
      </w:r>
      <w:r>
        <w:rPr>
          <w:rFonts w:ascii="Arial" w:eastAsia="ヒラギノ角ゴ Pro W3" w:hAnsi="Arial" w:cs="Arial"/>
          <w:sz w:val="22"/>
          <w:szCs w:val="22"/>
          <w:lang w:eastAsia="nl-NL"/>
        </w:rPr>
        <w:t>aux missions subsidiées</w:t>
      </w:r>
      <w:r w:rsidRPr="00BB2341">
        <w:rPr>
          <w:rFonts w:ascii="Arial" w:eastAsia="ヒラギノ角ゴ Pro W3" w:hAnsi="Arial" w:cs="Arial"/>
          <w:sz w:val="22"/>
          <w:szCs w:val="22"/>
          <w:lang w:eastAsia="nl-NL"/>
        </w:rPr>
        <w:t xml:space="preserve"> afin de vérifier si c</w:t>
      </w:r>
      <w:r>
        <w:rPr>
          <w:rFonts w:ascii="Arial" w:eastAsia="ヒラギノ角ゴ Pro W3" w:hAnsi="Arial" w:cs="Arial"/>
          <w:sz w:val="22"/>
          <w:szCs w:val="22"/>
          <w:lang w:eastAsia="nl-NL"/>
        </w:rPr>
        <w:t>elles</w:t>
      </w:r>
      <w:r w:rsidRPr="00BB2341">
        <w:rPr>
          <w:rFonts w:ascii="Arial" w:eastAsia="ヒラギノ角ゴ Pro W3" w:hAnsi="Arial" w:cs="Arial"/>
          <w:sz w:val="22"/>
          <w:szCs w:val="22"/>
          <w:lang w:eastAsia="nl-NL"/>
        </w:rPr>
        <w:t>-ci s</w:t>
      </w:r>
      <w:r>
        <w:rPr>
          <w:rFonts w:ascii="Arial" w:eastAsia="ヒラギノ角ゴ Pro W3" w:hAnsi="Arial" w:cs="Arial"/>
          <w:sz w:val="22"/>
          <w:szCs w:val="22"/>
          <w:lang w:eastAsia="nl-NL"/>
        </w:rPr>
        <w:t>on</w:t>
      </w:r>
      <w:r w:rsidRPr="00BB2341">
        <w:rPr>
          <w:rFonts w:ascii="Arial" w:eastAsia="ヒラギノ角ゴ Pro W3" w:hAnsi="Arial" w:cs="Arial"/>
          <w:sz w:val="22"/>
          <w:szCs w:val="22"/>
          <w:lang w:eastAsia="nl-NL"/>
        </w:rPr>
        <w:t xml:space="preserve">t en adéquation avec la réglementation portant sur </w:t>
      </w:r>
      <w:r>
        <w:rPr>
          <w:rFonts w:ascii="Arial" w:eastAsia="ヒラギノ角ゴ Pro W3" w:hAnsi="Arial" w:cs="Arial"/>
          <w:sz w:val="22"/>
          <w:szCs w:val="22"/>
          <w:lang w:eastAsia="nl-NL"/>
        </w:rPr>
        <w:t>l’intégration des personnes étrangères</w:t>
      </w:r>
      <w:r w:rsidRPr="00BB2341">
        <w:rPr>
          <w:rFonts w:ascii="Arial" w:eastAsia="ヒラギノ角ゴ Pro W3" w:hAnsi="Arial" w:cs="Arial"/>
          <w:sz w:val="22"/>
          <w:szCs w:val="22"/>
          <w:lang w:eastAsia="nl-NL"/>
        </w:rPr>
        <w:t>.</w:t>
      </w:r>
    </w:p>
    <w:p w14:paraId="1EC1CADD" w14:textId="77777777" w:rsidR="00D85879" w:rsidRDefault="00D85879" w:rsidP="00D85879">
      <w:pPr>
        <w:jc w:val="both"/>
        <w:rPr>
          <w:rFonts w:ascii="Arial" w:eastAsia="ヒラギノ角ゴ Pro W3" w:hAnsi="Arial" w:cs="Arial"/>
          <w:color w:val="000000"/>
          <w:sz w:val="22"/>
          <w:szCs w:val="22"/>
          <w:lang w:eastAsia="nl-NL"/>
        </w:rPr>
      </w:pPr>
    </w:p>
    <w:p w14:paraId="0B904FCA" w14:textId="77777777" w:rsidR="00D85879" w:rsidRDefault="00D85879" w:rsidP="00D85879">
      <w:pPr>
        <w:jc w:val="both"/>
        <w:rPr>
          <w:rFonts w:ascii="Arial" w:eastAsia="ヒラギノ角ゴ Pro W3" w:hAnsi="Arial" w:cs="Arial"/>
          <w:color w:val="000000"/>
          <w:sz w:val="22"/>
          <w:szCs w:val="22"/>
          <w:lang w:eastAsia="nl-NL"/>
        </w:rPr>
      </w:pPr>
    </w:p>
    <w:p w14:paraId="3A51A125" w14:textId="77777777" w:rsidR="00D85879" w:rsidRPr="00BA2C77" w:rsidRDefault="00D85879" w:rsidP="00D85879">
      <w:pPr>
        <w:ind w:left="709"/>
        <w:jc w:val="both"/>
        <w:rPr>
          <w:rFonts w:ascii="Arial" w:eastAsia="ヒラギノ角ゴ Pro W3" w:hAnsi="Arial" w:cs="Arial"/>
          <w:b/>
          <w:color w:val="000000"/>
          <w:sz w:val="28"/>
          <w:szCs w:val="28"/>
          <w:lang w:eastAsia="nl-NL"/>
        </w:rPr>
      </w:pPr>
      <w:r>
        <w:rPr>
          <w:rFonts w:ascii="Arial" w:eastAsia="ヒラギノ角ゴ Pro W3" w:hAnsi="Arial" w:cs="Arial"/>
          <w:b/>
          <w:color w:val="000000"/>
          <w:sz w:val="28"/>
          <w:szCs w:val="28"/>
          <w:lang w:eastAsia="nl-NL"/>
        </w:rPr>
        <w:t xml:space="preserve">F. </w:t>
      </w:r>
      <w:r w:rsidRPr="00BA2C77">
        <w:rPr>
          <w:rFonts w:ascii="Arial" w:eastAsia="ヒラギノ角ゴ Pro W3" w:hAnsi="Arial" w:cs="Arial"/>
          <w:b/>
          <w:color w:val="000000"/>
          <w:sz w:val="28"/>
          <w:szCs w:val="28"/>
          <w:lang w:eastAsia="nl-NL"/>
        </w:rPr>
        <w:t>Evaluations –</w:t>
      </w:r>
      <w:r>
        <w:rPr>
          <w:rFonts w:ascii="Arial" w:eastAsia="ヒラギノ角ゴ Pro W3" w:hAnsi="Arial" w:cs="Arial"/>
          <w:b/>
          <w:color w:val="000000"/>
          <w:sz w:val="28"/>
          <w:szCs w:val="28"/>
          <w:lang w:eastAsia="nl-NL"/>
        </w:rPr>
        <w:t>P</w:t>
      </w:r>
      <w:r w:rsidRPr="00BA2C77">
        <w:rPr>
          <w:rFonts w:ascii="Arial" w:eastAsia="ヒラギノ角ゴ Pro W3" w:hAnsi="Arial" w:cs="Arial"/>
          <w:b/>
          <w:color w:val="000000"/>
          <w:sz w:val="28"/>
          <w:szCs w:val="28"/>
          <w:lang w:eastAsia="nl-NL"/>
        </w:rPr>
        <w:t>articipation au plateforme CRI</w:t>
      </w:r>
    </w:p>
    <w:p w14:paraId="689FDB16" w14:textId="77777777" w:rsidR="00D85879" w:rsidRDefault="00D85879" w:rsidP="00D85879">
      <w:pPr>
        <w:jc w:val="both"/>
        <w:rPr>
          <w:rFonts w:ascii="Arial" w:eastAsia="ヒラギノ角ゴ Pro W3" w:hAnsi="Arial" w:cs="Arial"/>
          <w:color w:val="000000"/>
          <w:sz w:val="22"/>
          <w:szCs w:val="22"/>
          <w:lang w:eastAsia="nl-NL"/>
        </w:rPr>
      </w:pPr>
    </w:p>
    <w:p w14:paraId="57A4C23E" w14:textId="77777777" w:rsidR="00D85879" w:rsidRDefault="00D85879" w:rsidP="00D85879">
      <w:pPr>
        <w:jc w:val="both"/>
        <w:rPr>
          <w:rFonts w:ascii="Arial" w:eastAsia="ヒラギノ角ゴ Pro W3" w:hAnsi="Arial" w:cs="Arial"/>
          <w:color w:val="000000"/>
          <w:sz w:val="22"/>
          <w:szCs w:val="22"/>
          <w:lang w:eastAsia="nl-NL"/>
        </w:rPr>
      </w:pPr>
    </w:p>
    <w:p w14:paraId="66BCA9E6" w14:textId="617AA86F" w:rsidR="00D85879" w:rsidRDefault="00D85879" w:rsidP="00D85879">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Les ILI sont obligés de participer aux plateformes organisées par les CRI et justifiés d’une bonne gestion administrative et comptable</w:t>
      </w:r>
      <w:r>
        <w:rPr>
          <w:rStyle w:val="Appelnotedebasdep"/>
          <w:rFonts w:ascii="Arial" w:eastAsia="ヒラギノ角ゴ Pro W3" w:hAnsi="Arial" w:cs="Arial"/>
          <w:color w:val="000000"/>
          <w:sz w:val="22"/>
          <w:szCs w:val="22"/>
          <w:lang w:eastAsia="nl-NL"/>
        </w:rPr>
        <w:footnoteReference w:id="4"/>
      </w:r>
      <w:r>
        <w:rPr>
          <w:rFonts w:ascii="Arial" w:eastAsia="ヒラギノ角ゴ Pro W3" w:hAnsi="Arial" w:cs="Arial"/>
          <w:color w:val="000000"/>
          <w:sz w:val="22"/>
          <w:szCs w:val="22"/>
          <w:lang w:eastAsia="nl-NL"/>
        </w:rPr>
        <w:t xml:space="preserve">. Cela peut impliquer l’organisation de réunions d’équipe, une évaluation interne et/ou externe. </w:t>
      </w:r>
    </w:p>
    <w:p w14:paraId="6ECED38A" w14:textId="77777777" w:rsidR="00D85879" w:rsidRDefault="00D85879" w:rsidP="00D85879">
      <w:pPr>
        <w:jc w:val="both"/>
        <w:rPr>
          <w:rFonts w:ascii="Arial" w:eastAsia="ヒラギノ角ゴ Pro W3" w:hAnsi="Arial" w:cs="Arial"/>
          <w:color w:val="000000"/>
          <w:sz w:val="22"/>
          <w:szCs w:val="22"/>
          <w:lang w:eastAsia="nl-NL"/>
        </w:rPr>
      </w:pPr>
    </w:p>
    <w:p w14:paraId="0F96400F" w14:textId="170DBBF1" w:rsidR="00D85879" w:rsidRDefault="00D85879" w:rsidP="00D85879">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lastRenderedPageBreak/>
        <w:t>Pour les</w:t>
      </w:r>
      <w:r w:rsidR="00357957">
        <w:rPr>
          <w:rFonts w:ascii="Arial" w:eastAsia="ヒラギノ角ゴ Pro W3" w:hAnsi="Arial" w:cs="Arial"/>
          <w:color w:val="000000"/>
          <w:sz w:val="22"/>
          <w:szCs w:val="22"/>
          <w:lang w:eastAsia="nl-NL"/>
        </w:rPr>
        <w:t xml:space="preserve"> opérateurs </w:t>
      </w:r>
      <w:r>
        <w:rPr>
          <w:rFonts w:ascii="Arial" w:eastAsia="ヒラギノ角ゴ Pro W3" w:hAnsi="Arial" w:cs="Arial"/>
          <w:color w:val="000000"/>
          <w:sz w:val="22"/>
          <w:szCs w:val="22"/>
          <w:lang w:eastAsia="nl-NL"/>
        </w:rPr>
        <w:t xml:space="preserve">non agréés, les éléments relatifs à l’évaluation repris dans les formulaires de demande, d’évaluation et les rapports d’activités seront vérifiés. </w:t>
      </w:r>
    </w:p>
    <w:p w14:paraId="12243AB8" w14:textId="77777777" w:rsidR="00D85879" w:rsidRDefault="00D85879" w:rsidP="00D85879">
      <w:pPr>
        <w:jc w:val="both"/>
        <w:rPr>
          <w:rFonts w:ascii="Arial" w:eastAsia="ヒラギノ角ゴ Pro W3" w:hAnsi="Arial" w:cs="Arial"/>
          <w:color w:val="000000"/>
          <w:sz w:val="22"/>
          <w:szCs w:val="22"/>
          <w:lang w:eastAsia="nl-NL"/>
        </w:rPr>
      </w:pPr>
    </w:p>
    <w:p w14:paraId="12ED7253" w14:textId="2C09E630" w:rsidR="00D85879" w:rsidRDefault="00D85879" w:rsidP="00D85879">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Les aspects comptables peuvent faire l’objet d’un accompagnement ou d’un contrôle sur place si nécessaire. </w:t>
      </w:r>
    </w:p>
    <w:p w14:paraId="3A478696" w14:textId="77777777" w:rsidR="00D85879" w:rsidRPr="005A2DC1" w:rsidRDefault="00D85879" w:rsidP="00D85879">
      <w:pPr>
        <w:autoSpaceDE w:val="0"/>
        <w:autoSpaceDN w:val="0"/>
        <w:adjustRightInd w:val="0"/>
        <w:jc w:val="both"/>
        <w:rPr>
          <w:rFonts w:ascii="Arial" w:eastAsiaTheme="minorHAnsi" w:hAnsi="Arial" w:cs="Arial"/>
          <w:sz w:val="22"/>
          <w:szCs w:val="22"/>
          <w:lang w:val="fr-BE" w:eastAsia="en-US"/>
        </w:rPr>
      </w:pPr>
    </w:p>
    <w:p w14:paraId="6502F751" w14:textId="77777777" w:rsidR="00D85879" w:rsidRPr="00942BC3" w:rsidRDefault="00D85879" w:rsidP="00D85879">
      <w:pPr>
        <w:pStyle w:val="Paragraphedeliste"/>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t xml:space="preserve">G. Suivi </w:t>
      </w:r>
    </w:p>
    <w:p w14:paraId="3DD6BB90" w14:textId="77777777" w:rsidR="00D85879" w:rsidRDefault="00D85879" w:rsidP="00D85879">
      <w:pPr>
        <w:jc w:val="both"/>
        <w:rPr>
          <w:rFonts w:ascii="Arial" w:hAnsi="Arial" w:cs="Arial"/>
          <w:sz w:val="22"/>
          <w:szCs w:val="22"/>
        </w:rPr>
      </w:pPr>
    </w:p>
    <w:p w14:paraId="71E654AF" w14:textId="77777777" w:rsidR="00D85879" w:rsidRPr="00E71946" w:rsidRDefault="00D85879" w:rsidP="00D85879">
      <w:pPr>
        <w:jc w:val="both"/>
        <w:rPr>
          <w:rFonts w:ascii="Arial" w:hAnsi="Arial" w:cs="Arial"/>
          <w:sz w:val="22"/>
          <w:szCs w:val="22"/>
        </w:rPr>
      </w:pPr>
      <w:r w:rsidRPr="00E71946">
        <w:rPr>
          <w:rFonts w:ascii="Arial" w:hAnsi="Arial" w:cs="Arial"/>
          <w:sz w:val="22"/>
          <w:szCs w:val="22"/>
        </w:rPr>
        <w:t>Les éléments inspectés sont consignés dans un rapport. Celui-ci est notifié à l’opérateur en annexe d’un courrier de notification reprenant les différentes remarques, voire des demandes de clarifications ou de documents complémentaires.</w:t>
      </w:r>
    </w:p>
    <w:p w14:paraId="2C4BA175" w14:textId="77777777" w:rsidR="00D85879" w:rsidRDefault="00D85879" w:rsidP="00D85879">
      <w:pPr>
        <w:jc w:val="both"/>
        <w:rPr>
          <w:rFonts w:ascii="Arial" w:hAnsi="Arial" w:cs="Arial"/>
          <w:sz w:val="22"/>
          <w:szCs w:val="22"/>
        </w:rPr>
      </w:pPr>
    </w:p>
    <w:p w14:paraId="6C7DBDEC" w14:textId="77777777" w:rsidR="00D85879" w:rsidRPr="00E71946" w:rsidRDefault="00D85879" w:rsidP="00D85879">
      <w:pPr>
        <w:jc w:val="both"/>
        <w:rPr>
          <w:rFonts w:ascii="Arial" w:hAnsi="Arial" w:cs="Arial"/>
          <w:sz w:val="22"/>
          <w:szCs w:val="22"/>
        </w:rPr>
      </w:pPr>
      <w:r w:rsidRPr="00E71946">
        <w:rPr>
          <w:rFonts w:ascii="Arial" w:hAnsi="Arial" w:cs="Arial"/>
          <w:sz w:val="22"/>
          <w:szCs w:val="22"/>
        </w:rPr>
        <w:t>L’opérateur bénéficie d’un délai de rigueur de 15 jours calendrier pour adresser une réponse.</w:t>
      </w:r>
    </w:p>
    <w:p w14:paraId="2EEBFE52" w14:textId="77777777" w:rsidR="00D85879" w:rsidRPr="00E71946" w:rsidRDefault="00D85879" w:rsidP="00D85879">
      <w:pPr>
        <w:jc w:val="both"/>
        <w:rPr>
          <w:rFonts w:ascii="Arial" w:hAnsi="Arial" w:cs="Arial"/>
          <w:sz w:val="22"/>
          <w:szCs w:val="22"/>
        </w:rPr>
      </w:pPr>
      <w:r w:rsidRPr="00E71946">
        <w:rPr>
          <w:rFonts w:ascii="Arial" w:hAnsi="Arial" w:cs="Arial"/>
          <w:sz w:val="22"/>
          <w:szCs w:val="22"/>
        </w:rPr>
        <w:t>Cette notification précise également que l’opérateur peut solliciter un accompagnement auprès du Centre régional d’intégration.</w:t>
      </w:r>
    </w:p>
    <w:p w14:paraId="2E8865BC" w14:textId="77777777" w:rsidR="00D85879" w:rsidRDefault="00D85879" w:rsidP="00D85879">
      <w:pPr>
        <w:jc w:val="both"/>
        <w:rPr>
          <w:rFonts w:ascii="Arial" w:hAnsi="Arial" w:cs="Arial"/>
          <w:sz w:val="22"/>
          <w:szCs w:val="22"/>
        </w:rPr>
      </w:pPr>
    </w:p>
    <w:p w14:paraId="41B39DE3" w14:textId="77777777" w:rsidR="00D85879" w:rsidRPr="00851B1F" w:rsidRDefault="00D85879" w:rsidP="00D85879">
      <w:pPr>
        <w:jc w:val="both"/>
        <w:rPr>
          <w:rFonts w:ascii="Arial" w:hAnsi="Arial" w:cs="Arial"/>
          <w:sz w:val="22"/>
          <w:szCs w:val="22"/>
        </w:rPr>
      </w:pPr>
      <w:r>
        <w:rPr>
          <w:rFonts w:ascii="Arial" w:hAnsi="Arial" w:cs="Arial"/>
          <w:sz w:val="22"/>
          <w:szCs w:val="22"/>
        </w:rPr>
        <w:t>Dans le</w:t>
      </w:r>
      <w:r w:rsidRPr="00E71946">
        <w:rPr>
          <w:rFonts w:ascii="Arial" w:hAnsi="Arial" w:cs="Arial"/>
          <w:sz w:val="22"/>
          <w:szCs w:val="22"/>
        </w:rPr>
        <w:t xml:space="preserve"> cas où l’opérateur ne remplit pas les exigences requises, le rapport est transmis </w:t>
      </w:r>
      <w:r>
        <w:rPr>
          <w:rFonts w:ascii="Arial" w:hAnsi="Arial" w:cs="Arial"/>
          <w:sz w:val="22"/>
          <w:szCs w:val="22"/>
        </w:rPr>
        <w:t xml:space="preserve">pour suite utile </w:t>
      </w:r>
      <w:r w:rsidRPr="00E71946">
        <w:rPr>
          <w:rFonts w:ascii="Arial" w:hAnsi="Arial" w:cs="Arial"/>
          <w:sz w:val="22"/>
          <w:szCs w:val="22"/>
        </w:rPr>
        <w:t>au Ministre de tutelle.</w:t>
      </w:r>
      <w:r>
        <w:rPr>
          <w:rFonts w:ascii="Arial" w:hAnsi="Arial" w:cs="Arial"/>
          <w:sz w:val="22"/>
          <w:szCs w:val="22"/>
        </w:rPr>
        <w:t xml:space="preserve"> </w:t>
      </w:r>
    </w:p>
    <w:p w14:paraId="648C1542" w14:textId="77777777" w:rsidR="00240F57" w:rsidRDefault="00240F57"/>
    <w:sectPr w:rsidR="00240F57" w:rsidSect="00955CD6">
      <w:footerReference w:type="default" r:id="rId9"/>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C0F2" w14:textId="77777777" w:rsidR="002E58CD" w:rsidRDefault="002E58CD" w:rsidP="00D85879">
      <w:r>
        <w:separator/>
      </w:r>
    </w:p>
  </w:endnote>
  <w:endnote w:type="continuationSeparator" w:id="0">
    <w:p w14:paraId="05841028" w14:textId="77777777" w:rsidR="002E58CD" w:rsidRDefault="002E58CD" w:rsidP="00D8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w:charset w:val="80"/>
    <w:family w:val="auto"/>
    <w:pitch w:val="variable"/>
    <w:sig w:usb0="00000001" w:usb1="00000000" w:usb2="01000407"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hemeColor="accent4"/>
      </w:tblBorders>
      <w:tblLook w:val="04A0" w:firstRow="1" w:lastRow="0" w:firstColumn="1" w:lastColumn="0" w:noHBand="0" w:noVBand="1"/>
    </w:tblPr>
    <w:tblGrid>
      <w:gridCol w:w="6800"/>
      <w:gridCol w:w="2914"/>
    </w:tblGrid>
    <w:tr w:rsidR="00E80BDC" w14:paraId="2243687E" w14:textId="77777777" w:rsidTr="00E80BDC">
      <w:trPr>
        <w:trHeight w:val="360"/>
      </w:trPr>
      <w:tc>
        <w:tcPr>
          <w:tcW w:w="3500" w:type="pct"/>
        </w:tcPr>
        <w:p w14:paraId="47045C8D" w14:textId="77777777" w:rsidR="00E80BDC" w:rsidRDefault="00627B20" w:rsidP="00705AF9">
          <w:pPr>
            <w:pStyle w:val="Pieddepage"/>
            <w:jc w:val="right"/>
          </w:pPr>
          <w:r>
            <w:t>Manuel de l’Inspection – Partie ILI</w:t>
          </w:r>
        </w:p>
      </w:tc>
      <w:tc>
        <w:tcPr>
          <w:tcW w:w="1500" w:type="pct"/>
          <w:shd w:val="clear" w:color="auto" w:fill="8064A2" w:themeFill="accent4"/>
        </w:tcPr>
        <w:p w14:paraId="0D5F7620" w14:textId="77777777" w:rsidR="00E80BDC" w:rsidRDefault="00627B20" w:rsidP="00E80BDC">
          <w:pPr>
            <w:pStyle w:val="Pieddepage"/>
            <w:jc w:val="right"/>
            <w:rPr>
              <w:color w:val="FFFFFF" w:themeColor="background1"/>
            </w:rPr>
          </w:pPr>
          <w:r>
            <w:fldChar w:fldCharType="begin"/>
          </w:r>
          <w:r>
            <w:instrText>PAGE    \* MERGEFORMAT</w:instrText>
          </w:r>
          <w:r>
            <w:fldChar w:fldCharType="separate"/>
          </w:r>
          <w:r w:rsidRPr="00004A30">
            <w:rPr>
              <w:noProof/>
              <w:color w:val="FFFFFF" w:themeColor="background1"/>
            </w:rPr>
            <w:t>5</w:t>
          </w:r>
          <w:r>
            <w:rPr>
              <w:color w:val="FFFFFF" w:themeColor="background1"/>
            </w:rPr>
            <w:fldChar w:fldCharType="end"/>
          </w:r>
        </w:p>
      </w:tc>
    </w:tr>
  </w:tbl>
  <w:p w14:paraId="0F0C6C77" w14:textId="77777777" w:rsidR="00E80BDC" w:rsidRDefault="002E58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03135" w14:textId="77777777" w:rsidR="002E58CD" w:rsidRDefault="002E58CD" w:rsidP="00D85879">
      <w:r>
        <w:separator/>
      </w:r>
    </w:p>
  </w:footnote>
  <w:footnote w:type="continuationSeparator" w:id="0">
    <w:p w14:paraId="38448EEC" w14:textId="77777777" w:rsidR="002E58CD" w:rsidRDefault="002E58CD" w:rsidP="00D85879">
      <w:r>
        <w:continuationSeparator/>
      </w:r>
    </w:p>
  </w:footnote>
  <w:footnote w:id="1">
    <w:p w14:paraId="36ADDFE2" w14:textId="74E26348" w:rsidR="00320AEC" w:rsidRPr="00320AEC" w:rsidRDefault="00320AEC" w:rsidP="00EC388C">
      <w:pPr>
        <w:pStyle w:val="Notedebasdepage"/>
      </w:pPr>
      <w:r>
        <w:rPr>
          <w:rStyle w:val="Appelnotedebasdep"/>
        </w:rPr>
        <w:footnoteRef/>
      </w:r>
      <w:r>
        <w:t xml:space="preserve"> Conformém</w:t>
      </w:r>
      <w:r w:rsidR="00EC388C">
        <w:t>ent aux articles 152 à 152/8 du CWASS et 237 à 237/8 du CRWASS</w:t>
      </w:r>
      <w:r w:rsidR="001443EF">
        <w:t>.</w:t>
      </w:r>
    </w:p>
  </w:footnote>
  <w:footnote w:id="2">
    <w:p w14:paraId="36592391" w14:textId="24C67D1C" w:rsidR="001A4362" w:rsidRPr="001A4362" w:rsidRDefault="001A4362">
      <w:pPr>
        <w:pStyle w:val="Notedebasdepage"/>
      </w:pPr>
      <w:r>
        <w:rPr>
          <w:rStyle w:val="Appelnotedebasdep"/>
        </w:rPr>
        <w:footnoteRef/>
      </w:r>
      <w:r>
        <w:t xml:space="preserve"> Les éléments suivants seront inspectés : la </w:t>
      </w:r>
      <w:r>
        <w:rPr>
          <w:lang w:val="fr-BE"/>
        </w:rPr>
        <w:t>visibilité</w:t>
      </w:r>
      <w:r w:rsidR="00DB6141">
        <w:rPr>
          <w:lang w:val="fr-BE"/>
        </w:rPr>
        <w:t xml:space="preserve"> et l’</w:t>
      </w:r>
      <w:r w:rsidR="00C05BDB">
        <w:rPr>
          <w:lang w:val="fr-BE"/>
        </w:rPr>
        <w:t>accessibilité</w:t>
      </w:r>
      <w:r>
        <w:rPr>
          <w:lang w:val="fr-BE"/>
        </w:rPr>
        <w:t xml:space="preserve"> des lieux d’activité</w:t>
      </w:r>
      <w:r>
        <w:rPr>
          <w:lang w:val="fr-BE"/>
        </w:rPr>
        <w:t xml:space="preserve">, </w:t>
      </w:r>
      <w:r w:rsidR="00DB6141">
        <w:rPr>
          <w:lang w:val="fr-BE"/>
        </w:rPr>
        <w:t xml:space="preserve"> la </w:t>
      </w:r>
      <w:r>
        <w:rPr>
          <w:lang w:val="fr-BE"/>
        </w:rPr>
        <w:t xml:space="preserve">salubrité, </w:t>
      </w:r>
      <w:r w:rsidR="00DB6141">
        <w:rPr>
          <w:lang w:val="fr-BE"/>
        </w:rPr>
        <w:t xml:space="preserve">la </w:t>
      </w:r>
      <w:r>
        <w:rPr>
          <w:lang w:val="fr-BE"/>
        </w:rPr>
        <w:t xml:space="preserve">taille et </w:t>
      </w:r>
      <w:r w:rsidR="002D573A">
        <w:rPr>
          <w:lang w:val="fr-BE"/>
        </w:rPr>
        <w:t>la qualité des locaux.</w:t>
      </w:r>
    </w:p>
  </w:footnote>
  <w:footnote w:id="3">
    <w:p w14:paraId="278B5DE1" w14:textId="59174621" w:rsidR="00790EA2" w:rsidRPr="00790EA2" w:rsidRDefault="00790EA2">
      <w:pPr>
        <w:pStyle w:val="Notedebasdepage"/>
      </w:pPr>
      <w:r>
        <w:rPr>
          <w:rStyle w:val="Appelnotedebasdep"/>
        </w:rPr>
        <w:footnoteRef/>
      </w:r>
      <w:r>
        <w:t xml:space="preserve"> </w:t>
      </w:r>
      <w:r w:rsidR="00745F52">
        <w:t>Conformément aux a</w:t>
      </w:r>
      <w:r>
        <w:t xml:space="preserve">rticles </w:t>
      </w:r>
      <w:r w:rsidR="00AC6255">
        <w:t>237/6 et 237/7 du CRWASS</w:t>
      </w:r>
    </w:p>
  </w:footnote>
  <w:footnote w:id="4">
    <w:p w14:paraId="3876F792" w14:textId="2B5968FE" w:rsidR="00D85879" w:rsidRPr="00C15A0E" w:rsidRDefault="00D85879" w:rsidP="00BF4BF5">
      <w:pPr>
        <w:pStyle w:val="Retraitcorpsdetexte22"/>
        <w:ind w:firstLine="432"/>
        <w:jc w:val="both"/>
        <w:rPr>
          <w:lang w:val="fr-BE"/>
        </w:rPr>
      </w:pPr>
      <w:r>
        <w:rPr>
          <w:rStyle w:val="Appelnotedebasdep"/>
        </w:rPr>
        <w:footnoteRef/>
      </w:r>
      <w:r>
        <w:t xml:space="preserve"> </w:t>
      </w:r>
      <w:r w:rsidR="00BF4BF5">
        <w:rPr>
          <w:rFonts w:ascii="Arial" w:hAnsi="Arial"/>
          <w:sz w:val="22"/>
        </w:rPr>
        <w:t xml:space="preserve">En vertu de la </w:t>
      </w:r>
      <w:r w:rsidR="00BF4BF5" w:rsidRPr="000B6B70">
        <w:rPr>
          <w:rFonts w:ascii="Arial" w:hAnsi="Arial"/>
          <w:sz w:val="22"/>
        </w:rPr>
        <w:t>loi du 16 mai 2003 fixant les dispositions applicables aux budgets, au contrôle des subventions et à la comptabilité des communautés et des régions, ainsi qu’à l’organisation du contrôle de la cour des comptes et en particulier les articles 11 à 14 ;</w:t>
      </w:r>
      <w:r w:rsidR="00BF4BF5">
        <w:rPr>
          <w:rFonts w:ascii="Arial" w:hAnsi="Arial"/>
          <w:sz w:val="22"/>
        </w:rPr>
        <w:t xml:space="preserve"> </w:t>
      </w:r>
      <w:r w:rsidR="00BF4BF5" w:rsidRPr="000B6B70">
        <w:rPr>
          <w:rFonts w:ascii="Arial" w:hAnsi="Arial"/>
          <w:sz w:val="22"/>
        </w:rPr>
        <w:t>le décret du 15 décembre 2011 portant organisation du budget et de la comptabilité des services du Gouvernement wallon en particulier les articles 61 et 62 ;</w:t>
      </w:r>
      <w:r w:rsidR="00BF4BF5">
        <w:rPr>
          <w:rFonts w:ascii="Arial" w:hAnsi="Arial"/>
          <w:sz w:val="22"/>
        </w:rPr>
        <w:t xml:space="preserve"> le décret du 17</w:t>
      </w:r>
      <w:r w:rsidR="00BF4BF5" w:rsidRPr="00C34D13">
        <w:rPr>
          <w:rFonts w:ascii="Arial" w:hAnsi="Arial"/>
          <w:sz w:val="22"/>
        </w:rPr>
        <w:t xml:space="preserve"> décembre 201</w:t>
      </w:r>
      <w:r w:rsidR="00BF4BF5">
        <w:rPr>
          <w:rFonts w:ascii="Arial" w:hAnsi="Arial"/>
          <w:sz w:val="22"/>
        </w:rPr>
        <w:t>5</w:t>
      </w:r>
      <w:r w:rsidR="00BF4BF5">
        <w:rPr>
          <w:lang w:val="de-DE"/>
        </w:rPr>
        <w:t xml:space="preserve"> </w:t>
      </w:r>
      <w:r w:rsidR="00BF4BF5">
        <w:rPr>
          <w:rFonts w:ascii="Arial" w:hAnsi="Arial"/>
          <w:sz w:val="22"/>
        </w:rPr>
        <w:t>contenant le budget général des dépenses de la Région wallonne pour l'année budgétaire 2016 ;</w:t>
      </w:r>
      <w:r w:rsidR="00BF4BF5" w:rsidRPr="00795DF1">
        <w:rPr>
          <w:rFonts w:ascii="Arial" w:hAnsi="Arial"/>
          <w:sz w:val="22"/>
        </w:rPr>
        <w:t xml:space="preserve"> le </w:t>
      </w:r>
      <w:r w:rsidR="00BF4BF5">
        <w:rPr>
          <w:rFonts w:ascii="Arial" w:hAnsi="Arial"/>
          <w:sz w:val="22"/>
        </w:rPr>
        <w:t xml:space="preserve">livre II du </w:t>
      </w:r>
      <w:r w:rsidR="00BF4BF5" w:rsidRPr="00795DF1">
        <w:rPr>
          <w:rFonts w:ascii="Arial" w:hAnsi="Arial"/>
          <w:sz w:val="22"/>
        </w:rPr>
        <w:t xml:space="preserve">Code wallon de </w:t>
      </w:r>
      <w:r w:rsidR="00BF4BF5">
        <w:rPr>
          <w:rFonts w:ascii="Arial" w:hAnsi="Arial"/>
          <w:sz w:val="22"/>
        </w:rPr>
        <w:t>l’Action sociale et de la Santé</w:t>
      </w:r>
      <w:r w:rsidR="00BF4BF5" w:rsidRPr="00795DF1">
        <w:rPr>
          <w:rFonts w:ascii="Arial" w:hAnsi="Arial"/>
          <w:sz w:val="22"/>
        </w:rPr>
        <w:t> </w:t>
      </w:r>
      <w:r w:rsidR="00BF4BF5">
        <w:rPr>
          <w:rFonts w:ascii="Arial" w:hAnsi="Arial"/>
          <w:sz w:val="22"/>
        </w:rPr>
        <w:t xml:space="preserve">(article 154) </w:t>
      </w:r>
      <w:r w:rsidR="00BF4BF5" w:rsidRPr="00795DF1">
        <w:rPr>
          <w:rFonts w:ascii="Arial" w:hAnsi="Arial"/>
          <w:sz w:val="22"/>
        </w:rPr>
        <w:t>;</w:t>
      </w:r>
      <w:r w:rsidR="00BF4BF5">
        <w:rPr>
          <w:rFonts w:ascii="Arial" w:hAnsi="Arial"/>
          <w:sz w:val="22"/>
        </w:rPr>
        <w:t xml:space="preserve"> </w:t>
      </w:r>
      <w:r w:rsidR="00BF4BF5" w:rsidRPr="00C34D13">
        <w:rPr>
          <w:rFonts w:ascii="Arial" w:hAnsi="Arial"/>
          <w:sz w:val="22"/>
        </w:rPr>
        <w:t xml:space="preserve">le </w:t>
      </w:r>
      <w:r w:rsidR="00BF4BF5">
        <w:rPr>
          <w:rFonts w:ascii="Arial" w:hAnsi="Arial"/>
          <w:sz w:val="22"/>
        </w:rPr>
        <w:t xml:space="preserve">livre III du </w:t>
      </w:r>
      <w:r w:rsidR="00BF4BF5" w:rsidRPr="00C34D13">
        <w:rPr>
          <w:rFonts w:ascii="Arial" w:hAnsi="Arial"/>
          <w:sz w:val="22"/>
        </w:rPr>
        <w:t>Code réglementaire wallon de l’Action sociale et de la</w:t>
      </w:r>
      <w:r w:rsidR="00BF4BF5">
        <w:rPr>
          <w:rFonts w:ascii="Arial" w:hAnsi="Arial"/>
          <w:sz w:val="22"/>
        </w:rPr>
        <w:t xml:space="preserve"> Santé (articles 248 à 251) </w:t>
      </w:r>
      <w:r w:rsidR="00BF4BF5" w:rsidRPr="00C34D13">
        <w:rPr>
          <w:rFonts w:ascii="Arial" w:hAnsi="Arial"/>
          <w:sz w:val="22"/>
        </w:rPr>
        <w:t>;</w:t>
      </w:r>
      <w:r w:rsidR="00BF4BF5">
        <w:rPr>
          <w:rFonts w:ascii="Arial" w:hAnsi="Arial"/>
          <w:sz w:val="22"/>
        </w:rPr>
        <w:t xml:space="preserve"> </w:t>
      </w:r>
      <w:r w:rsidR="00BF4BF5" w:rsidRPr="000B6B70">
        <w:rPr>
          <w:rFonts w:ascii="Arial" w:hAnsi="Arial"/>
          <w:sz w:val="22"/>
        </w:rPr>
        <w:t>l’arrêté du Gouvernement wallon du 13 décembre 2012 portant diverses mesures relatives à l’exécution du budget et aux comptabilités budgétaire et générale ;</w:t>
      </w:r>
      <w:r w:rsidR="00BF4BF5">
        <w:rPr>
          <w:rFonts w:ascii="Arial" w:hAnsi="Arial"/>
          <w:sz w:val="22"/>
        </w:rPr>
        <w:t xml:space="preserve"> </w:t>
      </w:r>
      <w:r w:rsidR="00BF4BF5" w:rsidRPr="000B6B70">
        <w:rPr>
          <w:rFonts w:ascii="Arial" w:hAnsi="Arial"/>
          <w:sz w:val="22"/>
        </w:rPr>
        <w:t>l’arrêté du Gouvernement wallon du 28 novembre 2013 portant organisation des contrôle et audit internes budgétaires et comptables ainsi que du contrôle administratif et budgétaire</w:t>
      </w:r>
      <w:r w:rsidR="00BF4BF5">
        <w:rPr>
          <w:rFonts w:ascii="Arial" w:hAnsi="Arial"/>
          <w:sz w:val="22"/>
        </w:rPr>
        <w:t xml:space="preserve"> </w:t>
      </w:r>
      <w:r w:rsidR="00BF4BF5" w:rsidRPr="00BF4BF5">
        <w:rPr>
          <w:rFonts w:ascii="Arial" w:hAnsi="Arial"/>
          <w:sz w:val="22"/>
        </w:rPr>
        <w:t>(</w:t>
      </w:r>
      <w:r w:rsidRPr="00BF4BF5">
        <w:rPr>
          <w:rFonts w:ascii="Arial" w:eastAsia="ヒラギノ角ゴ Pro W3" w:hAnsi="Arial" w:cs="Arial"/>
          <w:color w:val="000000"/>
          <w:sz w:val="22"/>
          <w:szCs w:val="22"/>
          <w:lang w:eastAsia="nl-NL"/>
        </w:rPr>
        <w:t xml:space="preserve">Cf notamment l’annexe 2 </w:t>
      </w:r>
      <w:r w:rsidR="00BF4BF5">
        <w:rPr>
          <w:rFonts w:ascii="Arial" w:eastAsia="ヒラギノ角ゴ Pro W3" w:hAnsi="Arial" w:cs="Arial"/>
          <w:color w:val="000000"/>
          <w:sz w:val="22"/>
          <w:szCs w:val="22"/>
          <w:lang w:eastAsia="nl-NL"/>
        </w:rPr>
        <w:t xml:space="preserve">pour les opérateurs non agréés </w:t>
      </w:r>
      <w:r w:rsidRPr="00BF4BF5">
        <w:rPr>
          <w:rFonts w:ascii="Arial" w:eastAsia="ヒラギノ角ゴ Pro W3" w:hAnsi="Arial" w:cs="Arial"/>
          <w:color w:val="000000"/>
          <w:sz w:val="22"/>
          <w:szCs w:val="22"/>
          <w:lang w:eastAsia="nl-NL"/>
        </w:rPr>
        <w:t>+ le manuel de subvention</w:t>
      </w:r>
      <w:r w:rsidR="00BF4BF5">
        <w:rPr>
          <w:rFonts w:ascii="Arial" w:eastAsia="ヒラギノ角ゴ Pro W3" w:hAnsi="Arial" w:cs="Arial"/>
          <w:color w:val="000000"/>
          <w:sz w:val="22"/>
          <w:szCs w:val="22"/>
          <w:lang w:eastAsia="nl-NL"/>
        </w:rPr>
        <w:t xml:space="preserve"> pour les opérateurs agréés</w:t>
      </w:r>
      <w:r w:rsidRPr="00BF4BF5">
        <w:rPr>
          <w:rFonts w:ascii="Arial" w:eastAsia="ヒラギノ角ゴ Pro W3" w:hAnsi="Arial" w:cs="Arial"/>
          <w:color w:val="000000"/>
          <w:sz w:val="22"/>
          <w:szCs w:val="22"/>
          <w:lang w:eastAsia="nl-NL"/>
        </w:rPr>
        <w:t>)</w:t>
      </w:r>
      <w:r>
        <w:rPr>
          <w:rFonts w:ascii="Arial" w:eastAsia="ヒラギノ角ゴ Pro W3" w:hAnsi="Arial" w:cs="Arial"/>
          <w:color w:val="000000"/>
          <w:sz w:val="22"/>
          <w:szCs w:val="22"/>
          <w:lang w:eastAsia="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B59"/>
    <w:multiLevelType w:val="hybridMultilevel"/>
    <w:tmpl w:val="67CC6C9C"/>
    <w:lvl w:ilvl="0" w:tplc="080C0001">
      <w:start w:val="1"/>
      <w:numFmt w:val="bullet"/>
      <w:lvlText w:val=""/>
      <w:lvlJc w:val="left"/>
      <w:pPr>
        <w:ind w:left="780" w:hanging="360"/>
      </w:pPr>
      <w:rPr>
        <w:rFonts w:ascii="Symbol" w:hAnsi="Symbol" w:hint="default"/>
      </w:rPr>
    </w:lvl>
    <w:lvl w:ilvl="1" w:tplc="080C0003">
      <w:start w:val="1"/>
      <w:numFmt w:val="bullet"/>
      <w:lvlText w:val="o"/>
      <w:lvlJc w:val="left"/>
      <w:pPr>
        <w:ind w:left="1500" w:hanging="360"/>
      </w:pPr>
      <w:rPr>
        <w:rFonts w:ascii="Courier New" w:hAnsi="Courier New" w:cs="Courier New" w:hint="default"/>
      </w:rPr>
    </w:lvl>
    <w:lvl w:ilvl="2" w:tplc="080C0005">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 w15:restartNumberingAfterBreak="0">
    <w:nsid w:val="06324E3E"/>
    <w:multiLevelType w:val="hybridMultilevel"/>
    <w:tmpl w:val="F16429E0"/>
    <w:lvl w:ilvl="0" w:tplc="55E815FE">
      <w:start w:val="5020"/>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BE14519"/>
    <w:multiLevelType w:val="hybridMultilevel"/>
    <w:tmpl w:val="96606106"/>
    <w:lvl w:ilvl="0" w:tplc="5D0C03D0">
      <w:numFmt w:val="bullet"/>
      <w:lvlText w:val="-"/>
      <w:lvlJc w:val="left"/>
      <w:pPr>
        <w:ind w:left="540" w:hanging="360"/>
      </w:pPr>
      <w:rPr>
        <w:rFonts w:ascii="Arial" w:eastAsia="Times New Roman" w:hAnsi="Arial" w:cs="Arial" w:hint="default"/>
      </w:rPr>
    </w:lvl>
    <w:lvl w:ilvl="1" w:tplc="080C0003">
      <w:start w:val="1"/>
      <w:numFmt w:val="bullet"/>
      <w:lvlText w:val="o"/>
      <w:lvlJc w:val="left"/>
      <w:pPr>
        <w:ind w:left="1260" w:hanging="360"/>
      </w:pPr>
      <w:rPr>
        <w:rFonts w:ascii="Courier New" w:hAnsi="Courier New" w:cs="Courier New" w:hint="default"/>
      </w:rPr>
    </w:lvl>
    <w:lvl w:ilvl="2" w:tplc="080C0005">
      <w:start w:val="1"/>
      <w:numFmt w:val="bullet"/>
      <w:lvlText w:val=""/>
      <w:lvlJc w:val="left"/>
      <w:pPr>
        <w:ind w:left="1980" w:hanging="360"/>
      </w:pPr>
      <w:rPr>
        <w:rFonts w:ascii="Wingdings" w:hAnsi="Wingdings" w:hint="default"/>
      </w:rPr>
    </w:lvl>
    <w:lvl w:ilvl="3" w:tplc="080C0001" w:tentative="1">
      <w:start w:val="1"/>
      <w:numFmt w:val="bullet"/>
      <w:lvlText w:val=""/>
      <w:lvlJc w:val="left"/>
      <w:pPr>
        <w:ind w:left="2700" w:hanging="360"/>
      </w:pPr>
      <w:rPr>
        <w:rFonts w:ascii="Symbol" w:hAnsi="Symbol" w:hint="default"/>
      </w:rPr>
    </w:lvl>
    <w:lvl w:ilvl="4" w:tplc="080C0003" w:tentative="1">
      <w:start w:val="1"/>
      <w:numFmt w:val="bullet"/>
      <w:lvlText w:val="o"/>
      <w:lvlJc w:val="left"/>
      <w:pPr>
        <w:ind w:left="3420" w:hanging="360"/>
      </w:pPr>
      <w:rPr>
        <w:rFonts w:ascii="Courier New" w:hAnsi="Courier New" w:cs="Courier New" w:hint="default"/>
      </w:rPr>
    </w:lvl>
    <w:lvl w:ilvl="5" w:tplc="080C0005" w:tentative="1">
      <w:start w:val="1"/>
      <w:numFmt w:val="bullet"/>
      <w:lvlText w:val=""/>
      <w:lvlJc w:val="left"/>
      <w:pPr>
        <w:ind w:left="4140" w:hanging="360"/>
      </w:pPr>
      <w:rPr>
        <w:rFonts w:ascii="Wingdings" w:hAnsi="Wingdings" w:hint="default"/>
      </w:rPr>
    </w:lvl>
    <w:lvl w:ilvl="6" w:tplc="080C0001" w:tentative="1">
      <w:start w:val="1"/>
      <w:numFmt w:val="bullet"/>
      <w:lvlText w:val=""/>
      <w:lvlJc w:val="left"/>
      <w:pPr>
        <w:ind w:left="4860" w:hanging="360"/>
      </w:pPr>
      <w:rPr>
        <w:rFonts w:ascii="Symbol" w:hAnsi="Symbol" w:hint="default"/>
      </w:rPr>
    </w:lvl>
    <w:lvl w:ilvl="7" w:tplc="080C0003" w:tentative="1">
      <w:start w:val="1"/>
      <w:numFmt w:val="bullet"/>
      <w:lvlText w:val="o"/>
      <w:lvlJc w:val="left"/>
      <w:pPr>
        <w:ind w:left="5580" w:hanging="360"/>
      </w:pPr>
      <w:rPr>
        <w:rFonts w:ascii="Courier New" w:hAnsi="Courier New" w:cs="Courier New" w:hint="default"/>
      </w:rPr>
    </w:lvl>
    <w:lvl w:ilvl="8" w:tplc="080C0005" w:tentative="1">
      <w:start w:val="1"/>
      <w:numFmt w:val="bullet"/>
      <w:lvlText w:val=""/>
      <w:lvlJc w:val="left"/>
      <w:pPr>
        <w:ind w:left="6300" w:hanging="360"/>
      </w:pPr>
      <w:rPr>
        <w:rFonts w:ascii="Wingdings" w:hAnsi="Wingdings" w:hint="default"/>
      </w:rPr>
    </w:lvl>
  </w:abstractNum>
  <w:abstractNum w:abstractNumId="3" w15:restartNumberingAfterBreak="0">
    <w:nsid w:val="1C6C1BB5"/>
    <w:multiLevelType w:val="hybridMultilevel"/>
    <w:tmpl w:val="3454CBC8"/>
    <w:lvl w:ilvl="0" w:tplc="41C0D57A">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570AFD"/>
    <w:multiLevelType w:val="multilevel"/>
    <w:tmpl w:val="A6884918"/>
    <w:lvl w:ilvl="0">
      <w:start w:val="1"/>
      <w:numFmt w:val="decimal"/>
      <w:pStyle w:val="Style2"/>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22" w:hanging="1080"/>
      </w:pPr>
      <w:rPr>
        <w:rFonts w:hint="default"/>
      </w:rPr>
    </w:lvl>
    <w:lvl w:ilvl="3">
      <w:start w:val="1"/>
      <w:numFmt w:val="decimal"/>
      <w:isLgl/>
      <w:lvlText w:val="%1.%2.%3.%4."/>
      <w:lvlJc w:val="left"/>
      <w:pPr>
        <w:ind w:left="3273" w:hanging="1440"/>
      </w:pPr>
      <w:rPr>
        <w:rFonts w:hint="default"/>
      </w:rPr>
    </w:lvl>
    <w:lvl w:ilvl="4">
      <w:start w:val="1"/>
      <w:numFmt w:val="decimal"/>
      <w:isLgl/>
      <w:lvlText w:val="%1.%2.%3.%4.%5."/>
      <w:lvlJc w:val="left"/>
      <w:pPr>
        <w:ind w:left="4124" w:hanging="1800"/>
      </w:pPr>
      <w:rPr>
        <w:rFonts w:hint="default"/>
      </w:rPr>
    </w:lvl>
    <w:lvl w:ilvl="5">
      <w:start w:val="1"/>
      <w:numFmt w:val="decimal"/>
      <w:isLgl/>
      <w:lvlText w:val="%1.%2.%3.%4.%5.%6."/>
      <w:lvlJc w:val="left"/>
      <w:pPr>
        <w:ind w:left="4975" w:hanging="2160"/>
      </w:pPr>
      <w:rPr>
        <w:rFonts w:hint="default"/>
      </w:rPr>
    </w:lvl>
    <w:lvl w:ilvl="6">
      <w:start w:val="1"/>
      <w:numFmt w:val="decimal"/>
      <w:isLgl/>
      <w:lvlText w:val="%1.%2.%3.%4.%5.%6.%7."/>
      <w:lvlJc w:val="left"/>
      <w:pPr>
        <w:ind w:left="5826" w:hanging="2520"/>
      </w:pPr>
      <w:rPr>
        <w:rFonts w:hint="default"/>
      </w:rPr>
    </w:lvl>
    <w:lvl w:ilvl="7">
      <w:start w:val="1"/>
      <w:numFmt w:val="decimal"/>
      <w:isLgl/>
      <w:lvlText w:val="%1.%2.%3.%4.%5.%6.%7.%8."/>
      <w:lvlJc w:val="left"/>
      <w:pPr>
        <w:ind w:left="6677" w:hanging="2880"/>
      </w:pPr>
      <w:rPr>
        <w:rFonts w:hint="default"/>
      </w:rPr>
    </w:lvl>
    <w:lvl w:ilvl="8">
      <w:start w:val="1"/>
      <w:numFmt w:val="decimal"/>
      <w:isLgl/>
      <w:lvlText w:val="%1.%2.%3.%4.%5.%6.%7.%8.%9."/>
      <w:lvlJc w:val="left"/>
      <w:pPr>
        <w:ind w:left="7528" w:hanging="3240"/>
      </w:pPr>
      <w:rPr>
        <w:rFonts w:hint="default"/>
      </w:rPr>
    </w:lvl>
  </w:abstractNum>
  <w:abstractNum w:abstractNumId="5" w15:restartNumberingAfterBreak="0">
    <w:nsid w:val="251262D9"/>
    <w:multiLevelType w:val="hybridMultilevel"/>
    <w:tmpl w:val="CD4698C0"/>
    <w:lvl w:ilvl="0" w:tplc="CB540324">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D997E7C"/>
    <w:multiLevelType w:val="hybridMultilevel"/>
    <w:tmpl w:val="5758311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8896BB1"/>
    <w:multiLevelType w:val="hybridMultilevel"/>
    <w:tmpl w:val="4EE8A4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D5C2E6D"/>
    <w:multiLevelType w:val="hybridMultilevel"/>
    <w:tmpl w:val="FC18D45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73B2563E"/>
    <w:multiLevelType w:val="hybridMultilevel"/>
    <w:tmpl w:val="FC18D45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7166B42"/>
    <w:multiLevelType w:val="hybridMultilevel"/>
    <w:tmpl w:val="2CDEB738"/>
    <w:lvl w:ilvl="0" w:tplc="8F6CB80C">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1"/>
  </w:num>
  <w:num w:numId="5">
    <w:abstractNumId w:val="3"/>
  </w:num>
  <w:num w:numId="6">
    <w:abstractNumId w:val="5"/>
  </w:num>
  <w:num w:numId="7">
    <w:abstractNumId w:val="7"/>
  </w:num>
  <w:num w:numId="8">
    <w:abstractNumId w:val="9"/>
  </w:num>
  <w:num w:numId="9">
    <w:abstractNumId w:val="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79"/>
    <w:rsid w:val="000B583B"/>
    <w:rsid w:val="000E3363"/>
    <w:rsid w:val="001443EF"/>
    <w:rsid w:val="001747D0"/>
    <w:rsid w:val="001A4362"/>
    <w:rsid w:val="00240C7E"/>
    <w:rsid w:val="00240F57"/>
    <w:rsid w:val="00283311"/>
    <w:rsid w:val="002D573A"/>
    <w:rsid w:val="002E58CD"/>
    <w:rsid w:val="00320AEC"/>
    <w:rsid w:val="00357957"/>
    <w:rsid w:val="00367225"/>
    <w:rsid w:val="00601B72"/>
    <w:rsid w:val="00623386"/>
    <w:rsid w:val="00627B20"/>
    <w:rsid w:val="006840D4"/>
    <w:rsid w:val="00745F52"/>
    <w:rsid w:val="00790EA2"/>
    <w:rsid w:val="008B3D90"/>
    <w:rsid w:val="00A2402C"/>
    <w:rsid w:val="00AC6255"/>
    <w:rsid w:val="00B40E32"/>
    <w:rsid w:val="00BF1129"/>
    <w:rsid w:val="00BF4BF5"/>
    <w:rsid w:val="00C05BDB"/>
    <w:rsid w:val="00C660A6"/>
    <w:rsid w:val="00CA3AE1"/>
    <w:rsid w:val="00D13423"/>
    <w:rsid w:val="00D35FB0"/>
    <w:rsid w:val="00D7635E"/>
    <w:rsid w:val="00D85879"/>
    <w:rsid w:val="00DB6141"/>
    <w:rsid w:val="00DC23AA"/>
    <w:rsid w:val="00DC4A98"/>
    <w:rsid w:val="00DD602F"/>
    <w:rsid w:val="00E65705"/>
    <w:rsid w:val="00EC388C"/>
    <w:rsid w:val="00EE2B18"/>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FEFE"/>
  <w15:chartTrackingRefBased/>
  <w15:docId w15:val="{63BDB6AB-24A6-42C3-B6FD-E23D48C2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79"/>
    <w:pPr>
      <w:spacing w:after="0" w:line="240" w:lineRule="auto"/>
    </w:pPr>
    <w:rPr>
      <w:rFonts w:ascii="Times New Roman" w:eastAsia="Times New Roman" w:hAnsi="Times New Roman" w:cs="Times New Roman"/>
      <w:sz w:val="24"/>
      <w:szCs w:val="24"/>
      <w:lang w:val="fr-FR" w:eastAsia="fr-FR"/>
    </w:rPr>
  </w:style>
  <w:style w:type="paragraph" w:styleId="Titre2">
    <w:name w:val="heading 2"/>
    <w:basedOn w:val="Normal"/>
    <w:next w:val="Normal"/>
    <w:link w:val="Titre2Car"/>
    <w:qFormat/>
    <w:rsid w:val="00D85879"/>
    <w:pPr>
      <w:keepNext/>
      <w:jc w:val="center"/>
      <w:outlineLvl w:val="1"/>
    </w:pPr>
    <w:rPr>
      <w:b/>
      <w:sz w:val="56"/>
      <w:szCs w:val="20"/>
      <w:u w:val="single"/>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D85879"/>
    <w:rPr>
      <w:rFonts w:ascii="Times New Roman" w:eastAsia="Times New Roman" w:hAnsi="Times New Roman" w:cs="Times New Roman"/>
      <w:b/>
      <w:sz w:val="56"/>
      <w:szCs w:val="20"/>
      <w:u w:val="single"/>
      <w:lang w:val="fr-BE"/>
    </w:rPr>
  </w:style>
  <w:style w:type="paragraph" w:styleId="Paragraphedeliste">
    <w:name w:val="List Paragraph"/>
    <w:basedOn w:val="Normal"/>
    <w:uiPriority w:val="34"/>
    <w:qFormat/>
    <w:rsid w:val="00D85879"/>
    <w:pPr>
      <w:ind w:left="720"/>
      <w:contextualSpacing/>
    </w:pPr>
  </w:style>
  <w:style w:type="paragraph" w:customStyle="1" w:styleId="Style2">
    <w:name w:val="Style2"/>
    <w:basedOn w:val="Normal"/>
    <w:qFormat/>
    <w:rsid w:val="00D85879"/>
    <w:pPr>
      <w:numPr>
        <w:numId w:val="1"/>
      </w:numPr>
      <w:pBdr>
        <w:top w:val="single" w:sz="2" w:space="1" w:color="auto"/>
        <w:left w:val="single" w:sz="2" w:space="4" w:color="auto"/>
        <w:bottom w:val="single" w:sz="2" w:space="1" w:color="auto"/>
        <w:right w:val="single" w:sz="2" w:space="4" w:color="auto"/>
      </w:pBdr>
      <w:ind w:left="357" w:hanging="357"/>
      <w:jc w:val="center"/>
      <w:outlineLvl w:val="0"/>
    </w:pPr>
    <w:rPr>
      <w:smallCaps/>
      <w:sz w:val="28"/>
      <w:szCs w:val="20"/>
      <w:lang w:eastAsia="de-DE"/>
    </w:rPr>
  </w:style>
  <w:style w:type="paragraph" w:styleId="Sansinterligne">
    <w:name w:val="No Spacing"/>
    <w:link w:val="SansinterligneCar"/>
    <w:uiPriority w:val="1"/>
    <w:qFormat/>
    <w:rsid w:val="00D85879"/>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D85879"/>
    <w:rPr>
      <w:rFonts w:eastAsiaTheme="minorEastAsia"/>
      <w:lang w:val="fr-FR"/>
    </w:rPr>
  </w:style>
  <w:style w:type="paragraph" w:styleId="Pieddepage">
    <w:name w:val="footer"/>
    <w:basedOn w:val="Normal"/>
    <w:link w:val="PieddepageCar"/>
    <w:unhideWhenUsed/>
    <w:rsid w:val="00D85879"/>
    <w:pPr>
      <w:tabs>
        <w:tab w:val="center" w:pos="4536"/>
        <w:tab w:val="right" w:pos="9072"/>
      </w:tabs>
    </w:pPr>
  </w:style>
  <w:style w:type="character" w:customStyle="1" w:styleId="PieddepageCar">
    <w:name w:val="Pied de page Car"/>
    <w:basedOn w:val="Policepardfaut"/>
    <w:link w:val="Pieddepage"/>
    <w:rsid w:val="00D85879"/>
    <w:rPr>
      <w:rFonts w:ascii="Times New Roman" w:eastAsia="Times New Roman" w:hAnsi="Times New Roman" w:cs="Times New Roman"/>
      <w:sz w:val="24"/>
      <w:szCs w:val="24"/>
      <w:lang w:val="fr-FR" w:eastAsia="fr-FR"/>
    </w:rPr>
  </w:style>
  <w:style w:type="paragraph" w:customStyle="1" w:styleId="2Div">
    <w:name w:val="2Div"/>
    <w:basedOn w:val="1DG"/>
    <w:next w:val="3dir"/>
    <w:rsid w:val="00D85879"/>
    <w:pPr>
      <w:framePr w:wrap="auto"/>
    </w:pPr>
    <w:rPr>
      <w:sz w:val="20"/>
    </w:rPr>
  </w:style>
  <w:style w:type="paragraph" w:customStyle="1" w:styleId="1DG">
    <w:name w:val="1DG"/>
    <w:basedOn w:val="Normal"/>
    <w:next w:val="2Div"/>
    <w:rsid w:val="00D85879"/>
    <w:pPr>
      <w:framePr w:w="4253" w:h="1701" w:hSpace="284" w:vSpace="1134" w:wrap="auto" w:vAnchor="page" w:hAnchor="margin" w:y="1985"/>
      <w:spacing w:after="60"/>
    </w:pPr>
    <w:rPr>
      <w:rFonts w:ascii="Arial" w:hAnsi="Arial"/>
      <w:caps/>
      <w:szCs w:val="20"/>
      <w:lang w:val="de-DE" w:eastAsia="de-DE"/>
    </w:rPr>
  </w:style>
  <w:style w:type="paragraph" w:customStyle="1" w:styleId="3dir">
    <w:name w:val="3dir"/>
    <w:basedOn w:val="2Div"/>
    <w:next w:val="Normal"/>
    <w:rsid w:val="00D85879"/>
    <w:pPr>
      <w:framePr w:wrap="auto"/>
    </w:pPr>
    <w:rPr>
      <w:caps w:val="0"/>
    </w:rPr>
  </w:style>
  <w:style w:type="character" w:styleId="Marquedecommentaire">
    <w:name w:val="annotation reference"/>
    <w:basedOn w:val="Policepardfaut"/>
    <w:uiPriority w:val="99"/>
    <w:semiHidden/>
    <w:unhideWhenUsed/>
    <w:rsid w:val="00D85879"/>
    <w:rPr>
      <w:sz w:val="16"/>
      <w:szCs w:val="16"/>
    </w:rPr>
  </w:style>
  <w:style w:type="paragraph" w:styleId="Commentaire">
    <w:name w:val="annotation text"/>
    <w:basedOn w:val="Normal"/>
    <w:link w:val="CommentaireCar"/>
    <w:uiPriority w:val="99"/>
    <w:unhideWhenUsed/>
    <w:rsid w:val="00D85879"/>
    <w:rPr>
      <w:sz w:val="20"/>
      <w:szCs w:val="20"/>
    </w:rPr>
  </w:style>
  <w:style w:type="character" w:customStyle="1" w:styleId="CommentaireCar">
    <w:name w:val="Commentaire Car"/>
    <w:basedOn w:val="Policepardfaut"/>
    <w:link w:val="Commentaire"/>
    <w:uiPriority w:val="99"/>
    <w:rsid w:val="00D85879"/>
    <w:rPr>
      <w:rFonts w:ascii="Times New Roman" w:eastAsia="Times New Roman" w:hAnsi="Times New Roman" w:cs="Times New Roman"/>
      <w:sz w:val="20"/>
      <w:szCs w:val="20"/>
      <w:lang w:val="fr-FR" w:eastAsia="fr-FR"/>
    </w:rPr>
  </w:style>
  <w:style w:type="paragraph" w:styleId="Notedebasdepage">
    <w:name w:val="footnote text"/>
    <w:basedOn w:val="Normal"/>
    <w:link w:val="NotedebasdepageCar"/>
    <w:uiPriority w:val="99"/>
    <w:unhideWhenUsed/>
    <w:rsid w:val="00D85879"/>
    <w:rPr>
      <w:sz w:val="20"/>
      <w:szCs w:val="20"/>
    </w:rPr>
  </w:style>
  <w:style w:type="character" w:customStyle="1" w:styleId="NotedebasdepageCar">
    <w:name w:val="Note de bas de page Car"/>
    <w:basedOn w:val="Policepardfaut"/>
    <w:link w:val="Notedebasdepage"/>
    <w:uiPriority w:val="99"/>
    <w:rsid w:val="00D85879"/>
    <w:rPr>
      <w:rFonts w:ascii="Times New Roman" w:eastAsia="Times New Roman" w:hAnsi="Times New Roman" w:cs="Times New Roman"/>
      <w:sz w:val="20"/>
      <w:szCs w:val="20"/>
      <w:lang w:val="fr-FR" w:eastAsia="fr-FR"/>
    </w:rPr>
  </w:style>
  <w:style w:type="character" w:styleId="Appelnotedebasdep">
    <w:name w:val="footnote reference"/>
    <w:basedOn w:val="Policepardfaut"/>
    <w:uiPriority w:val="99"/>
    <w:semiHidden/>
    <w:unhideWhenUsed/>
    <w:rsid w:val="00D85879"/>
    <w:rPr>
      <w:vertAlign w:val="superscript"/>
    </w:rPr>
  </w:style>
  <w:style w:type="paragraph" w:customStyle="1" w:styleId="Retraitcorpsdetexte22">
    <w:name w:val="Retrait corps de texte 22"/>
    <w:basedOn w:val="Normal"/>
    <w:rsid w:val="00BF4BF5"/>
    <w:pPr>
      <w:suppressAutoHyphens/>
      <w:spacing w:line="100" w:lineRule="atLeast"/>
    </w:pPr>
    <w:rPr>
      <w:rFonts w:cs="Verdana"/>
      <w:kern w:val="1"/>
      <w:sz w:val="20"/>
      <w:szCs w:val="20"/>
      <w:lang w:eastAsia="ar-SA"/>
    </w:rPr>
  </w:style>
  <w:style w:type="table" w:styleId="Grilledutableau">
    <w:name w:val="Table Grid"/>
    <w:basedOn w:val="TableauNormal"/>
    <w:uiPriority w:val="59"/>
    <w:rsid w:val="00EC388C"/>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972D6-796A-4D51-9843-DA2F7A7F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8</Pages>
  <Words>1951</Words>
  <Characters>11123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OUAZZANI Jessica</dc:creator>
  <cp:keywords/>
  <dc:description/>
  <cp:lastModifiedBy>OUAZZANI Jessica</cp:lastModifiedBy>
  <cp:revision>32</cp:revision>
  <dcterms:created xsi:type="dcterms:W3CDTF">2022-08-10T07:10:00Z</dcterms:created>
  <dcterms:modified xsi:type="dcterms:W3CDTF">2022-08-10T14:22:00Z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2022-08-10T07:10:53Z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0a3d12ad-959d-4fe2-8af7-88fce2ca7ea2</vt:lpwstr>
  </property>
  <property fmtid="{D5CDD505-2E9C-101B-9397-08002B2CF9AE}" pid="8" name="MSIP_Label_97a477d1-147d-4e34-b5e3-7b26d2f44870_ContentBits">
    <vt:lpwstr>0</vt:lpwstr>
  </property>
</Properties>
</file>