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391" w:rsidRDefault="00B74391" w:rsidP="00B74391">
      <w:pPr>
        <w:jc w:val="both"/>
        <w:rPr>
          <w:rFonts w:ascii="Arial" w:hAnsi="Arial" w:cs="Arial"/>
          <w:sz w:val="22"/>
          <w:szCs w:val="22"/>
        </w:rPr>
      </w:pPr>
    </w:p>
    <w:tbl>
      <w:tblPr>
        <w:tblW w:w="5000" w:type="pct"/>
        <w:jc w:val="center"/>
        <w:tblLook w:val="04A0" w:firstRow="1" w:lastRow="0" w:firstColumn="1" w:lastColumn="0" w:noHBand="0" w:noVBand="1"/>
      </w:tblPr>
      <w:tblGrid>
        <w:gridCol w:w="9288"/>
      </w:tblGrid>
      <w:tr w:rsidR="00B74391" w:rsidRPr="00853B50" w:rsidTr="00E80BDC">
        <w:trPr>
          <w:trHeight w:val="2880"/>
          <w:jc w:val="center"/>
        </w:trPr>
        <w:tc>
          <w:tcPr>
            <w:tcW w:w="5000" w:type="pct"/>
          </w:tcPr>
          <w:tbl>
            <w:tblPr>
              <w:tblW w:w="5000" w:type="pct"/>
              <w:jc w:val="center"/>
              <w:tblCellMar>
                <w:left w:w="0" w:type="dxa"/>
                <w:right w:w="0" w:type="dxa"/>
              </w:tblCellMar>
              <w:tblLook w:val="04A0" w:firstRow="1" w:lastRow="0" w:firstColumn="1" w:lastColumn="0" w:noHBand="0" w:noVBand="1"/>
            </w:tblPr>
            <w:tblGrid>
              <w:gridCol w:w="9072"/>
            </w:tblGrid>
            <w:tr w:rsidR="00B1724F" w:rsidTr="00426466">
              <w:trPr>
                <w:trHeight w:val="1843"/>
                <w:jc w:val="center"/>
              </w:trPr>
              <w:tc>
                <w:tcPr>
                  <w:tcW w:w="5000" w:type="pct"/>
                  <w:tcMar>
                    <w:top w:w="0" w:type="dxa"/>
                    <w:left w:w="108" w:type="dxa"/>
                    <w:bottom w:w="0" w:type="dxa"/>
                    <w:right w:w="108" w:type="dxa"/>
                  </w:tcMar>
                  <w:hideMark/>
                </w:tcPr>
                <w:p w:rsidR="00B1724F" w:rsidRDefault="00B1724F" w:rsidP="00426466">
                  <w:pPr>
                    <w:jc w:val="center"/>
                    <w:rPr>
                      <w:rFonts w:ascii="Calibri" w:eastAsiaTheme="minorHAnsi" w:hAnsi="Calibri"/>
                      <w:color w:val="1F497D"/>
                    </w:rPr>
                  </w:pPr>
                  <w:r w:rsidRPr="00E272AD">
                    <w:rPr>
                      <w:rFonts w:ascii="Calibri" w:eastAsiaTheme="minorHAnsi" w:hAnsi="Calibri"/>
                      <w:noProof/>
                      <w:color w:val="1F497D"/>
                      <w:sz w:val="22"/>
                      <w:szCs w:val="22"/>
                      <w:lang w:val="fr-BE" w:eastAsia="fr-BE"/>
                    </w:rPr>
                    <w:drawing>
                      <wp:inline distT="0" distB="0" distL="0" distR="0">
                        <wp:extent cx="2362200" cy="1394460"/>
                        <wp:effectExtent l="0" t="0" r="0" b="0"/>
                        <wp:docPr id="5" name="Image 1" descr="spw_soc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oc_fr.png"/>
                                <pic:cNvPicPr/>
                              </pic:nvPicPr>
                              <pic:blipFill>
                                <a:blip r:embed="rId8" cstate="print"/>
                                <a:stretch>
                                  <a:fillRect/>
                                </a:stretch>
                              </pic:blipFill>
                              <pic:spPr>
                                <a:xfrm>
                                  <a:off x="0" y="0"/>
                                  <a:ext cx="2364407" cy="1395763"/>
                                </a:xfrm>
                                <a:prstGeom prst="rect">
                                  <a:avLst/>
                                </a:prstGeom>
                              </pic:spPr>
                            </pic:pic>
                          </a:graphicData>
                        </a:graphic>
                      </wp:inline>
                    </w:drawing>
                  </w:r>
                </w:p>
              </w:tc>
            </w:tr>
            <w:tr w:rsidR="00B1724F" w:rsidTr="00426466">
              <w:trPr>
                <w:trHeight w:val="1772"/>
                <w:jc w:val="center"/>
              </w:trPr>
              <w:tc>
                <w:tcPr>
                  <w:tcW w:w="5000" w:type="pct"/>
                  <w:tcMar>
                    <w:top w:w="0" w:type="dxa"/>
                    <w:left w:w="108" w:type="dxa"/>
                    <w:bottom w:w="0" w:type="dxa"/>
                    <w:right w:w="108" w:type="dxa"/>
                  </w:tcMar>
                </w:tcPr>
                <w:p w:rsidR="00B1724F" w:rsidRPr="002D1FE4" w:rsidRDefault="00B1724F" w:rsidP="0012348C">
                  <w:pPr>
                    <w:pStyle w:val="1DG"/>
                    <w:framePr w:w="0" w:hRule="auto" w:hSpace="0" w:vSpace="0" w:wrap="auto" w:vAnchor="margin" w:hAnchor="text" w:yAlign="inline"/>
                    <w:jc w:val="center"/>
                    <w:rPr>
                      <w:rFonts w:eastAsiaTheme="minorHAnsi" w:cs="Arial"/>
                    </w:rPr>
                  </w:pPr>
                </w:p>
                <w:p w:rsidR="0012348C" w:rsidRPr="002D1FE4" w:rsidRDefault="0012348C" w:rsidP="0012348C">
                  <w:pPr>
                    <w:pStyle w:val="Titre1"/>
                    <w:spacing w:before="120"/>
                    <w:jc w:val="center"/>
                    <w:rPr>
                      <w:rFonts w:cs="Arial"/>
                      <w:sz w:val="24"/>
                    </w:rPr>
                  </w:pPr>
                  <w:r>
                    <w:rPr>
                      <w:rFonts w:cs="Arial"/>
                      <w:sz w:val="24"/>
                    </w:rPr>
                    <w:t>Service public de Wallonie</w:t>
                  </w:r>
                  <w:r w:rsidRPr="0037073A">
                    <w:rPr>
                      <w:rFonts w:cs="Arial"/>
                      <w:sz w:val="24"/>
                    </w:rPr>
                    <w:t xml:space="preserve"> Intérieur et Action sociale</w:t>
                  </w:r>
                </w:p>
                <w:p w:rsidR="0012348C" w:rsidRPr="002D1FE4" w:rsidRDefault="0012348C" w:rsidP="0012348C">
                  <w:pPr>
                    <w:pStyle w:val="Titre1"/>
                    <w:spacing w:before="120"/>
                    <w:jc w:val="center"/>
                    <w:rPr>
                      <w:rFonts w:cs="Arial"/>
                      <w:sz w:val="24"/>
                      <w:szCs w:val="24"/>
                    </w:rPr>
                  </w:pPr>
                  <w:r w:rsidRPr="002D1FE4">
                    <w:rPr>
                      <w:rFonts w:cs="Arial"/>
                      <w:sz w:val="24"/>
                      <w:szCs w:val="24"/>
                    </w:rPr>
                    <w:t>Département</w:t>
                  </w:r>
                  <w:r>
                    <w:rPr>
                      <w:rFonts w:cs="Arial"/>
                      <w:sz w:val="24"/>
                      <w:szCs w:val="24"/>
                    </w:rPr>
                    <w:t xml:space="preserve"> </w:t>
                  </w:r>
                  <w:r w:rsidRPr="002D1FE4">
                    <w:rPr>
                      <w:rFonts w:cs="Arial"/>
                      <w:sz w:val="24"/>
                      <w:szCs w:val="24"/>
                    </w:rPr>
                    <w:t>de l’Action s</w:t>
                  </w:r>
                  <w:bookmarkStart w:id="0" w:name="_GoBack"/>
                  <w:bookmarkEnd w:id="0"/>
                  <w:r w:rsidRPr="002D1FE4">
                    <w:rPr>
                      <w:rFonts w:cs="Arial"/>
                      <w:sz w:val="24"/>
                      <w:szCs w:val="24"/>
                    </w:rPr>
                    <w:t>ociale</w:t>
                  </w:r>
                </w:p>
                <w:p w:rsidR="0012348C" w:rsidRPr="002D1FE4" w:rsidRDefault="0012348C" w:rsidP="0012348C">
                  <w:pPr>
                    <w:pStyle w:val="Sansinterligne"/>
                    <w:spacing w:before="60"/>
                    <w:jc w:val="center"/>
                    <w:rPr>
                      <w:rFonts w:ascii="Arial" w:eastAsiaTheme="majorEastAsia" w:hAnsi="Arial" w:cs="Arial"/>
                      <w:caps/>
                      <w:sz w:val="24"/>
                      <w:szCs w:val="24"/>
                    </w:rPr>
                  </w:pPr>
                  <w:r w:rsidRPr="002D1FE4">
                    <w:rPr>
                      <w:rFonts w:ascii="Arial" w:hAnsi="Arial" w:cs="Arial"/>
                      <w:sz w:val="24"/>
                      <w:szCs w:val="24"/>
                    </w:rPr>
                    <w:t>Direction</w:t>
                  </w:r>
                  <w:r>
                    <w:rPr>
                      <w:rFonts w:ascii="Arial" w:hAnsi="Arial" w:cs="Arial"/>
                      <w:sz w:val="24"/>
                      <w:szCs w:val="24"/>
                    </w:rPr>
                    <w:t xml:space="preserve"> </w:t>
                  </w:r>
                  <w:r w:rsidRPr="002D1FE4">
                    <w:rPr>
                      <w:rFonts w:ascii="Arial" w:hAnsi="Arial" w:cs="Arial"/>
                      <w:sz w:val="24"/>
                      <w:szCs w:val="24"/>
                    </w:rPr>
                    <w:t>de l’Action sociale</w:t>
                  </w:r>
                </w:p>
                <w:p w:rsidR="00B1724F" w:rsidRPr="002D1FE4" w:rsidRDefault="00B1724F" w:rsidP="0012348C">
                  <w:pPr>
                    <w:pStyle w:val="Sansinterligne"/>
                    <w:jc w:val="center"/>
                    <w:rPr>
                      <w:rFonts w:ascii="Arial" w:eastAsiaTheme="majorEastAsia" w:hAnsi="Arial" w:cs="Arial"/>
                      <w:caps/>
                      <w:sz w:val="24"/>
                      <w:szCs w:val="24"/>
                    </w:rPr>
                  </w:pPr>
                </w:p>
                <w:p w:rsidR="00B1724F" w:rsidRDefault="00B1724F" w:rsidP="0012348C">
                  <w:pPr>
                    <w:jc w:val="center"/>
                    <w:rPr>
                      <w:rFonts w:ascii="Calibri" w:eastAsiaTheme="minorHAnsi" w:hAnsi="Calibri"/>
                      <w:color w:val="1F497D"/>
                    </w:rPr>
                  </w:pPr>
                </w:p>
              </w:tc>
            </w:tr>
          </w:tbl>
          <w:p w:rsidR="00B74391" w:rsidRDefault="00B74391" w:rsidP="00E80BDC">
            <w:pPr>
              <w:pStyle w:val="Sansinterligne"/>
              <w:jc w:val="center"/>
              <w:rPr>
                <w:rFonts w:asciiTheme="majorHAnsi" w:eastAsiaTheme="majorEastAsia" w:hAnsiTheme="majorHAnsi" w:cstheme="majorBidi"/>
                <w:caps/>
              </w:rPr>
            </w:pPr>
          </w:p>
          <w:p w:rsidR="00B74391" w:rsidRDefault="00B74391" w:rsidP="00E80BDC">
            <w:pPr>
              <w:pStyle w:val="Sansinterligne"/>
              <w:jc w:val="center"/>
              <w:rPr>
                <w:rFonts w:asciiTheme="majorHAnsi" w:eastAsiaTheme="majorEastAsia" w:hAnsiTheme="majorHAnsi" w:cstheme="majorBidi"/>
                <w:caps/>
              </w:rPr>
            </w:pPr>
          </w:p>
          <w:p w:rsidR="00B74391" w:rsidRDefault="00B74391" w:rsidP="00E80BDC">
            <w:pPr>
              <w:pStyle w:val="Sansinterligne"/>
              <w:jc w:val="center"/>
              <w:rPr>
                <w:rFonts w:asciiTheme="majorHAnsi" w:eastAsiaTheme="majorEastAsia" w:hAnsiTheme="majorHAnsi" w:cstheme="majorBidi"/>
                <w:caps/>
              </w:rPr>
            </w:pPr>
          </w:p>
          <w:p w:rsidR="00B74391" w:rsidRDefault="00B74391" w:rsidP="00E80BDC">
            <w:pPr>
              <w:pStyle w:val="Sansinterligne"/>
              <w:jc w:val="center"/>
              <w:rPr>
                <w:rFonts w:asciiTheme="majorHAnsi" w:eastAsiaTheme="majorEastAsia" w:hAnsiTheme="majorHAnsi" w:cstheme="majorBidi"/>
                <w:caps/>
              </w:rPr>
            </w:pPr>
          </w:p>
          <w:p w:rsidR="00B74391" w:rsidRDefault="00B74391" w:rsidP="00503344">
            <w:pPr>
              <w:pStyle w:val="Sansinterligne"/>
              <w:jc w:val="center"/>
              <w:rPr>
                <w:rFonts w:asciiTheme="majorHAnsi" w:eastAsiaTheme="majorEastAsia" w:hAnsiTheme="majorHAnsi" w:cstheme="majorBidi"/>
                <w:caps/>
              </w:rPr>
            </w:pPr>
          </w:p>
          <w:p w:rsidR="00B74391" w:rsidRDefault="00B74391" w:rsidP="00E80BDC">
            <w:pPr>
              <w:pStyle w:val="Sansinterligne"/>
              <w:jc w:val="center"/>
              <w:rPr>
                <w:rFonts w:asciiTheme="majorHAnsi" w:eastAsiaTheme="majorEastAsia" w:hAnsiTheme="majorHAnsi" w:cstheme="majorBidi"/>
                <w:caps/>
              </w:rPr>
            </w:pPr>
          </w:p>
          <w:p w:rsidR="00B74391" w:rsidRDefault="00B74391" w:rsidP="00503344">
            <w:pPr>
              <w:pStyle w:val="Sansinterligne"/>
              <w:jc w:val="center"/>
              <w:rPr>
                <w:rFonts w:asciiTheme="majorHAnsi" w:eastAsiaTheme="majorEastAsia" w:hAnsiTheme="majorHAnsi" w:cstheme="majorBidi"/>
                <w:caps/>
              </w:rPr>
            </w:pPr>
          </w:p>
          <w:p w:rsidR="00B74391" w:rsidRDefault="00B74391" w:rsidP="00E80BDC">
            <w:pPr>
              <w:pStyle w:val="Sansinterligne"/>
              <w:jc w:val="center"/>
              <w:rPr>
                <w:rFonts w:asciiTheme="majorHAnsi" w:eastAsiaTheme="majorEastAsia" w:hAnsiTheme="majorHAnsi" w:cstheme="majorBidi"/>
                <w:caps/>
              </w:rPr>
            </w:pPr>
          </w:p>
          <w:p w:rsidR="00B74391" w:rsidRPr="00853B50" w:rsidRDefault="00B74391" w:rsidP="00E80BDC">
            <w:pPr>
              <w:pStyle w:val="Sansinterligne"/>
              <w:jc w:val="center"/>
              <w:rPr>
                <w:rFonts w:asciiTheme="majorHAnsi" w:eastAsiaTheme="majorEastAsia" w:hAnsiTheme="majorHAnsi" w:cstheme="majorBidi"/>
                <w:caps/>
              </w:rPr>
            </w:pPr>
          </w:p>
        </w:tc>
      </w:tr>
      <w:tr w:rsidR="00B74391" w:rsidRPr="00853B50" w:rsidTr="00E80BDC">
        <w:trPr>
          <w:trHeight w:val="1440"/>
          <w:jc w:val="center"/>
        </w:trPr>
        <w:sdt>
          <w:sdtPr>
            <w:rPr>
              <w:rFonts w:ascii="Arial" w:eastAsiaTheme="majorEastAsia" w:hAnsi="Arial" w:cs="Arial"/>
              <w:sz w:val="80"/>
              <w:szCs w:val="80"/>
            </w:rPr>
            <w:alias w:val="Titr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74391" w:rsidRPr="00853B50" w:rsidRDefault="007A6EB4" w:rsidP="00E80BDC">
                <w:pPr>
                  <w:pStyle w:val="Sansinterligne"/>
                  <w:jc w:val="center"/>
                  <w:rPr>
                    <w:rFonts w:ascii="Arial" w:eastAsiaTheme="majorEastAsia" w:hAnsi="Arial" w:cs="Arial"/>
                    <w:sz w:val="80"/>
                    <w:szCs w:val="80"/>
                  </w:rPr>
                </w:pPr>
                <w:r>
                  <w:rPr>
                    <w:rFonts w:ascii="Arial" w:eastAsiaTheme="majorEastAsia" w:hAnsi="Arial" w:cs="Arial"/>
                    <w:sz w:val="80"/>
                    <w:szCs w:val="80"/>
                    <w:lang w:val="fr-BE"/>
                  </w:rPr>
                  <w:t>Manuel de l’Inspection</w:t>
                </w:r>
              </w:p>
            </w:tc>
          </w:sdtContent>
        </w:sdt>
      </w:tr>
      <w:tr w:rsidR="00B74391" w:rsidRPr="00853B50" w:rsidTr="00E80BDC">
        <w:trPr>
          <w:trHeight w:val="720"/>
          <w:jc w:val="center"/>
        </w:trPr>
        <w:sdt>
          <w:sdtPr>
            <w:rPr>
              <w:rFonts w:ascii="Arial" w:eastAsiaTheme="majorEastAsia" w:hAnsi="Arial" w:cs="Arial"/>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B74391" w:rsidRPr="00853B50" w:rsidRDefault="007A6EB4" w:rsidP="007A6EB4">
                <w:pPr>
                  <w:pStyle w:val="Sansinterligne"/>
                  <w:jc w:val="center"/>
                  <w:rPr>
                    <w:rFonts w:ascii="Arial" w:eastAsiaTheme="majorEastAsia" w:hAnsi="Arial" w:cs="Arial"/>
                    <w:sz w:val="44"/>
                    <w:szCs w:val="44"/>
                  </w:rPr>
                </w:pPr>
                <w:r>
                  <w:rPr>
                    <w:rFonts w:ascii="Arial" w:eastAsiaTheme="majorEastAsia" w:hAnsi="Arial" w:cs="Arial"/>
                    <w:sz w:val="44"/>
                    <w:szCs w:val="44"/>
                  </w:rPr>
                  <w:t>Partie SASPP</w:t>
                </w:r>
              </w:p>
            </w:tc>
          </w:sdtContent>
        </w:sdt>
      </w:tr>
    </w:tbl>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spacing w:after="200" w:line="276" w:lineRule="auto"/>
        <w:rPr>
          <w:rFonts w:ascii="Arial" w:hAnsi="Arial" w:cs="Arial"/>
          <w:sz w:val="22"/>
          <w:szCs w:val="22"/>
        </w:rPr>
      </w:pPr>
      <w:r>
        <w:rPr>
          <w:rFonts w:ascii="Arial" w:hAnsi="Arial" w:cs="Arial"/>
          <w:sz w:val="22"/>
          <w:szCs w:val="22"/>
        </w:rPr>
        <w:br w:type="page"/>
      </w:r>
    </w:p>
    <w:p w:rsidR="00B74391" w:rsidRPr="00156643" w:rsidRDefault="00B74391" w:rsidP="00B74391">
      <w:pPr>
        <w:pStyle w:val="Titre2"/>
        <w:numPr>
          <w:ilvl w:val="0"/>
          <w:numId w:val="2"/>
        </w:numPr>
        <w:pBdr>
          <w:top w:val="double" w:sz="4" w:space="16" w:color="auto" w:shadow="1"/>
          <w:left w:val="double" w:sz="4" w:space="4" w:color="auto" w:shadow="1"/>
          <w:bottom w:val="double" w:sz="4" w:space="16" w:color="auto" w:shadow="1"/>
          <w:right w:val="double" w:sz="4" w:space="4" w:color="auto" w:shadow="1"/>
        </w:pBdr>
        <w:spacing w:after="720"/>
        <w:ind w:left="714" w:hanging="357"/>
        <w:rPr>
          <w:rFonts w:ascii="Arial" w:hAnsi="Arial" w:cs="Arial"/>
          <w:b w:val="0"/>
          <w:position w:val="-6"/>
          <w:sz w:val="36"/>
          <w:szCs w:val="36"/>
          <w:u w:val="none"/>
          <w:lang w:eastAsia="fr-FR"/>
        </w:rPr>
      </w:pPr>
      <w:r w:rsidRPr="00D34908">
        <w:rPr>
          <w:rFonts w:ascii="Arial" w:hAnsi="Arial" w:cs="Arial"/>
          <w:b w:val="0"/>
          <w:position w:val="-6"/>
          <w:sz w:val="36"/>
          <w:szCs w:val="36"/>
          <w:u w:val="none"/>
          <w:lang w:eastAsia="fr-FR"/>
        </w:rPr>
        <w:lastRenderedPageBreak/>
        <w:t xml:space="preserve">Contrôle des </w:t>
      </w:r>
      <w:r w:rsidRPr="00B74391">
        <w:rPr>
          <w:rFonts w:ascii="Arial" w:hAnsi="Arial" w:cs="Arial"/>
          <w:b w:val="0"/>
          <w:position w:val="-6"/>
          <w:sz w:val="36"/>
          <w:szCs w:val="36"/>
          <w:u w:val="none"/>
          <w:lang w:eastAsia="fr-FR"/>
        </w:rPr>
        <w:t>services d’aide et de soins aux personnes prostituées</w:t>
      </w:r>
      <w:r>
        <w:rPr>
          <w:rFonts w:ascii="Arial" w:hAnsi="Arial" w:cs="Arial"/>
          <w:b w:val="0"/>
          <w:position w:val="-6"/>
          <w:sz w:val="36"/>
          <w:szCs w:val="36"/>
          <w:u w:val="none"/>
          <w:lang w:eastAsia="fr-FR"/>
        </w:rPr>
        <w:t xml:space="preserve"> (SASPP)</w:t>
      </w:r>
    </w:p>
    <w:p w:rsidR="00B74391" w:rsidRDefault="00B74391" w:rsidP="00DC5FA6">
      <w:pPr>
        <w:shd w:val="clear" w:color="auto" w:fill="FFFFFF"/>
        <w:spacing w:before="100" w:beforeAutospacing="1" w:after="100" w:afterAutospacing="1"/>
        <w:ind w:right="225"/>
        <w:jc w:val="both"/>
        <w:rPr>
          <w:rFonts w:ascii="Arial" w:hAnsi="Arial" w:cs="Arial"/>
          <w:sz w:val="22"/>
          <w:szCs w:val="22"/>
        </w:rPr>
      </w:pPr>
      <w:r w:rsidRPr="00716F77">
        <w:rPr>
          <w:rFonts w:ascii="Arial" w:hAnsi="Arial" w:cs="Arial"/>
          <w:sz w:val="22"/>
          <w:szCs w:val="22"/>
        </w:rPr>
        <w:t>La législation</w:t>
      </w:r>
      <w:r>
        <w:rPr>
          <w:rFonts w:ascii="Arial" w:hAnsi="Arial" w:cs="Arial"/>
          <w:sz w:val="22"/>
          <w:szCs w:val="22"/>
        </w:rPr>
        <w:t xml:space="preserve"> </w:t>
      </w:r>
      <w:r w:rsidRPr="00716F77">
        <w:rPr>
          <w:rFonts w:ascii="Arial" w:hAnsi="Arial" w:cs="Arial"/>
          <w:sz w:val="22"/>
          <w:szCs w:val="22"/>
        </w:rPr>
        <w:t xml:space="preserve">concernant </w:t>
      </w:r>
      <w:r>
        <w:rPr>
          <w:rFonts w:ascii="Arial" w:hAnsi="Arial" w:cs="Arial"/>
          <w:sz w:val="22"/>
          <w:szCs w:val="22"/>
        </w:rPr>
        <w:t>les Service</w:t>
      </w:r>
      <w:r w:rsidR="00052E90">
        <w:rPr>
          <w:rFonts w:ascii="Arial" w:hAnsi="Arial" w:cs="Arial"/>
          <w:sz w:val="22"/>
          <w:szCs w:val="22"/>
        </w:rPr>
        <w:t>s</w:t>
      </w:r>
      <w:r>
        <w:rPr>
          <w:rFonts w:ascii="Arial" w:hAnsi="Arial" w:cs="Arial"/>
          <w:sz w:val="22"/>
          <w:szCs w:val="22"/>
        </w:rPr>
        <w:t xml:space="preserve"> d’Aide et de Soins aux Personnes Prostituées se trouve dans </w:t>
      </w:r>
      <w:r w:rsidRPr="00716F77">
        <w:rPr>
          <w:rFonts w:ascii="Arial" w:hAnsi="Arial" w:cs="Arial"/>
          <w:sz w:val="22"/>
          <w:szCs w:val="22"/>
        </w:rPr>
        <w:t>:</w:t>
      </w:r>
    </w:p>
    <w:p w:rsidR="00B74391" w:rsidRPr="00E90CE0" w:rsidRDefault="00B74391" w:rsidP="00B74391">
      <w:pPr>
        <w:pStyle w:val="Paragraphedeliste"/>
        <w:numPr>
          <w:ilvl w:val="0"/>
          <w:numId w:val="3"/>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 xml:space="preserve">le </w:t>
      </w:r>
      <w:r w:rsidRPr="00E90CE0">
        <w:rPr>
          <w:rFonts w:ascii="Arial" w:hAnsi="Arial" w:cs="Arial"/>
          <w:sz w:val="22"/>
          <w:szCs w:val="22"/>
        </w:rPr>
        <w:t>Code wallon de l'Action sociale et de la Santé (</w:t>
      </w:r>
      <w:r w:rsidR="00794FD1">
        <w:rPr>
          <w:rFonts w:ascii="Arial" w:hAnsi="Arial" w:cs="Arial"/>
          <w:sz w:val="22"/>
          <w:szCs w:val="22"/>
        </w:rPr>
        <w:t>CWASS</w:t>
      </w:r>
      <w:r>
        <w:rPr>
          <w:rFonts w:ascii="Arial" w:hAnsi="Arial" w:cs="Arial"/>
          <w:sz w:val="22"/>
          <w:szCs w:val="22"/>
        </w:rPr>
        <w:t xml:space="preserve">, </w:t>
      </w:r>
      <w:r w:rsidRPr="00E90CE0">
        <w:rPr>
          <w:rFonts w:ascii="Arial" w:hAnsi="Arial" w:cs="Arial"/>
          <w:sz w:val="22"/>
          <w:szCs w:val="22"/>
        </w:rPr>
        <w:t>art</w:t>
      </w:r>
      <w:r>
        <w:rPr>
          <w:rFonts w:ascii="Arial" w:hAnsi="Arial" w:cs="Arial"/>
          <w:sz w:val="22"/>
          <w:szCs w:val="22"/>
        </w:rPr>
        <w:t>icles</w:t>
      </w:r>
      <w:r w:rsidRPr="00E90CE0">
        <w:rPr>
          <w:rFonts w:ascii="Arial" w:hAnsi="Arial" w:cs="Arial"/>
          <w:sz w:val="22"/>
          <w:szCs w:val="22"/>
        </w:rPr>
        <w:t xml:space="preserve"> </w:t>
      </w:r>
      <w:r w:rsidRPr="006B49AC">
        <w:rPr>
          <w:rFonts w:ascii="Arial" w:hAnsi="Arial" w:cs="Arial"/>
        </w:rPr>
        <w:t>6</w:t>
      </w:r>
      <w:r>
        <w:rPr>
          <w:rFonts w:ascii="Arial" w:hAnsi="Arial" w:cs="Arial"/>
        </w:rPr>
        <w:t xml:space="preserve">5/1 à </w:t>
      </w:r>
      <w:r w:rsidRPr="006B49AC">
        <w:rPr>
          <w:rFonts w:ascii="Arial" w:hAnsi="Arial" w:cs="Arial"/>
        </w:rPr>
        <w:t>6</w:t>
      </w:r>
      <w:r>
        <w:rPr>
          <w:rFonts w:ascii="Arial" w:hAnsi="Arial" w:cs="Arial"/>
        </w:rPr>
        <w:t>5</w:t>
      </w:r>
      <w:r w:rsidRPr="006B49AC">
        <w:rPr>
          <w:rFonts w:ascii="Arial" w:hAnsi="Arial" w:cs="Arial"/>
        </w:rPr>
        <w:t>/12</w:t>
      </w:r>
      <w:r>
        <w:rPr>
          <w:rFonts w:ascii="Arial" w:hAnsi="Arial" w:cs="Arial"/>
          <w:sz w:val="22"/>
          <w:szCs w:val="22"/>
        </w:rPr>
        <w:t>) ;</w:t>
      </w:r>
    </w:p>
    <w:p w:rsidR="00B74391" w:rsidRPr="008D771C" w:rsidRDefault="00B74391" w:rsidP="00B74391">
      <w:pPr>
        <w:pStyle w:val="Paragraphedeliste"/>
        <w:numPr>
          <w:ilvl w:val="0"/>
          <w:numId w:val="3"/>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l</w:t>
      </w:r>
      <w:r w:rsidRPr="008D771C">
        <w:rPr>
          <w:rFonts w:ascii="Arial" w:hAnsi="Arial" w:cs="Arial"/>
          <w:sz w:val="22"/>
          <w:szCs w:val="22"/>
        </w:rPr>
        <w:t xml:space="preserve">e Code réglementaire </w:t>
      </w:r>
      <w:r w:rsidR="00052E90">
        <w:rPr>
          <w:rFonts w:ascii="Arial" w:hAnsi="Arial" w:cs="Arial"/>
          <w:sz w:val="22"/>
          <w:szCs w:val="22"/>
        </w:rPr>
        <w:t xml:space="preserve">wallon </w:t>
      </w:r>
      <w:r w:rsidRPr="008D771C">
        <w:rPr>
          <w:rFonts w:ascii="Arial" w:hAnsi="Arial" w:cs="Arial"/>
          <w:sz w:val="22"/>
          <w:szCs w:val="22"/>
        </w:rPr>
        <w:t>de l'Action sociale et de la Santé (</w:t>
      </w:r>
      <w:r>
        <w:rPr>
          <w:rFonts w:ascii="Arial" w:hAnsi="Arial" w:cs="Arial"/>
          <w:sz w:val="22"/>
          <w:szCs w:val="22"/>
        </w:rPr>
        <w:t>CR</w:t>
      </w:r>
      <w:r w:rsidR="00794FD1">
        <w:rPr>
          <w:rFonts w:ascii="Arial" w:hAnsi="Arial" w:cs="Arial"/>
          <w:sz w:val="22"/>
          <w:szCs w:val="22"/>
        </w:rPr>
        <w:t>WASS</w:t>
      </w:r>
      <w:r>
        <w:rPr>
          <w:rFonts w:ascii="Arial" w:hAnsi="Arial" w:cs="Arial"/>
          <w:sz w:val="22"/>
          <w:szCs w:val="22"/>
        </w:rPr>
        <w:t>, articles</w:t>
      </w:r>
      <w:r w:rsidR="00794FD1">
        <w:rPr>
          <w:rFonts w:ascii="Arial" w:hAnsi="Arial" w:cs="Arial"/>
          <w:sz w:val="22"/>
          <w:szCs w:val="22"/>
        </w:rPr>
        <w:t> </w:t>
      </w:r>
      <w:r>
        <w:rPr>
          <w:rFonts w:ascii="Arial" w:hAnsi="Arial" w:cs="Arial"/>
        </w:rPr>
        <w:t xml:space="preserve">68/1 à </w:t>
      </w:r>
      <w:r w:rsidRPr="00174626">
        <w:rPr>
          <w:rFonts w:ascii="Arial" w:hAnsi="Arial" w:cs="Arial"/>
        </w:rPr>
        <w:t>68/9</w:t>
      </w:r>
      <w:r w:rsidRPr="008D771C">
        <w:rPr>
          <w:rFonts w:ascii="Arial" w:hAnsi="Arial" w:cs="Arial"/>
          <w:sz w:val="22"/>
          <w:szCs w:val="22"/>
        </w:rPr>
        <w:t>).</w:t>
      </w:r>
    </w:p>
    <w:p w:rsidR="00B74391" w:rsidRDefault="00B74391" w:rsidP="00B74391">
      <w:pPr>
        <w:jc w:val="both"/>
        <w:rPr>
          <w:rFonts w:ascii="Arial" w:hAnsi="Arial" w:cs="Arial"/>
          <w:sz w:val="22"/>
          <w:szCs w:val="22"/>
        </w:rPr>
      </w:pPr>
      <w:r>
        <w:rPr>
          <w:rFonts w:ascii="Arial" w:hAnsi="Arial" w:cs="Arial"/>
          <w:sz w:val="22"/>
          <w:szCs w:val="22"/>
        </w:rPr>
        <w:t xml:space="preserve">Le </w:t>
      </w:r>
      <w:r w:rsidR="00794FD1">
        <w:rPr>
          <w:rFonts w:ascii="Arial" w:hAnsi="Arial" w:cs="Arial"/>
          <w:sz w:val="22"/>
          <w:szCs w:val="22"/>
        </w:rPr>
        <w:t xml:space="preserve">CRWASS </w:t>
      </w:r>
      <w:r w:rsidRPr="00662A54">
        <w:rPr>
          <w:rFonts w:ascii="Arial" w:hAnsi="Arial" w:cs="Arial"/>
          <w:sz w:val="22"/>
          <w:szCs w:val="22"/>
        </w:rPr>
        <w:t xml:space="preserve">fixe les conditions d'agrément et d'octroi de subventions aux </w:t>
      </w:r>
      <w:r w:rsidR="008238CB">
        <w:rPr>
          <w:rFonts w:ascii="Arial" w:hAnsi="Arial" w:cs="Arial"/>
          <w:sz w:val="22"/>
          <w:szCs w:val="22"/>
        </w:rPr>
        <w:t>SASPP</w:t>
      </w:r>
      <w:r>
        <w:rPr>
          <w:rFonts w:ascii="Arial" w:hAnsi="Arial" w:cs="Arial"/>
          <w:sz w:val="22"/>
          <w:szCs w:val="22"/>
        </w:rPr>
        <w:t>.</w:t>
      </w:r>
    </w:p>
    <w:p w:rsidR="00B74391" w:rsidRDefault="00B74391" w:rsidP="00B74391">
      <w:pPr>
        <w:jc w:val="both"/>
        <w:rPr>
          <w:rFonts w:ascii="Arial" w:hAnsi="Arial" w:cs="Arial"/>
          <w:sz w:val="22"/>
          <w:szCs w:val="22"/>
        </w:rPr>
      </w:pPr>
    </w:p>
    <w:p w:rsidR="007A6EB4" w:rsidRDefault="007A6EB4" w:rsidP="00B74391">
      <w:pPr>
        <w:jc w:val="both"/>
        <w:rPr>
          <w:rFonts w:ascii="Arial" w:hAnsi="Arial" w:cs="Arial"/>
          <w:sz w:val="22"/>
          <w:szCs w:val="22"/>
        </w:rPr>
      </w:pPr>
    </w:p>
    <w:p w:rsidR="00B74391" w:rsidRPr="00974A95" w:rsidRDefault="00B74391" w:rsidP="00B74391">
      <w:pPr>
        <w:jc w:val="both"/>
        <w:rPr>
          <w:rFonts w:ascii="Arial" w:hAnsi="Arial" w:cs="Arial"/>
          <w:sz w:val="22"/>
          <w:szCs w:val="22"/>
        </w:rPr>
      </w:pPr>
      <w:r w:rsidRPr="00974A95">
        <w:rPr>
          <w:rFonts w:ascii="Arial" w:hAnsi="Arial" w:cs="Arial"/>
          <w:sz w:val="22"/>
          <w:szCs w:val="22"/>
        </w:rPr>
        <w:t xml:space="preserve">Le contrôle est réalisé à </w:t>
      </w:r>
      <w:r w:rsidR="00052E90">
        <w:rPr>
          <w:rFonts w:ascii="Arial" w:hAnsi="Arial" w:cs="Arial"/>
          <w:sz w:val="22"/>
          <w:szCs w:val="22"/>
        </w:rPr>
        <w:t>6</w:t>
      </w:r>
      <w:r>
        <w:rPr>
          <w:rFonts w:ascii="Arial" w:hAnsi="Arial" w:cs="Arial"/>
          <w:sz w:val="22"/>
          <w:szCs w:val="22"/>
        </w:rPr>
        <w:t xml:space="preserve"> niveaux :</w:t>
      </w:r>
    </w:p>
    <w:p w:rsidR="00B74391" w:rsidRDefault="00B74391" w:rsidP="00B74391">
      <w:pPr>
        <w:pStyle w:val="Paragraphedeliste"/>
        <w:numPr>
          <w:ilvl w:val="0"/>
          <w:numId w:val="3"/>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 xml:space="preserve">l’institution ; </w:t>
      </w:r>
    </w:p>
    <w:p w:rsidR="00B74391" w:rsidRDefault="00B74391" w:rsidP="00B74391">
      <w:pPr>
        <w:pStyle w:val="Paragraphedeliste"/>
        <w:numPr>
          <w:ilvl w:val="0"/>
          <w:numId w:val="3"/>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l</w:t>
      </w:r>
      <w:r w:rsidRPr="00716F77">
        <w:rPr>
          <w:rFonts w:ascii="Arial" w:hAnsi="Arial" w:cs="Arial"/>
          <w:sz w:val="22"/>
          <w:szCs w:val="22"/>
        </w:rPr>
        <w:t>e personnel ;</w:t>
      </w:r>
    </w:p>
    <w:p w:rsidR="008238CB" w:rsidRDefault="008238CB" w:rsidP="00B74391">
      <w:pPr>
        <w:pStyle w:val="Paragraphedeliste"/>
        <w:numPr>
          <w:ilvl w:val="0"/>
          <w:numId w:val="3"/>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le public cible ;</w:t>
      </w:r>
    </w:p>
    <w:p w:rsidR="008238CB" w:rsidRDefault="008238CB" w:rsidP="00B74391">
      <w:pPr>
        <w:pStyle w:val="Paragraphedeliste"/>
        <w:numPr>
          <w:ilvl w:val="0"/>
          <w:numId w:val="3"/>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 xml:space="preserve">les missions et activités ; </w:t>
      </w:r>
    </w:p>
    <w:p w:rsidR="00B74391" w:rsidRDefault="008238CB" w:rsidP="00B74391">
      <w:pPr>
        <w:pStyle w:val="Paragraphedeliste"/>
        <w:numPr>
          <w:ilvl w:val="0"/>
          <w:numId w:val="3"/>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les partenariats</w:t>
      </w:r>
      <w:r w:rsidR="00B74391">
        <w:rPr>
          <w:rFonts w:ascii="Arial" w:hAnsi="Arial" w:cs="Arial"/>
          <w:sz w:val="22"/>
          <w:szCs w:val="22"/>
        </w:rPr>
        <w:t xml:space="preserve"> ; </w:t>
      </w:r>
    </w:p>
    <w:p w:rsidR="00B74391" w:rsidRPr="00716F77" w:rsidRDefault="00B74391" w:rsidP="00B74391">
      <w:pPr>
        <w:pStyle w:val="Paragraphedeliste"/>
        <w:numPr>
          <w:ilvl w:val="0"/>
          <w:numId w:val="3"/>
        </w:numPr>
        <w:shd w:val="clear" w:color="auto" w:fill="FFFFFF"/>
        <w:spacing w:before="100" w:beforeAutospacing="1" w:after="100" w:afterAutospacing="1" w:line="360" w:lineRule="auto"/>
        <w:ind w:left="538" w:right="227" w:hanging="357"/>
        <w:jc w:val="both"/>
        <w:rPr>
          <w:rFonts w:ascii="Arial" w:hAnsi="Arial" w:cs="Arial"/>
          <w:sz w:val="22"/>
          <w:szCs w:val="22"/>
        </w:rPr>
      </w:pPr>
      <w:r>
        <w:rPr>
          <w:rFonts w:ascii="Arial" w:hAnsi="Arial" w:cs="Arial"/>
          <w:sz w:val="22"/>
          <w:szCs w:val="22"/>
        </w:rPr>
        <w:t>l</w:t>
      </w:r>
      <w:r w:rsidR="008238CB">
        <w:rPr>
          <w:rFonts w:ascii="Arial" w:hAnsi="Arial" w:cs="Arial"/>
          <w:sz w:val="22"/>
          <w:szCs w:val="22"/>
        </w:rPr>
        <w:t xml:space="preserve">’équipement </w:t>
      </w:r>
      <w:r w:rsidR="00E80BDC">
        <w:rPr>
          <w:rFonts w:ascii="Arial" w:hAnsi="Arial" w:cs="Arial"/>
          <w:sz w:val="22"/>
          <w:szCs w:val="22"/>
        </w:rPr>
        <w:t>et les permanences.</w:t>
      </w:r>
    </w:p>
    <w:p w:rsidR="00B74391" w:rsidRDefault="00B74391" w:rsidP="00B74391">
      <w:pPr>
        <w:jc w:val="both"/>
        <w:rPr>
          <w:rFonts w:ascii="Arial" w:hAnsi="Arial" w:cs="Arial"/>
          <w:sz w:val="22"/>
          <w:szCs w:val="22"/>
        </w:rPr>
      </w:pPr>
      <w:r>
        <w:rPr>
          <w:rFonts w:ascii="Arial" w:hAnsi="Arial" w:cs="Arial"/>
          <w:sz w:val="22"/>
          <w:szCs w:val="22"/>
        </w:rPr>
        <w:t>Des visites de contrôle de fonctionnement de service ont lieu</w:t>
      </w:r>
      <w:r w:rsidR="00154001">
        <w:rPr>
          <w:rFonts w:ascii="Arial" w:hAnsi="Arial" w:cs="Arial"/>
          <w:sz w:val="22"/>
          <w:szCs w:val="22"/>
        </w:rPr>
        <w:t xml:space="preserve"> </w:t>
      </w:r>
      <w:r>
        <w:rPr>
          <w:rFonts w:ascii="Arial" w:hAnsi="Arial" w:cs="Arial"/>
          <w:sz w:val="22"/>
          <w:szCs w:val="22"/>
        </w:rPr>
        <w:t>tous les 2 ans et peuvent être planifiées à n’importe quel moment de l’année, y compris à l’improviste.</w:t>
      </w:r>
    </w:p>
    <w:p w:rsidR="00B74391"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r>
        <w:rPr>
          <w:rFonts w:ascii="Arial" w:hAnsi="Arial" w:cs="Arial"/>
          <w:sz w:val="22"/>
          <w:szCs w:val="22"/>
        </w:rPr>
        <w:t>Toutefois, une institution est contrôlée chaque année lorsque le service d’inspection estime un risque élevé dans son tableau de bord.</w:t>
      </w:r>
    </w:p>
    <w:p w:rsidR="00B74391" w:rsidRDefault="00B74391" w:rsidP="00B74391">
      <w:pPr>
        <w:jc w:val="both"/>
        <w:rPr>
          <w:rFonts w:ascii="Arial" w:hAnsi="Arial" w:cs="Arial"/>
          <w:sz w:val="22"/>
          <w:szCs w:val="22"/>
        </w:rPr>
      </w:pPr>
    </w:p>
    <w:p w:rsidR="00B74391" w:rsidRPr="00433ED4" w:rsidRDefault="00B74391" w:rsidP="00B74391">
      <w:pPr>
        <w:jc w:val="both"/>
        <w:rPr>
          <w:rFonts w:ascii="Arial" w:hAnsi="Arial" w:cs="Arial"/>
          <w:sz w:val="22"/>
          <w:szCs w:val="22"/>
        </w:rPr>
      </w:pPr>
      <w:r w:rsidRPr="00C603C3">
        <w:rPr>
          <w:rFonts w:ascii="Arial" w:hAnsi="Arial" w:cs="Arial"/>
          <w:sz w:val="22"/>
          <w:szCs w:val="22"/>
        </w:rPr>
        <w:t>Chaque inspection</w:t>
      </w:r>
      <w:r>
        <w:rPr>
          <w:rFonts w:ascii="Arial" w:hAnsi="Arial" w:cs="Arial"/>
          <w:sz w:val="22"/>
          <w:szCs w:val="22"/>
        </w:rPr>
        <w:t xml:space="preserve"> donne lieu </w:t>
      </w:r>
      <w:r w:rsidRPr="00C603C3">
        <w:rPr>
          <w:rFonts w:ascii="Arial" w:hAnsi="Arial" w:cs="Arial"/>
          <w:sz w:val="22"/>
          <w:szCs w:val="22"/>
        </w:rPr>
        <w:t>à une notification</w:t>
      </w:r>
      <w:r>
        <w:rPr>
          <w:rFonts w:ascii="Arial" w:hAnsi="Arial" w:cs="Arial"/>
          <w:sz w:val="22"/>
          <w:szCs w:val="22"/>
        </w:rPr>
        <w:t xml:space="preserve"> </w:t>
      </w:r>
      <w:r w:rsidRPr="00433ED4">
        <w:rPr>
          <w:rFonts w:ascii="Arial" w:hAnsi="Arial" w:cs="Arial"/>
          <w:sz w:val="22"/>
          <w:szCs w:val="22"/>
        </w:rPr>
        <w:t>reprenant les remarques et recommandations portant sur le fonctionnement du service.</w:t>
      </w:r>
      <w:r>
        <w:rPr>
          <w:rFonts w:ascii="Arial" w:hAnsi="Arial" w:cs="Arial"/>
          <w:sz w:val="22"/>
          <w:szCs w:val="22"/>
        </w:rPr>
        <w:t xml:space="preserve"> </w:t>
      </w:r>
    </w:p>
    <w:p w:rsidR="00B74391" w:rsidRDefault="00B74391" w:rsidP="00B74391">
      <w:pPr>
        <w:jc w:val="both"/>
        <w:rPr>
          <w:rFonts w:ascii="Arial" w:hAnsi="Arial" w:cs="Arial"/>
          <w:sz w:val="22"/>
          <w:szCs w:val="22"/>
        </w:rPr>
      </w:pPr>
    </w:p>
    <w:p w:rsidR="00B74391" w:rsidRPr="00974A95" w:rsidRDefault="00B74391" w:rsidP="00B74391">
      <w:pPr>
        <w:jc w:val="both"/>
        <w:rPr>
          <w:rFonts w:ascii="Arial" w:hAnsi="Arial" w:cs="Arial"/>
          <w:sz w:val="22"/>
          <w:szCs w:val="22"/>
        </w:rPr>
      </w:pPr>
    </w:p>
    <w:p w:rsidR="00B74391" w:rsidRDefault="00B74391" w:rsidP="00B74391">
      <w:pPr>
        <w:jc w:val="both"/>
        <w:rPr>
          <w:rFonts w:ascii="Arial" w:hAnsi="Arial" w:cs="Arial"/>
          <w:sz w:val="22"/>
          <w:szCs w:val="22"/>
        </w:rPr>
      </w:pPr>
    </w:p>
    <w:p w:rsidR="00B74391" w:rsidRDefault="00B74391" w:rsidP="00B74391">
      <w:pPr>
        <w:spacing w:after="200" w:line="276" w:lineRule="auto"/>
        <w:rPr>
          <w:rFonts w:ascii="Arial" w:hAnsi="Arial" w:cs="Arial"/>
          <w:sz w:val="22"/>
          <w:szCs w:val="22"/>
        </w:rPr>
      </w:pPr>
      <w:r>
        <w:rPr>
          <w:rFonts w:ascii="Arial" w:hAnsi="Arial" w:cs="Arial"/>
          <w:sz w:val="22"/>
          <w:szCs w:val="22"/>
        </w:rPr>
        <w:br w:type="page"/>
      </w:r>
    </w:p>
    <w:p w:rsidR="00B74391" w:rsidRPr="007B02F2" w:rsidRDefault="00B74391" w:rsidP="00B74391">
      <w:pPr>
        <w:pStyle w:val="Paragraphedeliste"/>
        <w:numPr>
          <w:ilvl w:val="0"/>
          <w:numId w:val="4"/>
        </w:numPr>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lastRenderedPageBreak/>
        <w:t>L’institution</w:t>
      </w:r>
    </w:p>
    <w:p w:rsidR="00F04B53" w:rsidRDefault="00F04B53" w:rsidP="00B74391">
      <w:pPr>
        <w:jc w:val="both"/>
        <w:rPr>
          <w:rFonts w:ascii="Arial" w:eastAsia="ヒラギノ角ゴ Pro W3" w:hAnsi="Arial" w:cs="Arial"/>
          <w:sz w:val="22"/>
          <w:szCs w:val="22"/>
          <w:lang w:eastAsia="nl-NL"/>
        </w:rPr>
      </w:pPr>
    </w:p>
    <w:p w:rsidR="00B74391" w:rsidRDefault="00B74391" w:rsidP="00B74391">
      <w:pPr>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Cette première partie consiste à</w:t>
      </w:r>
      <w:r>
        <w:rPr>
          <w:rFonts w:ascii="Arial" w:eastAsia="ヒラギノ角ゴ Pro W3" w:hAnsi="Arial" w:cs="Arial"/>
          <w:color w:val="FF0000"/>
          <w:sz w:val="22"/>
          <w:szCs w:val="22"/>
          <w:lang w:eastAsia="nl-NL"/>
        </w:rPr>
        <w:t xml:space="preserve"> </w:t>
      </w:r>
      <w:r>
        <w:rPr>
          <w:rFonts w:ascii="Arial" w:eastAsia="ヒラギノ角ゴ Pro W3" w:hAnsi="Arial" w:cs="Arial"/>
          <w:sz w:val="22"/>
          <w:szCs w:val="22"/>
          <w:lang w:eastAsia="nl-NL"/>
        </w:rPr>
        <w:t>:</w:t>
      </w:r>
    </w:p>
    <w:p w:rsidR="00B74391" w:rsidRDefault="00B74391" w:rsidP="00B74391">
      <w:pPr>
        <w:jc w:val="both"/>
        <w:rPr>
          <w:rFonts w:ascii="Arial" w:eastAsia="ヒラギノ角ゴ Pro W3" w:hAnsi="Arial" w:cs="Arial"/>
          <w:sz w:val="22"/>
          <w:szCs w:val="22"/>
          <w:lang w:eastAsia="nl-NL"/>
        </w:rPr>
      </w:pPr>
    </w:p>
    <w:p w:rsidR="00B74391" w:rsidRPr="0071008A" w:rsidRDefault="00B74391" w:rsidP="00B74391">
      <w:pPr>
        <w:pStyle w:val="Paragraphedeliste"/>
        <w:numPr>
          <w:ilvl w:val="0"/>
          <w:numId w:val="3"/>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l</w:t>
      </w:r>
      <w:r w:rsidR="00E80BDC">
        <w:rPr>
          <w:rFonts w:ascii="Arial" w:hAnsi="Arial" w:cs="Arial"/>
          <w:sz w:val="22"/>
          <w:szCs w:val="22"/>
        </w:rPr>
        <w:t>ister les représentants légaux ;</w:t>
      </w:r>
    </w:p>
    <w:p w:rsidR="00B74391" w:rsidRPr="006715FE" w:rsidRDefault="00B74391" w:rsidP="00B74391">
      <w:pPr>
        <w:pStyle w:val="Paragraphedeliste"/>
        <w:numPr>
          <w:ilvl w:val="0"/>
          <w:numId w:val="3"/>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prendre en compte les dernières modifications statutaires ;</w:t>
      </w:r>
    </w:p>
    <w:p w:rsidR="00B74391" w:rsidRPr="006715FE" w:rsidRDefault="00B74391" w:rsidP="00B74391">
      <w:pPr>
        <w:pStyle w:val="Paragraphedeliste"/>
        <w:numPr>
          <w:ilvl w:val="0"/>
          <w:numId w:val="3"/>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relever les coordonnées des institutions contrôlées ;</w:t>
      </w:r>
    </w:p>
    <w:p w:rsidR="00B74391" w:rsidRPr="006715FE" w:rsidRDefault="00B74391" w:rsidP="00B74391">
      <w:pPr>
        <w:pStyle w:val="Paragraphedeliste"/>
        <w:numPr>
          <w:ilvl w:val="0"/>
          <w:numId w:val="3"/>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veiller à la bonne application du Décret dit mixité.</w:t>
      </w:r>
    </w:p>
    <w:p w:rsidR="00B74391" w:rsidRPr="002E3F24" w:rsidRDefault="00B74391" w:rsidP="00B74391">
      <w:pPr>
        <w:jc w:val="both"/>
        <w:rPr>
          <w:rFonts w:ascii="Arial" w:eastAsia="ヒラギノ角ゴ Pro W3" w:hAnsi="Arial" w:cs="Arial"/>
          <w:sz w:val="22"/>
          <w:szCs w:val="22"/>
          <w:lang w:eastAsia="nl-NL"/>
        </w:rPr>
      </w:pPr>
    </w:p>
    <w:p w:rsidR="00B74391" w:rsidRPr="009D7790" w:rsidRDefault="00B74391" w:rsidP="00B74391">
      <w:pPr>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Pour rappel, l</w:t>
      </w:r>
      <w:r w:rsidRPr="009D7790">
        <w:rPr>
          <w:rFonts w:ascii="Arial" w:eastAsia="ヒラギノ角ゴ Pro W3" w:hAnsi="Arial" w:cs="Arial"/>
          <w:sz w:val="22"/>
          <w:szCs w:val="22"/>
          <w:lang w:eastAsia="nl-NL"/>
        </w:rPr>
        <w:t>e décret du 9 janvier 2014 est destiné à promouvoir une représentation équilibrée des femmes et des hommes dans les conseils d’administration :</w:t>
      </w:r>
    </w:p>
    <w:p w:rsidR="00B74391" w:rsidRPr="009D7790" w:rsidRDefault="00B74391" w:rsidP="00B74391">
      <w:pPr>
        <w:jc w:val="both"/>
        <w:rPr>
          <w:rFonts w:ascii="Arial" w:eastAsia="ヒラギノ角ゴ Pro W3" w:hAnsi="Arial" w:cs="Arial"/>
          <w:sz w:val="22"/>
          <w:szCs w:val="22"/>
          <w:lang w:eastAsia="nl-NL"/>
        </w:rPr>
      </w:pPr>
    </w:p>
    <w:p w:rsidR="00B74391" w:rsidRPr="006715FE" w:rsidRDefault="00B74391" w:rsidP="00B74391">
      <w:pPr>
        <w:pStyle w:val="Paragraphedeliste"/>
        <w:numPr>
          <w:ilvl w:val="0"/>
          <w:numId w:val="3"/>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des organismes privés (= les associations sans but lucratif</w:t>
      </w:r>
      <w:r w:rsidR="00F210DF">
        <w:rPr>
          <w:rFonts w:ascii="Arial" w:hAnsi="Arial" w:cs="Arial"/>
          <w:sz w:val="22"/>
          <w:szCs w:val="22"/>
        </w:rPr>
        <w:t xml:space="preserve"> - </w:t>
      </w:r>
      <w:r w:rsidR="00F210DF" w:rsidRPr="006715FE">
        <w:rPr>
          <w:rFonts w:ascii="Arial" w:hAnsi="Arial" w:cs="Arial"/>
          <w:sz w:val="22"/>
          <w:szCs w:val="22"/>
        </w:rPr>
        <w:t>A.S.B.L.</w:t>
      </w:r>
      <w:r w:rsidRPr="006715FE">
        <w:rPr>
          <w:rFonts w:ascii="Arial" w:hAnsi="Arial" w:cs="Arial"/>
          <w:sz w:val="22"/>
          <w:szCs w:val="22"/>
        </w:rPr>
        <w:t>) agréés par la Région wallonne ;</w:t>
      </w:r>
    </w:p>
    <w:p w:rsidR="00B74391" w:rsidRPr="006715FE" w:rsidRDefault="00B74391" w:rsidP="00B74391">
      <w:pPr>
        <w:pStyle w:val="Paragraphedeliste"/>
        <w:numPr>
          <w:ilvl w:val="0"/>
          <w:numId w:val="3"/>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et des organismes privés (=</w:t>
      </w:r>
      <w:r w:rsidR="00F210DF" w:rsidRPr="006715FE">
        <w:rPr>
          <w:rFonts w:ascii="Arial" w:hAnsi="Arial" w:cs="Arial"/>
          <w:sz w:val="22"/>
          <w:szCs w:val="22"/>
        </w:rPr>
        <w:t>les associations sans but lucratif</w:t>
      </w:r>
      <w:r w:rsidR="00F210DF">
        <w:rPr>
          <w:rFonts w:ascii="Arial" w:hAnsi="Arial" w:cs="Arial"/>
          <w:sz w:val="22"/>
          <w:szCs w:val="22"/>
        </w:rPr>
        <w:t xml:space="preserve"> - </w:t>
      </w:r>
      <w:r w:rsidRPr="006715FE">
        <w:rPr>
          <w:rFonts w:ascii="Arial" w:hAnsi="Arial" w:cs="Arial"/>
          <w:sz w:val="22"/>
          <w:szCs w:val="22"/>
        </w:rPr>
        <w:t>A.S.B.L.) candidats à l’agrément.</w:t>
      </w:r>
    </w:p>
    <w:p w:rsidR="00B74391" w:rsidRPr="009D7790" w:rsidRDefault="00B74391" w:rsidP="00B74391">
      <w:pPr>
        <w:jc w:val="both"/>
        <w:rPr>
          <w:rFonts w:ascii="Arial" w:eastAsia="ヒラギノ角ゴ Pro W3" w:hAnsi="Arial" w:cs="Arial"/>
          <w:sz w:val="22"/>
          <w:szCs w:val="22"/>
          <w:lang w:eastAsia="nl-NL"/>
        </w:rPr>
      </w:pPr>
      <w:r w:rsidRPr="009D7790">
        <w:rPr>
          <w:rFonts w:ascii="Arial" w:eastAsia="ヒラギノ角ゴ Pro W3" w:hAnsi="Arial" w:cs="Arial"/>
          <w:sz w:val="22"/>
          <w:szCs w:val="22"/>
          <w:lang w:eastAsia="nl-NL"/>
        </w:rPr>
        <w:t>Seules sont prises en compte les personnes physiques et les personnes morales de droit privé représentées par un mandataire ou un tiers agissant en qualité de représentant de celles-ci.</w:t>
      </w:r>
    </w:p>
    <w:p w:rsidR="00B74391" w:rsidRDefault="00B74391" w:rsidP="00B74391">
      <w:pPr>
        <w:jc w:val="both"/>
        <w:rPr>
          <w:rFonts w:ascii="Arial" w:eastAsia="ヒラギノ角ゴ Pro W3" w:hAnsi="Arial" w:cs="Arial"/>
          <w:sz w:val="22"/>
          <w:szCs w:val="22"/>
          <w:lang w:eastAsia="nl-NL"/>
        </w:rPr>
      </w:pPr>
      <w:r w:rsidRPr="009D7790">
        <w:rPr>
          <w:rFonts w:ascii="Arial" w:eastAsia="ヒラギノ角ゴ Pro W3" w:hAnsi="Arial" w:cs="Arial"/>
          <w:sz w:val="22"/>
          <w:szCs w:val="22"/>
          <w:lang w:eastAsia="nl-NL"/>
        </w:rPr>
        <w:t>Dans les deux cas, si l’ASBL est fondée ou administrée par au moins une personne morale de droit public, le décret n’est pas d’application.</w:t>
      </w:r>
    </w:p>
    <w:p w:rsidR="00B74391" w:rsidRPr="009D7790" w:rsidRDefault="00B74391" w:rsidP="00B74391">
      <w:pPr>
        <w:jc w:val="both"/>
        <w:rPr>
          <w:rFonts w:ascii="Arial" w:eastAsia="ヒラギノ角ゴ Pro W3" w:hAnsi="Arial" w:cs="Arial"/>
          <w:sz w:val="22"/>
          <w:szCs w:val="22"/>
          <w:lang w:eastAsia="nl-NL"/>
        </w:rPr>
      </w:pPr>
    </w:p>
    <w:p w:rsidR="00B74391" w:rsidRPr="009D7790" w:rsidRDefault="00B74391" w:rsidP="00B74391">
      <w:pPr>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 xml:space="preserve">Le service d’inspection </w:t>
      </w:r>
      <w:r w:rsidRPr="009D7790">
        <w:rPr>
          <w:rFonts w:ascii="Arial" w:eastAsia="ヒラギノ角ゴ Pro W3" w:hAnsi="Arial" w:cs="Arial"/>
          <w:sz w:val="22"/>
          <w:szCs w:val="22"/>
          <w:lang w:eastAsia="nl-NL"/>
        </w:rPr>
        <w:t>vérifiera donc que le conseil d’administration des organismes privés mentionnés ci-dessus se compose au maximum de deux tiers de membres de même sexe.</w:t>
      </w:r>
    </w:p>
    <w:p w:rsidR="00B74391" w:rsidRDefault="00B74391" w:rsidP="00B74391">
      <w:pPr>
        <w:jc w:val="both"/>
        <w:rPr>
          <w:rFonts w:ascii="Arial" w:eastAsia="ヒラギノ角ゴ Pro W3" w:hAnsi="Arial" w:cs="Arial"/>
          <w:sz w:val="22"/>
          <w:szCs w:val="22"/>
          <w:lang w:eastAsia="nl-NL"/>
        </w:rPr>
      </w:pPr>
    </w:p>
    <w:p w:rsidR="00B74391" w:rsidRPr="009D7790" w:rsidRDefault="00B74391" w:rsidP="00B74391">
      <w:pPr>
        <w:jc w:val="both"/>
        <w:rPr>
          <w:rFonts w:ascii="Arial" w:eastAsia="ヒラギノ角ゴ Pro W3" w:hAnsi="Arial" w:cs="Arial"/>
          <w:sz w:val="22"/>
          <w:szCs w:val="22"/>
          <w:lang w:eastAsia="nl-NL"/>
        </w:rPr>
      </w:pPr>
      <w:r w:rsidRPr="009D7790">
        <w:rPr>
          <w:rFonts w:ascii="Arial" w:eastAsia="ヒラギノ角ゴ Pro W3" w:hAnsi="Arial" w:cs="Arial"/>
          <w:sz w:val="22"/>
          <w:szCs w:val="22"/>
          <w:lang w:eastAsia="nl-NL"/>
        </w:rPr>
        <w:t>La règle de la mixité, les délais pour s’y conformer, les dérogations, les sanctions, les mesures abrogatoires et les mesures d’évaluation et  d’adaptation sont expliquées dans la circulaire du 05 juin 2014.</w:t>
      </w:r>
    </w:p>
    <w:p w:rsidR="00B74391" w:rsidRDefault="00B74391" w:rsidP="00B74391">
      <w:pPr>
        <w:pStyle w:val="Paragraphedeliste"/>
        <w:ind w:left="0"/>
        <w:jc w:val="both"/>
        <w:rPr>
          <w:rFonts w:ascii="Arial" w:eastAsia="ヒラギノ角ゴ Pro W3" w:hAnsi="Arial" w:cs="Arial"/>
          <w:sz w:val="22"/>
          <w:szCs w:val="22"/>
          <w:lang w:eastAsia="nl-NL"/>
        </w:rPr>
      </w:pPr>
    </w:p>
    <w:p w:rsidR="00B74391" w:rsidRPr="009D7790" w:rsidRDefault="00B74391" w:rsidP="00B74391">
      <w:pPr>
        <w:pStyle w:val="Paragraphedeliste"/>
        <w:ind w:left="0"/>
        <w:jc w:val="both"/>
        <w:rPr>
          <w:rFonts w:ascii="Arial" w:eastAsia="ヒラギノ角ゴ Pro W3" w:hAnsi="Arial" w:cs="Arial"/>
          <w:sz w:val="22"/>
          <w:szCs w:val="22"/>
          <w:lang w:eastAsia="nl-NL"/>
        </w:rPr>
      </w:pPr>
    </w:p>
    <w:p w:rsidR="00B74391" w:rsidRPr="00F04B53" w:rsidRDefault="00B74391" w:rsidP="00B74391">
      <w:pPr>
        <w:pStyle w:val="Paragraphedeliste"/>
        <w:numPr>
          <w:ilvl w:val="0"/>
          <w:numId w:val="4"/>
        </w:numPr>
        <w:jc w:val="both"/>
        <w:rPr>
          <w:rFonts w:ascii="Arial" w:eastAsia="ヒラギノ角ゴ Pro W3" w:hAnsi="Arial" w:cs="Arial"/>
          <w:b/>
          <w:sz w:val="32"/>
          <w:szCs w:val="32"/>
          <w:lang w:eastAsia="nl-NL"/>
        </w:rPr>
      </w:pPr>
      <w:r w:rsidRPr="007B02F2">
        <w:rPr>
          <w:rFonts w:ascii="Arial" w:eastAsia="ヒラギノ角ゴ Pro W3" w:hAnsi="Arial" w:cs="Arial"/>
          <w:b/>
          <w:sz w:val="32"/>
          <w:szCs w:val="32"/>
          <w:lang w:eastAsia="nl-NL"/>
        </w:rPr>
        <w:t>Le personnel</w:t>
      </w:r>
    </w:p>
    <w:p w:rsidR="00F04B53" w:rsidRDefault="00F04B53" w:rsidP="00B74391">
      <w:pPr>
        <w:jc w:val="both"/>
        <w:rPr>
          <w:rFonts w:ascii="Arial" w:eastAsia="ヒラギノ角ゴ Pro W3" w:hAnsi="Arial" w:cs="Arial"/>
          <w:color w:val="000000"/>
          <w:sz w:val="22"/>
          <w:szCs w:val="22"/>
          <w:lang w:eastAsia="nl-NL"/>
        </w:rPr>
      </w:pPr>
    </w:p>
    <w:p w:rsidR="00B74391" w:rsidRDefault="00B74391" w:rsidP="00B74391">
      <w:pPr>
        <w:jc w:val="both"/>
        <w:rPr>
          <w:rFonts w:ascii="Arial" w:eastAsia="ヒラギノ角ゴ Pro W3" w:hAnsi="Arial" w:cs="Arial"/>
          <w:sz w:val="22"/>
          <w:szCs w:val="22"/>
          <w:lang w:eastAsia="nl-NL"/>
        </w:rPr>
      </w:pPr>
      <w:r>
        <w:rPr>
          <w:rFonts w:ascii="Arial" w:eastAsia="ヒラギノ角ゴ Pro W3" w:hAnsi="Arial" w:cs="Arial"/>
          <w:sz w:val="22"/>
          <w:szCs w:val="22"/>
          <w:lang w:eastAsia="nl-NL"/>
        </w:rPr>
        <w:t>Le service d’inspection</w:t>
      </w:r>
      <w:r w:rsidRPr="00716F77">
        <w:rPr>
          <w:rFonts w:ascii="Arial" w:eastAsia="ヒラギノ角ゴ Pro W3" w:hAnsi="Arial" w:cs="Arial"/>
          <w:sz w:val="22"/>
          <w:szCs w:val="22"/>
          <w:lang w:eastAsia="nl-NL"/>
        </w:rPr>
        <w:t xml:space="preserve"> </w:t>
      </w:r>
      <w:r>
        <w:rPr>
          <w:rFonts w:ascii="Arial" w:eastAsia="ヒラギノ角ゴ Pro W3" w:hAnsi="Arial" w:cs="Arial"/>
          <w:sz w:val="22"/>
          <w:szCs w:val="22"/>
          <w:lang w:eastAsia="nl-NL"/>
        </w:rPr>
        <w:t>examine les points suivants</w:t>
      </w:r>
      <w:r w:rsidRPr="00716F77">
        <w:rPr>
          <w:rFonts w:ascii="Arial" w:eastAsia="ヒラギノ角ゴ Pro W3" w:hAnsi="Arial" w:cs="Arial"/>
          <w:sz w:val="22"/>
          <w:szCs w:val="22"/>
          <w:lang w:eastAsia="nl-NL"/>
        </w:rPr>
        <w:t> :</w:t>
      </w:r>
    </w:p>
    <w:p w:rsidR="00B74391" w:rsidRDefault="00B74391" w:rsidP="00B74391">
      <w:pPr>
        <w:pStyle w:val="Paragraphedeliste"/>
        <w:numPr>
          <w:ilvl w:val="0"/>
          <w:numId w:val="3"/>
        </w:numPr>
        <w:shd w:val="clear" w:color="auto" w:fill="FFFFFF"/>
        <w:spacing w:before="120" w:after="120"/>
        <w:ind w:left="539" w:right="227" w:hanging="357"/>
        <w:jc w:val="both"/>
        <w:rPr>
          <w:rFonts w:ascii="Arial" w:hAnsi="Arial" w:cs="Arial"/>
          <w:sz w:val="22"/>
          <w:szCs w:val="22"/>
        </w:rPr>
      </w:pPr>
      <w:r>
        <w:rPr>
          <w:rFonts w:ascii="Arial" w:hAnsi="Arial" w:cs="Arial"/>
          <w:sz w:val="22"/>
          <w:szCs w:val="22"/>
        </w:rPr>
        <w:t>la</w:t>
      </w:r>
      <w:r w:rsidRPr="006715FE">
        <w:rPr>
          <w:rFonts w:ascii="Arial" w:hAnsi="Arial" w:cs="Arial"/>
          <w:sz w:val="22"/>
          <w:szCs w:val="22"/>
        </w:rPr>
        <w:t xml:space="preserve"> liste actualisée du personnel à la date d’inspection (noms et prénoms, </w:t>
      </w:r>
      <w:r w:rsidR="001C231A">
        <w:rPr>
          <w:rFonts w:ascii="Arial" w:hAnsi="Arial" w:cs="Arial"/>
          <w:sz w:val="22"/>
          <w:szCs w:val="22"/>
        </w:rPr>
        <w:t xml:space="preserve">fonction/qualification, </w:t>
      </w:r>
      <w:r w:rsidR="00E80BDC">
        <w:rPr>
          <w:rFonts w:ascii="Arial" w:hAnsi="Arial" w:cs="Arial"/>
          <w:sz w:val="22"/>
          <w:szCs w:val="22"/>
        </w:rPr>
        <w:t>régime d’embauche au sein de l’ASBL, taux d’affectation dans le service</w:t>
      </w:r>
      <w:r w:rsidRPr="006715FE">
        <w:rPr>
          <w:rFonts w:ascii="Arial" w:hAnsi="Arial" w:cs="Arial"/>
          <w:sz w:val="22"/>
          <w:szCs w:val="22"/>
        </w:rPr>
        <w:t xml:space="preserve">, </w:t>
      </w:r>
      <w:r w:rsidR="001C231A">
        <w:rPr>
          <w:rFonts w:ascii="Arial" w:hAnsi="Arial" w:cs="Arial"/>
          <w:sz w:val="22"/>
          <w:szCs w:val="22"/>
        </w:rPr>
        <w:t xml:space="preserve">statut, subsidiation </w:t>
      </w:r>
      <w:r w:rsidRPr="006715FE">
        <w:rPr>
          <w:rFonts w:ascii="Arial" w:hAnsi="Arial" w:cs="Arial"/>
          <w:sz w:val="22"/>
          <w:szCs w:val="22"/>
        </w:rPr>
        <w:t xml:space="preserve">et affectations dans un secteur géographique </w:t>
      </w:r>
      <w:r w:rsidR="001C231A">
        <w:rPr>
          <w:rFonts w:ascii="Arial" w:hAnsi="Arial" w:cs="Arial"/>
          <w:sz w:val="22"/>
          <w:szCs w:val="22"/>
        </w:rPr>
        <w:t>et</w:t>
      </w:r>
      <w:r w:rsidRPr="006715FE">
        <w:rPr>
          <w:rFonts w:ascii="Arial" w:hAnsi="Arial" w:cs="Arial"/>
          <w:sz w:val="22"/>
          <w:szCs w:val="22"/>
        </w:rPr>
        <w:t xml:space="preserve"> dans une activité précise) ;</w:t>
      </w:r>
    </w:p>
    <w:p w:rsidR="00B74391" w:rsidRPr="006715FE" w:rsidRDefault="00B74391" w:rsidP="00B74391">
      <w:pPr>
        <w:pStyle w:val="Paragraphedeliste"/>
        <w:shd w:val="clear" w:color="auto" w:fill="FFFFFF"/>
        <w:spacing w:before="120" w:after="120"/>
        <w:ind w:left="539" w:right="227"/>
        <w:jc w:val="both"/>
        <w:rPr>
          <w:rFonts w:ascii="Arial" w:hAnsi="Arial" w:cs="Arial"/>
          <w:sz w:val="22"/>
          <w:szCs w:val="22"/>
        </w:rPr>
      </w:pPr>
    </w:p>
    <w:p w:rsidR="001C231A" w:rsidRDefault="00052E90" w:rsidP="001C231A">
      <w:pPr>
        <w:pStyle w:val="Paragraphedeliste"/>
        <w:numPr>
          <w:ilvl w:val="0"/>
          <w:numId w:val="3"/>
        </w:numPr>
        <w:shd w:val="clear" w:color="auto" w:fill="FFFFFF"/>
        <w:spacing w:before="120" w:after="120"/>
        <w:ind w:left="539" w:right="227" w:hanging="357"/>
        <w:jc w:val="both"/>
        <w:rPr>
          <w:rFonts w:ascii="Arial" w:hAnsi="Arial" w:cs="Arial"/>
          <w:sz w:val="22"/>
          <w:szCs w:val="22"/>
        </w:rPr>
      </w:pPr>
      <w:r>
        <w:rPr>
          <w:rFonts w:ascii="Arial" w:hAnsi="Arial" w:cs="Arial"/>
          <w:sz w:val="22"/>
          <w:szCs w:val="22"/>
        </w:rPr>
        <w:t>s’il</w:t>
      </w:r>
      <w:r w:rsidR="001C231A">
        <w:rPr>
          <w:rFonts w:ascii="Arial" w:hAnsi="Arial" w:cs="Arial"/>
          <w:sz w:val="22"/>
          <w:szCs w:val="22"/>
        </w:rPr>
        <w:t xml:space="preserve"> existe des volontaires qui aident à l’accomplissement d’une ou plusieurs mission</w:t>
      </w:r>
      <w:r>
        <w:rPr>
          <w:rFonts w:ascii="Arial" w:hAnsi="Arial" w:cs="Arial"/>
          <w:sz w:val="22"/>
          <w:szCs w:val="22"/>
        </w:rPr>
        <w:t>s</w:t>
      </w:r>
      <w:r w:rsidR="001C231A">
        <w:rPr>
          <w:rFonts w:ascii="Arial" w:hAnsi="Arial" w:cs="Arial"/>
          <w:sz w:val="22"/>
          <w:szCs w:val="22"/>
        </w:rPr>
        <w:t xml:space="preserve"> du service. </w:t>
      </w:r>
      <w:r w:rsidR="00794FD1">
        <w:rPr>
          <w:rFonts w:ascii="Arial" w:hAnsi="Arial" w:cs="Arial"/>
          <w:sz w:val="22"/>
          <w:szCs w:val="22"/>
        </w:rPr>
        <w:t>(CWASS,</w:t>
      </w:r>
      <w:r w:rsidR="00B74391" w:rsidRPr="006715FE">
        <w:rPr>
          <w:rFonts w:ascii="Arial" w:hAnsi="Arial" w:cs="Arial"/>
          <w:sz w:val="22"/>
          <w:szCs w:val="22"/>
        </w:rPr>
        <w:t xml:space="preserve"> article </w:t>
      </w:r>
      <w:r w:rsidR="001C231A">
        <w:rPr>
          <w:rFonts w:ascii="Arial" w:hAnsi="Arial" w:cs="Arial"/>
          <w:sz w:val="22"/>
          <w:szCs w:val="22"/>
        </w:rPr>
        <w:t>65/11</w:t>
      </w:r>
      <w:r w:rsidR="00B74391" w:rsidRPr="006715FE">
        <w:rPr>
          <w:rFonts w:ascii="Arial" w:hAnsi="Arial" w:cs="Arial"/>
          <w:sz w:val="22"/>
          <w:szCs w:val="22"/>
        </w:rPr>
        <w:t>° et CR</w:t>
      </w:r>
      <w:r w:rsidR="00794FD1">
        <w:rPr>
          <w:rFonts w:ascii="Arial" w:hAnsi="Arial" w:cs="Arial"/>
          <w:sz w:val="22"/>
          <w:szCs w:val="22"/>
        </w:rPr>
        <w:t>WASS,</w:t>
      </w:r>
      <w:r w:rsidR="00B74391" w:rsidRPr="006715FE">
        <w:rPr>
          <w:rFonts w:ascii="Arial" w:hAnsi="Arial" w:cs="Arial"/>
          <w:sz w:val="22"/>
          <w:szCs w:val="22"/>
        </w:rPr>
        <w:t xml:space="preserve"> article </w:t>
      </w:r>
      <w:r w:rsidR="001C231A">
        <w:rPr>
          <w:rFonts w:ascii="Arial" w:hAnsi="Arial" w:cs="Arial"/>
          <w:sz w:val="22"/>
          <w:szCs w:val="22"/>
        </w:rPr>
        <w:t>68/2</w:t>
      </w:r>
      <w:r w:rsidR="00B74391" w:rsidRPr="006715FE">
        <w:rPr>
          <w:rFonts w:ascii="Arial" w:hAnsi="Arial" w:cs="Arial"/>
          <w:sz w:val="22"/>
          <w:szCs w:val="22"/>
        </w:rPr>
        <w:t>)</w:t>
      </w:r>
      <w:r w:rsidR="001C231A">
        <w:rPr>
          <w:rFonts w:ascii="Arial" w:hAnsi="Arial" w:cs="Arial"/>
          <w:sz w:val="22"/>
          <w:szCs w:val="22"/>
        </w:rPr>
        <w:t> :</w:t>
      </w:r>
    </w:p>
    <w:p w:rsidR="001C231A" w:rsidRDefault="001C231A" w:rsidP="001C231A">
      <w:pPr>
        <w:pStyle w:val="Paragraphedeliste"/>
        <w:shd w:val="clear" w:color="auto" w:fill="FFFFFF"/>
        <w:spacing w:before="120" w:after="120"/>
        <w:ind w:left="539" w:right="227"/>
        <w:jc w:val="both"/>
        <w:rPr>
          <w:rFonts w:ascii="Arial" w:hAnsi="Arial" w:cs="Arial"/>
          <w:sz w:val="22"/>
          <w:szCs w:val="22"/>
        </w:rPr>
      </w:pPr>
      <w:r w:rsidRPr="001C231A">
        <w:rPr>
          <w:rFonts w:ascii="Arial" w:hAnsi="Arial" w:cs="Arial"/>
          <w:sz w:val="22"/>
          <w:szCs w:val="22"/>
        </w:rPr>
        <w:t>Si oui, les points suivants seront également passés en revue :</w:t>
      </w:r>
      <w:r>
        <w:rPr>
          <w:rFonts w:ascii="Arial" w:hAnsi="Arial" w:cs="Arial"/>
          <w:sz w:val="22"/>
          <w:szCs w:val="22"/>
        </w:rPr>
        <w:t xml:space="preserve"> </w:t>
      </w:r>
      <w:r w:rsidRPr="001C231A">
        <w:rPr>
          <w:rFonts w:ascii="Arial" w:hAnsi="Arial" w:cs="Arial"/>
          <w:sz w:val="22"/>
          <w:szCs w:val="22"/>
        </w:rPr>
        <w:t>évaluation préalable du profil du volontaire, contrat de volontariat</w:t>
      </w:r>
      <w:r w:rsidR="00052E90">
        <w:rPr>
          <w:rFonts w:ascii="Arial" w:hAnsi="Arial" w:cs="Arial"/>
          <w:sz w:val="22"/>
          <w:szCs w:val="22"/>
        </w:rPr>
        <w:t>, fonction du volontaire, encadrement du volontaire et</w:t>
      </w:r>
      <w:r>
        <w:rPr>
          <w:rFonts w:ascii="Arial" w:hAnsi="Arial" w:cs="Arial"/>
          <w:sz w:val="22"/>
          <w:szCs w:val="22"/>
        </w:rPr>
        <w:t xml:space="preserve"> évaluations annuelles.</w:t>
      </w:r>
    </w:p>
    <w:p w:rsidR="00E80BDC" w:rsidRDefault="00E80BDC" w:rsidP="001C231A">
      <w:pPr>
        <w:pStyle w:val="Paragraphedeliste"/>
        <w:shd w:val="clear" w:color="auto" w:fill="FFFFFF"/>
        <w:spacing w:before="120" w:after="120"/>
        <w:ind w:left="539" w:right="227"/>
        <w:jc w:val="both"/>
        <w:rPr>
          <w:rFonts w:ascii="Arial" w:hAnsi="Arial" w:cs="Arial"/>
          <w:sz w:val="22"/>
          <w:szCs w:val="22"/>
        </w:rPr>
      </w:pPr>
    </w:p>
    <w:p w:rsidR="00E80BDC" w:rsidRDefault="00E80BDC" w:rsidP="00E80BDC">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Le service d’inspection s’informe également sur :</w:t>
      </w:r>
    </w:p>
    <w:p w:rsidR="00E80BDC" w:rsidRDefault="00E80BDC" w:rsidP="00E80BDC">
      <w:pPr>
        <w:jc w:val="both"/>
        <w:rPr>
          <w:rFonts w:ascii="Arial" w:eastAsia="ヒラギノ角ゴ Pro W3" w:hAnsi="Arial" w:cs="Arial"/>
          <w:color w:val="000000"/>
          <w:sz w:val="22"/>
          <w:szCs w:val="22"/>
          <w:lang w:eastAsia="nl-NL"/>
        </w:rPr>
      </w:pPr>
    </w:p>
    <w:p w:rsidR="00E80BDC" w:rsidRDefault="00E80BDC" w:rsidP="007A6706">
      <w:pPr>
        <w:pStyle w:val="Paragraphedeliste"/>
        <w:numPr>
          <w:ilvl w:val="0"/>
          <w:numId w:val="3"/>
        </w:numPr>
        <w:jc w:val="both"/>
        <w:rPr>
          <w:rFonts w:ascii="Arial" w:eastAsia="ヒラギノ角ゴ Pro W3" w:hAnsi="Arial" w:cs="Arial"/>
          <w:color w:val="000000"/>
          <w:sz w:val="22"/>
          <w:szCs w:val="22"/>
          <w:lang w:eastAsia="nl-NL"/>
        </w:rPr>
      </w:pPr>
      <w:r w:rsidRPr="00727FAE">
        <w:rPr>
          <w:rFonts w:ascii="Arial" w:eastAsia="ヒラギノ角ゴ Pro W3" w:hAnsi="Arial" w:cs="Arial"/>
          <w:color w:val="000000"/>
          <w:sz w:val="22"/>
          <w:szCs w:val="22"/>
          <w:lang w:eastAsia="nl-NL"/>
        </w:rPr>
        <w:t>la fréquence des réunions du service ;</w:t>
      </w:r>
    </w:p>
    <w:p w:rsidR="00E80BDC" w:rsidRPr="00727FAE" w:rsidRDefault="00E80BDC" w:rsidP="007A6706">
      <w:pPr>
        <w:pStyle w:val="Paragraphedeliste"/>
        <w:numPr>
          <w:ilvl w:val="0"/>
          <w:numId w:val="3"/>
        </w:numPr>
        <w:jc w:val="both"/>
        <w:rPr>
          <w:rFonts w:ascii="Arial" w:eastAsia="ヒラギノ角ゴ Pro W3" w:hAnsi="Arial" w:cs="Arial"/>
          <w:color w:val="000000"/>
          <w:sz w:val="22"/>
          <w:szCs w:val="22"/>
          <w:lang w:eastAsia="nl-NL"/>
        </w:rPr>
      </w:pPr>
      <w:r w:rsidRPr="00727FAE">
        <w:rPr>
          <w:rFonts w:ascii="Arial" w:eastAsia="ヒラギノ角ゴ Pro W3" w:hAnsi="Arial" w:cs="Arial"/>
          <w:color w:val="000000"/>
          <w:sz w:val="22"/>
          <w:szCs w:val="22"/>
          <w:lang w:eastAsia="nl-NL"/>
        </w:rPr>
        <w:t>l’intitulé des formations suivies par le personnel au cours de l’année écoulée et de celles déjà programmées.</w:t>
      </w:r>
    </w:p>
    <w:p w:rsidR="00E80BDC" w:rsidRDefault="00E80BDC" w:rsidP="007A6706">
      <w:pPr>
        <w:jc w:val="both"/>
        <w:rPr>
          <w:rFonts w:ascii="Arial" w:eastAsia="ヒラギノ角ゴ Pro W3" w:hAnsi="Arial" w:cs="Arial"/>
          <w:color w:val="000000"/>
          <w:sz w:val="22"/>
          <w:szCs w:val="22"/>
          <w:lang w:eastAsia="nl-NL"/>
        </w:rPr>
      </w:pPr>
    </w:p>
    <w:p w:rsidR="007A6706" w:rsidRDefault="007A6706" w:rsidP="007A6706">
      <w:pPr>
        <w:jc w:val="both"/>
        <w:rPr>
          <w:rFonts w:ascii="Arial" w:eastAsia="ヒラギノ角ゴ Pro W3" w:hAnsi="Arial" w:cs="Arial"/>
          <w:color w:val="000000"/>
          <w:sz w:val="22"/>
          <w:szCs w:val="22"/>
          <w:lang w:eastAsia="nl-NL"/>
        </w:rPr>
      </w:pPr>
    </w:p>
    <w:p w:rsidR="00B74391" w:rsidRPr="00146F58" w:rsidRDefault="00B74391" w:rsidP="00B74391">
      <w:pPr>
        <w:pStyle w:val="Paragraphedeliste"/>
        <w:numPr>
          <w:ilvl w:val="0"/>
          <w:numId w:val="4"/>
        </w:numPr>
        <w:jc w:val="both"/>
        <w:rPr>
          <w:rFonts w:ascii="Arial" w:eastAsia="ヒラギノ角ゴ Pro W3" w:hAnsi="Arial" w:cs="Arial"/>
          <w:b/>
          <w:sz w:val="32"/>
          <w:szCs w:val="32"/>
          <w:lang w:eastAsia="nl-NL"/>
        </w:rPr>
      </w:pPr>
      <w:r w:rsidRPr="00146F58">
        <w:rPr>
          <w:rFonts w:ascii="Arial" w:eastAsia="ヒラギノ角ゴ Pro W3" w:hAnsi="Arial" w:cs="Arial"/>
          <w:b/>
          <w:sz w:val="32"/>
          <w:szCs w:val="32"/>
          <w:lang w:eastAsia="nl-NL"/>
        </w:rPr>
        <w:lastRenderedPageBreak/>
        <w:t xml:space="preserve">Le </w:t>
      </w:r>
      <w:r w:rsidR="00D5632D">
        <w:rPr>
          <w:rFonts w:ascii="Arial" w:eastAsia="ヒラギノ角ゴ Pro W3" w:hAnsi="Arial" w:cs="Arial"/>
          <w:b/>
          <w:sz w:val="32"/>
          <w:szCs w:val="32"/>
          <w:lang w:eastAsia="nl-NL"/>
        </w:rPr>
        <w:t>public cible</w:t>
      </w:r>
    </w:p>
    <w:p w:rsidR="00F04B53" w:rsidRDefault="00F04B53" w:rsidP="00B74391">
      <w:pPr>
        <w:jc w:val="both"/>
        <w:rPr>
          <w:rFonts w:ascii="Arial" w:eastAsia="ヒラギノ角ゴ Pro W3" w:hAnsi="Arial" w:cs="Arial"/>
          <w:color w:val="000000"/>
          <w:sz w:val="22"/>
          <w:szCs w:val="22"/>
          <w:lang w:eastAsia="nl-NL"/>
        </w:rPr>
      </w:pPr>
    </w:p>
    <w:p w:rsidR="00D5632D" w:rsidRPr="0071008A" w:rsidRDefault="00D5632D" w:rsidP="00D5632D">
      <w:pPr>
        <w:ind w:right="-291"/>
        <w:rPr>
          <w:rFonts w:ascii="Arial" w:hAnsi="Arial" w:cs="Arial"/>
          <w:i/>
          <w:sz w:val="22"/>
          <w:szCs w:val="22"/>
        </w:rPr>
      </w:pPr>
      <w:r w:rsidRPr="0071008A">
        <w:rPr>
          <w:rFonts w:ascii="Arial" w:hAnsi="Arial" w:cs="Arial"/>
          <w:i/>
          <w:sz w:val="22"/>
          <w:szCs w:val="22"/>
        </w:rPr>
        <w:t xml:space="preserve">Article 65/2 </w:t>
      </w:r>
      <w:r w:rsidR="0071008A" w:rsidRPr="0071008A">
        <w:rPr>
          <w:rFonts w:ascii="Arial" w:hAnsi="Arial" w:cs="Arial"/>
          <w:i/>
          <w:sz w:val="22"/>
          <w:szCs w:val="22"/>
        </w:rPr>
        <w:t xml:space="preserve">du </w:t>
      </w:r>
      <w:r w:rsidR="00794FD1">
        <w:rPr>
          <w:rFonts w:ascii="Arial" w:hAnsi="Arial" w:cs="Arial"/>
          <w:i/>
          <w:sz w:val="22"/>
          <w:szCs w:val="22"/>
        </w:rPr>
        <w:t>CWASS</w:t>
      </w:r>
      <w:r w:rsidR="0071008A">
        <w:rPr>
          <w:rFonts w:ascii="Arial" w:hAnsi="Arial" w:cs="Arial"/>
          <w:i/>
          <w:sz w:val="22"/>
          <w:szCs w:val="22"/>
        </w:rPr>
        <w:t xml:space="preserve"> : </w:t>
      </w:r>
    </w:p>
    <w:p w:rsidR="00D5632D" w:rsidRPr="00EA194D" w:rsidRDefault="00D5632D" w:rsidP="00D5632D">
      <w:pPr>
        <w:ind w:right="-291"/>
        <w:rPr>
          <w:rFonts w:ascii="Arial" w:hAnsi="Arial" w:cs="Arial"/>
          <w:i/>
          <w:sz w:val="22"/>
          <w:szCs w:val="22"/>
        </w:rPr>
      </w:pPr>
    </w:p>
    <w:p w:rsidR="00D5632D" w:rsidRPr="0074482A" w:rsidRDefault="00D5632D" w:rsidP="00D5632D">
      <w:pPr>
        <w:pStyle w:val="Paragraphedeliste"/>
        <w:ind w:left="0" w:right="-291"/>
        <w:jc w:val="both"/>
        <w:rPr>
          <w:rFonts w:ascii="Arial" w:hAnsi="Arial" w:cs="Arial"/>
          <w:b/>
          <w:i/>
          <w:sz w:val="22"/>
          <w:szCs w:val="22"/>
        </w:rPr>
      </w:pPr>
      <w:r w:rsidRPr="0074482A">
        <w:rPr>
          <w:rFonts w:ascii="Arial" w:hAnsi="Arial" w:cs="Arial"/>
          <w:b/>
          <w:i/>
          <w:sz w:val="22"/>
          <w:szCs w:val="22"/>
        </w:rPr>
        <w:t>« Est considérée comme personne qui se prostitue toute personne majeure qui connaît la prostitution ».</w:t>
      </w:r>
    </w:p>
    <w:p w:rsidR="00D5632D" w:rsidRDefault="00D5632D" w:rsidP="00B74391">
      <w:pPr>
        <w:jc w:val="both"/>
        <w:rPr>
          <w:rFonts w:ascii="Arial" w:eastAsia="ヒラギノ角ゴ Pro W3" w:hAnsi="Arial" w:cs="Arial"/>
          <w:color w:val="000000"/>
          <w:sz w:val="22"/>
          <w:szCs w:val="22"/>
          <w:lang w:eastAsia="nl-NL"/>
        </w:rPr>
      </w:pPr>
    </w:p>
    <w:p w:rsidR="00D5632D" w:rsidRDefault="00B74391" w:rsidP="00D5632D">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Le service d’inspection s’informe </w:t>
      </w:r>
      <w:r w:rsidR="00D5632D">
        <w:rPr>
          <w:rFonts w:ascii="Arial" w:eastAsia="ヒラギノ角ゴ Pro W3" w:hAnsi="Arial" w:cs="Arial"/>
          <w:color w:val="000000"/>
          <w:sz w:val="22"/>
          <w:szCs w:val="22"/>
          <w:lang w:eastAsia="nl-NL"/>
        </w:rPr>
        <w:t>si :</w:t>
      </w:r>
    </w:p>
    <w:p w:rsidR="00D5632D" w:rsidRDefault="00D5632D" w:rsidP="00D5632D">
      <w:pPr>
        <w:pStyle w:val="Paragraphedeliste"/>
        <w:numPr>
          <w:ilvl w:val="0"/>
          <w:numId w:val="5"/>
        </w:numPr>
        <w:spacing w:before="120" w:after="120"/>
        <w:ind w:left="714" w:hanging="357"/>
        <w:jc w:val="both"/>
        <w:rPr>
          <w:rFonts w:ascii="Arial" w:eastAsia="ヒラギノ角ゴ Pro W3" w:hAnsi="Arial" w:cs="Arial"/>
          <w:color w:val="000000"/>
          <w:sz w:val="22"/>
          <w:szCs w:val="22"/>
          <w:lang w:eastAsia="nl-NL"/>
        </w:rPr>
      </w:pPr>
      <w:r w:rsidRPr="00D5632D">
        <w:rPr>
          <w:rFonts w:ascii="Arial" w:eastAsia="ヒラギノ角ゴ Pro W3" w:hAnsi="Arial" w:cs="Arial"/>
          <w:color w:val="000000"/>
          <w:sz w:val="22"/>
          <w:szCs w:val="22"/>
          <w:lang w:eastAsia="nl-NL"/>
        </w:rPr>
        <w:t>le SASPP s’adresse aux personnes qui se prostituent travaillant :</w:t>
      </w:r>
      <w:r w:rsidR="007A6EB4">
        <w:rPr>
          <w:rFonts w:ascii="Arial" w:eastAsia="ヒラギノ角ゴ Pro W3" w:hAnsi="Arial" w:cs="Arial"/>
          <w:color w:val="000000"/>
          <w:sz w:val="22"/>
          <w:szCs w:val="22"/>
          <w:lang w:eastAsia="nl-NL"/>
        </w:rPr>
        <w:t xml:space="preserve"> e</w:t>
      </w:r>
      <w:r w:rsidRPr="00D5632D">
        <w:rPr>
          <w:rFonts w:ascii="Arial" w:eastAsia="ヒラギノ角ゴ Pro W3" w:hAnsi="Arial" w:cs="Arial"/>
          <w:color w:val="000000"/>
          <w:sz w:val="22"/>
          <w:szCs w:val="22"/>
          <w:lang w:eastAsia="nl-NL"/>
        </w:rPr>
        <w:t>n rue, en vitrine, dans certains cafés, dans des lieux privés ou autres</w:t>
      </w:r>
      <w:r w:rsidR="007A6EB4">
        <w:rPr>
          <w:rFonts w:ascii="Arial" w:eastAsia="ヒラギノ角ゴ Pro W3" w:hAnsi="Arial" w:cs="Arial"/>
          <w:color w:val="000000"/>
          <w:sz w:val="22"/>
          <w:szCs w:val="22"/>
          <w:lang w:eastAsia="nl-NL"/>
        </w:rPr>
        <w:t xml:space="preserve"> (à énoncer)</w:t>
      </w:r>
      <w:r w:rsidRPr="00D5632D">
        <w:rPr>
          <w:rFonts w:ascii="Arial" w:eastAsia="ヒラギノ角ゴ Pro W3" w:hAnsi="Arial" w:cs="Arial"/>
          <w:color w:val="000000"/>
          <w:sz w:val="22"/>
          <w:szCs w:val="22"/>
          <w:lang w:eastAsia="nl-NL"/>
        </w:rPr>
        <w:t>.</w:t>
      </w:r>
    </w:p>
    <w:p w:rsidR="006E6D5A" w:rsidRPr="006E6D5A" w:rsidRDefault="006E6D5A" w:rsidP="006E6D5A">
      <w:pPr>
        <w:pStyle w:val="Paragraphedeliste"/>
        <w:spacing w:before="120" w:after="120"/>
        <w:ind w:left="714"/>
        <w:jc w:val="both"/>
        <w:rPr>
          <w:rFonts w:ascii="Arial" w:eastAsia="ヒラギノ角ゴ Pro W3" w:hAnsi="Arial" w:cs="Arial"/>
          <w:color w:val="000000"/>
          <w:sz w:val="22"/>
          <w:szCs w:val="22"/>
          <w:lang w:eastAsia="nl-NL"/>
        </w:rPr>
      </w:pPr>
    </w:p>
    <w:p w:rsidR="00D5632D" w:rsidRPr="00D5632D" w:rsidRDefault="00D5632D" w:rsidP="00D5632D">
      <w:pPr>
        <w:pStyle w:val="Paragraphedeliste"/>
        <w:numPr>
          <w:ilvl w:val="0"/>
          <w:numId w:val="5"/>
        </w:numPr>
        <w:spacing w:before="120" w:after="120"/>
        <w:ind w:left="714" w:hanging="357"/>
        <w:jc w:val="both"/>
        <w:rPr>
          <w:rFonts w:ascii="Arial" w:eastAsia="ヒラギノ角ゴ Pro W3" w:hAnsi="Arial" w:cs="Arial"/>
          <w:color w:val="000000"/>
          <w:sz w:val="22"/>
          <w:szCs w:val="22"/>
          <w:lang w:eastAsia="nl-NL"/>
        </w:rPr>
      </w:pPr>
      <w:r w:rsidRPr="00D5632D">
        <w:rPr>
          <w:rFonts w:ascii="Arial" w:eastAsia="ヒラギノ角ゴ Pro W3" w:hAnsi="Arial" w:cs="Arial"/>
          <w:color w:val="000000"/>
          <w:sz w:val="22"/>
          <w:szCs w:val="22"/>
          <w:lang w:eastAsia="nl-NL"/>
        </w:rPr>
        <w:t xml:space="preserve">le SASPP s’adresse-t-il également à d’autres personnes en lien avec la prostitution : </w:t>
      </w:r>
    </w:p>
    <w:p w:rsidR="00D5632D" w:rsidRPr="00D5632D" w:rsidRDefault="00D5632D" w:rsidP="00D5632D">
      <w:pPr>
        <w:pStyle w:val="Paragraphedeliste"/>
        <w:spacing w:before="120" w:after="120"/>
        <w:ind w:left="714"/>
        <w:jc w:val="both"/>
        <w:rPr>
          <w:rFonts w:ascii="Arial" w:eastAsia="ヒラギノ角ゴ Pro W3" w:hAnsi="Arial" w:cs="Arial"/>
          <w:color w:val="000000"/>
          <w:sz w:val="22"/>
          <w:szCs w:val="22"/>
          <w:lang w:eastAsia="nl-NL"/>
        </w:rPr>
      </w:pPr>
      <w:r w:rsidRPr="00D5632D">
        <w:rPr>
          <w:rFonts w:ascii="Arial" w:eastAsia="ヒラギノ角ゴ Pro W3" w:hAnsi="Arial" w:cs="Arial"/>
          <w:color w:val="000000"/>
          <w:sz w:val="22"/>
          <w:szCs w:val="22"/>
          <w:lang w:eastAsia="nl-NL"/>
        </w:rPr>
        <w:t>A savoir : les partenaires, les familles, les proxénètes, les clients, les personnes qui, par leur fonction, occupent une place dans le milieu (patron ou serveur de café, vendeur dans un night shop, habitant du quartier) ou autres</w:t>
      </w:r>
      <w:r w:rsidR="007A6EB4">
        <w:rPr>
          <w:rFonts w:ascii="Arial" w:eastAsia="ヒラギノ角ゴ Pro W3" w:hAnsi="Arial" w:cs="Arial"/>
          <w:color w:val="000000"/>
          <w:sz w:val="22"/>
          <w:szCs w:val="22"/>
          <w:lang w:eastAsia="nl-NL"/>
        </w:rPr>
        <w:t xml:space="preserve"> (à énoncer)</w:t>
      </w:r>
      <w:r w:rsidRPr="00D5632D">
        <w:rPr>
          <w:rFonts w:ascii="Arial" w:eastAsia="ヒラギノ角ゴ Pro W3" w:hAnsi="Arial" w:cs="Arial"/>
          <w:color w:val="000000"/>
          <w:sz w:val="22"/>
          <w:szCs w:val="22"/>
          <w:lang w:eastAsia="nl-NL"/>
        </w:rPr>
        <w:t>.</w:t>
      </w:r>
    </w:p>
    <w:p w:rsidR="00B74391" w:rsidRDefault="00B74391" w:rsidP="00B74391">
      <w:pPr>
        <w:jc w:val="both"/>
        <w:rPr>
          <w:rFonts w:ascii="Arial" w:eastAsia="ヒラギノ角ゴ Pro W3" w:hAnsi="Arial" w:cs="Arial"/>
          <w:color w:val="000000"/>
          <w:sz w:val="22"/>
          <w:szCs w:val="22"/>
          <w:lang w:eastAsia="nl-NL"/>
        </w:rPr>
      </w:pPr>
    </w:p>
    <w:p w:rsidR="00B74391" w:rsidRDefault="00B74391" w:rsidP="00B74391">
      <w:pPr>
        <w:pStyle w:val="Paragraphedeliste"/>
        <w:numPr>
          <w:ilvl w:val="0"/>
          <w:numId w:val="4"/>
        </w:numPr>
        <w:jc w:val="both"/>
        <w:rPr>
          <w:rFonts w:ascii="Arial" w:eastAsia="ヒラギノ角ゴ Pro W3" w:hAnsi="Arial" w:cs="Arial"/>
          <w:b/>
          <w:sz w:val="32"/>
          <w:szCs w:val="32"/>
          <w:lang w:eastAsia="nl-NL"/>
        </w:rPr>
      </w:pPr>
      <w:r w:rsidRPr="00146F58">
        <w:rPr>
          <w:rFonts w:ascii="Arial" w:eastAsia="ヒラギノ角ゴ Pro W3" w:hAnsi="Arial" w:cs="Arial"/>
          <w:b/>
          <w:sz w:val="32"/>
          <w:szCs w:val="32"/>
          <w:lang w:eastAsia="nl-NL"/>
        </w:rPr>
        <w:t>Le</w:t>
      </w:r>
      <w:r w:rsidR="00D5632D">
        <w:rPr>
          <w:rFonts w:ascii="Arial" w:eastAsia="ヒラギノ角ゴ Pro W3" w:hAnsi="Arial" w:cs="Arial"/>
          <w:b/>
          <w:sz w:val="32"/>
          <w:szCs w:val="32"/>
          <w:lang w:eastAsia="nl-NL"/>
        </w:rPr>
        <w:t>s missions et activités</w:t>
      </w:r>
    </w:p>
    <w:p w:rsidR="0071008A" w:rsidRDefault="0071008A" w:rsidP="0071008A">
      <w:pPr>
        <w:jc w:val="both"/>
        <w:rPr>
          <w:rFonts w:ascii="Arial" w:eastAsia="ヒラギノ角ゴ Pro W3" w:hAnsi="Arial" w:cs="Arial"/>
          <w:color w:val="000000"/>
          <w:sz w:val="22"/>
          <w:szCs w:val="22"/>
          <w:lang w:eastAsia="nl-NL"/>
        </w:rPr>
      </w:pPr>
    </w:p>
    <w:p w:rsidR="00175727" w:rsidRPr="00175727" w:rsidRDefault="00D5632D" w:rsidP="00794FD1">
      <w:pPr>
        <w:ind w:right="-291"/>
        <w:jc w:val="both"/>
        <w:rPr>
          <w:rFonts w:ascii="Arial" w:hAnsi="Arial" w:cs="Arial"/>
          <w:sz w:val="22"/>
          <w:szCs w:val="22"/>
        </w:rPr>
      </w:pPr>
      <w:r w:rsidRPr="00716F77">
        <w:rPr>
          <w:rFonts w:ascii="Arial" w:eastAsia="ヒラギノ角ゴ Pro W3" w:hAnsi="Arial" w:cs="Arial"/>
          <w:sz w:val="22"/>
          <w:szCs w:val="22"/>
          <w:lang w:eastAsia="nl-NL"/>
        </w:rPr>
        <w:t xml:space="preserve">A ce niveau, </w:t>
      </w:r>
      <w:r>
        <w:rPr>
          <w:rFonts w:ascii="Arial" w:eastAsia="ヒラギノ角ゴ Pro W3" w:hAnsi="Arial" w:cs="Arial"/>
          <w:sz w:val="22"/>
          <w:szCs w:val="22"/>
          <w:lang w:eastAsia="nl-NL"/>
        </w:rPr>
        <w:t>le service d’inspection</w:t>
      </w:r>
      <w:r w:rsidRPr="00716F77">
        <w:rPr>
          <w:rFonts w:ascii="Arial" w:eastAsia="ヒラギノ角ゴ Pro W3" w:hAnsi="Arial" w:cs="Arial"/>
          <w:sz w:val="22"/>
          <w:szCs w:val="22"/>
          <w:lang w:eastAsia="nl-NL"/>
        </w:rPr>
        <w:t xml:space="preserve"> s’assure que le fonctionnement des services agréés soit optimal afin d’offrir un service de qualité aux </w:t>
      </w:r>
      <w:r>
        <w:rPr>
          <w:rFonts w:ascii="Arial" w:eastAsia="ヒラギノ角ゴ Pro W3" w:hAnsi="Arial" w:cs="Arial"/>
          <w:sz w:val="22"/>
          <w:szCs w:val="22"/>
          <w:lang w:eastAsia="nl-NL"/>
        </w:rPr>
        <w:t xml:space="preserve">personnes et vérifie </w:t>
      </w:r>
      <w:r w:rsidR="005F6A5B">
        <w:rPr>
          <w:rFonts w:ascii="Arial" w:eastAsia="ヒラギノ角ゴ Pro W3" w:hAnsi="Arial" w:cs="Arial"/>
          <w:sz w:val="22"/>
          <w:szCs w:val="22"/>
          <w:lang w:eastAsia="nl-NL"/>
        </w:rPr>
        <w:t>que l</w:t>
      </w:r>
      <w:r w:rsidR="00E80BDC">
        <w:rPr>
          <w:rFonts w:ascii="Arial" w:eastAsia="ヒラギノ角ゴ Pro W3" w:hAnsi="Arial" w:cs="Arial"/>
          <w:sz w:val="22"/>
          <w:szCs w:val="22"/>
          <w:lang w:eastAsia="nl-NL"/>
        </w:rPr>
        <w:t xml:space="preserve">es services </w:t>
      </w:r>
      <w:r w:rsidRPr="00175727">
        <w:rPr>
          <w:rFonts w:ascii="Arial" w:eastAsia="ヒラギノ角ゴ Pro W3" w:hAnsi="Arial" w:cs="Arial"/>
          <w:sz w:val="22"/>
          <w:szCs w:val="22"/>
          <w:lang w:eastAsia="nl-NL"/>
        </w:rPr>
        <w:t>contribuent à la réalisation des objectifs suivants</w:t>
      </w:r>
      <w:r w:rsidR="00175727" w:rsidRPr="00175727">
        <w:rPr>
          <w:rFonts w:ascii="Arial" w:eastAsia="ヒラギノ角ゴ Pro W3" w:hAnsi="Arial" w:cs="Arial"/>
          <w:sz w:val="22"/>
          <w:szCs w:val="22"/>
          <w:lang w:eastAsia="nl-NL"/>
        </w:rPr>
        <w:t xml:space="preserve"> (</w:t>
      </w:r>
      <w:r w:rsidR="00794FD1" w:rsidRPr="00751228">
        <w:rPr>
          <w:rFonts w:ascii="Arial" w:hAnsi="Arial" w:cs="Arial"/>
          <w:i/>
          <w:sz w:val="22"/>
          <w:szCs w:val="22"/>
        </w:rPr>
        <w:t>CWASS,</w:t>
      </w:r>
      <w:r w:rsidR="00175727" w:rsidRPr="00751228">
        <w:rPr>
          <w:rFonts w:ascii="Arial" w:eastAsia="ヒラギノ角ゴ Pro W3" w:hAnsi="Arial" w:cs="Arial"/>
          <w:i/>
          <w:sz w:val="22"/>
          <w:szCs w:val="22"/>
          <w:lang w:eastAsia="nl-NL"/>
        </w:rPr>
        <w:t xml:space="preserve"> art</w:t>
      </w:r>
      <w:r w:rsidR="00794FD1" w:rsidRPr="00751228">
        <w:rPr>
          <w:rFonts w:ascii="Arial" w:eastAsia="ヒラギノ角ゴ Pro W3" w:hAnsi="Arial" w:cs="Arial"/>
          <w:i/>
          <w:sz w:val="22"/>
          <w:szCs w:val="22"/>
          <w:lang w:eastAsia="nl-NL"/>
        </w:rPr>
        <w:t>icle</w:t>
      </w:r>
      <w:r w:rsidR="00175727" w:rsidRPr="00751228">
        <w:rPr>
          <w:rFonts w:ascii="Arial" w:eastAsia="ヒラギノ角ゴ Pro W3" w:hAnsi="Arial" w:cs="Arial"/>
          <w:i/>
          <w:sz w:val="22"/>
          <w:szCs w:val="22"/>
          <w:lang w:eastAsia="nl-NL"/>
        </w:rPr>
        <w:t xml:space="preserve"> </w:t>
      </w:r>
      <w:r w:rsidR="00175727" w:rsidRPr="00751228">
        <w:rPr>
          <w:rFonts w:ascii="Arial" w:hAnsi="Arial" w:cs="Arial"/>
          <w:i/>
          <w:sz w:val="22"/>
          <w:szCs w:val="22"/>
        </w:rPr>
        <w:t>65/3</w:t>
      </w:r>
      <w:r w:rsidR="00175727" w:rsidRPr="00175727">
        <w:rPr>
          <w:rFonts w:ascii="Arial" w:hAnsi="Arial" w:cs="Arial"/>
          <w:sz w:val="22"/>
          <w:szCs w:val="22"/>
        </w:rPr>
        <w:t xml:space="preserve">) : </w:t>
      </w:r>
    </w:p>
    <w:p w:rsidR="00D5632D" w:rsidRPr="005F6A5B" w:rsidRDefault="00D5632D" w:rsidP="00B74391">
      <w:pPr>
        <w:jc w:val="both"/>
        <w:rPr>
          <w:rFonts w:ascii="Arial" w:eastAsia="ヒラギノ角ゴ Pro W3" w:hAnsi="Arial" w:cs="Arial"/>
          <w:sz w:val="22"/>
          <w:szCs w:val="22"/>
          <w:lang w:eastAsia="nl-NL"/>
        </w:rPr>
      </w:pPr>
    </w:p>
    <w:p w:rsidR="00D5632D" w:rsidRPr="005F6A5B" w:rsidRDefault="00D5632D" w:rsidP="00F21855">
      <w:pPr>
        <w:pStyle w:val="Paragraphedeliste"/>
        <w:numPr>
          <w:ilvl w:val="0"/>
          <w:numId w:val="8"/>
        </w:numPr>
        <w:ind w:left="426" w:hanging="357"/>
        <w:jc w:val="both"/>
        <w:rPr>
          <w:rFonts w:ascii="Arial" w:hAnsi="Arial" w:cs="Arial"/>
          <w:sz w:val="22"/>
          <w:szCs w:val="22"/>
        </w:rPr>
      </w:pPr>
      <w:r w:rsidRPr="005F6A5B">
        <w:rPr>
          <w:rFonts w:ascii="Arial" w:hAnsi="Arial" w:cs="Arial"/>
          <w:sz w:val="22"/>
          <w:szCs w:val="22"/>
        </w:rPr>
        <w:t xml:space="preserve">Rompre </w:t>
      </w:r>
      <w:r w:rsidRPr="005F6A5B">
        <w:rPr>
          <w:rFonts w:ascii="Arial" w:hAnsi="Arial" w:cs="Arial"/>
          <w:b/>
          <w:sz w:val="22"/>
          <w:szCs w:val="22"/>
        </w:rPr>
        <w:t>l'isolement social</w:t>
      </w:r>
      <w:r w:rsidRPr="005F6A5B">
        <w:rPr>
          <w:rFonts w:ascii="Arial" w:hAnsi="Arial" w:cs="Arial"/>
          <w:sz w:val="22"/>
          <w:szCs w:val="22"/>
        </w:rPr>
        <w:t xml:space="preserve"> </w:t>
      </w:r>
    </w:p>
    <w:p w:rsidR="00052E90" w:rsidRDefault="00D5632D" w:rsidP="00F21855">
      <w:pPr>
        <w:pStyle w:val="Paragraphedeliste"/>
        <w:numPr>
          <w:ilvl w:val="0"/>
          <w:numId w:val="8"/>
        </w:numPr>
        <w:ind w:left="426" w:hanging="357"/>
        <w:jc w:val="both"/>
        <w:rPr>
          <w:rFonts w:ascii="Arial" w:hAnsi="Arial" w:cs="Arial"/>
          <w:sz w:val="22"/>
          <w:szCs w:val="22"/>
        </w:rPr>
      </w:pPr>
      <w:r w:rsidRPr="005F6A5B">
        <w:rPr>
          <w:rFonts w:ascii="Arial" w:hAnsi="Arial" w:cs="Arial"/>
          <w:sz w:val="22"/>
          <w:szCs w:val="22"/>
        </w:rPr>
        <w:t>Permettre une participation à la vie sociale, économique, politique et culturelle, notamment en assurant</w:t>
      </w:r>
      <w:r w:rsidR="00052E90">
        <w:rPr>
          <w:rFonts w:ascii="Arial" w:hAnsi="Arial" w:cs="Arial"/>
          <w:sz w:val="22"/>
          <w:szCs w:val="22"/>
        </w:rPr>
        <w:t xml:space="preserve"> : </w:t>
      </w:r>
    </w:p>
    <w:p w:rsidR="00052E90" w:rsidRDefault="00D5632D" w:rsidP="00052E90">
      <w:pPr>
        <w:pStyle w:val="Paragraphedeliste"/>
        <w:numPr>
          <w:ilvl w:val="2"/>
          <w:numId w:val="8"/>
        </w:numPr>
        <w:jc w:val="both"/>
        <w:rPr>
          <w:rFonts w:ascii="Arial" w:hAnsi="Arial" w:cs="Arial"/>
          <w:sz w:val="22"/>
          <w:szCs w:val="22"/>
        </w:rPr>
      </w:pPr>
      <w:r w:rsidRPr="005F6A5B">
        <w:rPr>
          <w:rFonts w:ascii="Arial" w:hAnsi="Arial" w:cs="Arial"/>
          <w:b/>
          <w:sz w:val="22"/>
          <w:szCs w:val="22"/>
        </w:rPr>
        <w:t>une formation</w:t>
      </w:r>
      <w:r w:rsidRPr="005F6A5B">
        <w:rPr>
          <w:rFonts w:ascii="Arial" w:hAnsi="Arial" w:cs="Arial"/>
          <w:sz w:val="22"/>
          <w:szCs w:val="22"/>
        </w:rPr>
        <w:t xml:space="preserve"> aux personnes qui souhaitent quitter un réseau de prostitution</w:t>
      </w:r>
    </w:p>
    <w:p w:rsidR="00D5632D" w:rsidRPr="00052E90" w:rsidRDefault="00D5632D" w:rsidP="00052E90">
      <w:pPr>
        <w:pStyle w:val="Paragraphedeliste"/>
        <w:numPr>
          <w:ilvl w:val="2"/>
          <w:numId w:val="8"/>
        </w:numPr>
        <w:jc w:val="both"/>
        <w:rPr>
          <w:rFonts w:ascii="Arial" w:hAnsi="Arial" w:cs="Arial"/>
          <w:sz w:val="22"/>
          <w:szCs w:val="22"/>
        </w:rPr>
      </w:pPr>
      <w:r w:rsidRPr="00052E90">
        <w:rPr>
          <w:rFonts w:ascii="Arial" w:hAnsi="Arial" w:cs="Arial"/>
          <w:sz w:val="22"/>
          <w:szCs w:val="22"/>
        </w:rPr>
        <w:t xml:space="preserve">lorsque les conditions sont réunies, un accompagnement visant à </w:t>
      </w:r>
      <w:r w:rsidRPr="00052E90">
        <w:rPr>
          <w:rFonts w:ascii="Arial" w:hAnsi="Arial" w:cs="Arial"/>
          <w:b/>
          <w:sz w:val="22"/>
          <w:szCs w:val="22"/>
        </w:rPr>
        <w:t>l'insertion socio-professionnelle</w:t>
      </w:r>
      <w:r w:rsidRPr="00052E90">
        <w:rPr>
          <w:rFonts w:ascii="Arial" w:hAnsi="Arial" w:cs="Arial"/>
          <w:sz w:val="22"/>
          <w:szCs w:val="22"/>
        </w:rPr>
        <w:t xml:space="preserve"> des personnes qui souhaitent quitter la prostitution </w:t>
      </w:r>
    </w:p>
    <w:p w:rsidR="00D5632D" w:rsidRPr="005F6A5B" w:rsidRDefault="00D5632D" w:rsidP="00F21855">
      <w:pPr>
        <w:pStyle w:val="Paragraphedeliste"/>
        <w:numPr>
          <w:ilvl w:val="0"/>
          <w:numId w:val="8"/>
        </w:numPr>
        <w:ind w:left="426" w:hanging="357"/>
        <w:jc w:val="both"/>
        <w:rPr>
          <w:rFonts w:ascii="Arial" w:hAnsi="Arial" w:cs="Arial"/>
          <w:sz w:val="22"/>
          <w:szCs w:val="22"/>
        </w:rPr>
      </w:pPr>
      <w:r w:rsidRPr="005F6A5B">
        <w:rPr>
          <w:rFonts w:ascii="Arial" w:hAnsi="Arial" w:cs="Arial"/>
          <w:sz w:val="22"/>
          <w:szCs w:val="22"/>
        </w:rPr>
        <w:t xml:space="preserve">Promouvoir la reconnaissance sociale, notamment en assurant un accompagnement visant à </w:t>
      </w:r>
      <w:r w:rsidRPr="005F6A5B">
        <w:rPr>
          <w:rFonts w:ascii="Arial" w:hAnsi="Arial" w:cs="Arial"/>
          <w:b/>
          <w:sz w:val="22"/>
          <w:szCs w:val="22"/>
        </w:rPr>
        <w:t>l'insertion sociale</w:t>
      </w:r>
      <w:r w:rsidRPr="005F6A5B">
        <w:rPr>
          <w:rFonts w:ascii="Arial" w:hAnsi="Arial" w:cs="Arial"/>
          <w:sz w:val="22"/>
          <w:szCs w:val="22"/>
        </w:rPr>
        <w:t xml:space="preserve"> </w:t>
      </w:r>
    </w:p>
    <w:p w:rsidR="00D5632D" w:rsidRPr="005F6A5B" w:rsidRDefault="00D5632D" w:rsidP="00F21855">
      <w:pPr>
        <w:pStyle w:val="Paragraphedeliste"/>
        <w:numPr>
          <w:ilvl w:val="0"/>
          <w:numId w:val="8"/>
        </w:numPr>
        <w:ind w:left="426" w:hanging="357"/>
        <w:jc w:val="both"/>
        <w:rPr>
          <w:rFonts w:ascii="Arial" w:hAnsi="Arial" w:cs="Arial"/>
          <w:sz w:val="22"/>
          <w:szCs w:val="22"/>
        </w:rPr>
      </w:pPr>
      <w:r w:rsidRPr="005F6A5B">
        <w:rPr>
          <w:rFonts w:ascii="Arial" w:hAnsi="Arial" w:cs="Arial"/>
          <w:sz w:val="22"/>
          <w:szCs w:val="22"/>
        </w:rPr>
        <w:t xml:space="preserve">Améliorer le bien-être et la qualité de la vie, notamment en assurant un accompagnement visant à </w:t>
      </w:r>
      <w:r w:rsidRPr="005F6A5B">
        <w:rPr>
          <w:rFonts w:ascii="Arial" w:hAnsi="Arial" w:cs="Arial"/>
          <w:b/>
          <w:sz w:val="22"/>
          <w:szCs w:val="22"/>
        </w:rPr>
        <w:t>l'estime de soi</w:t>
      </w:r>
      <w:r w:rsidRPr="005F6A5B">
        <w:rPr>
          <w:rFonts w:ascii="Arial" w:hAnsi="Arial" w:cs="Arial"/>
          <w:sz w:val="22"/>
          <w:szCs w:val="22"/>
        </w:rPr>
        <w:t xml:space="preserve"> </w:t>
      </w:r>
    </w:p>
    <w:p w:rsidR="00D5632D" w:rsidRPr="005F6A5B" w:rsidRDefault="00D5632D" w:rsidP="00F21855">
      <w:pPr>
        <w:pStyle w:val="Paragraphedeliste"/>
        <w:numPr>
          <w:ilvl w:val="0"/>
          <w:numId w:val="8"/>
        </w:numPr>
        <w:ind w:left="426" w:hanging="357"/>
        <w:jc w:val="both"/>
        <w:rPr>
          <w:rFonts w:ascii="Arial" w:hAnsi="Arial" w:cs="Arial"/>
          <w:sz w:val="22"/>
          <w:szCs w:val="22"/>
        </w:rPr>
      </w:pPr>
      <w:r w:rsidRPr="005F6A5B">
        <w:rPr>
          <w:rFonts w:ascii="Arial" w:hAnsi="Arial" w:cs="Arial"/>
          <w:sz w:val="22"/>
          <w:szCs w:val="22"/>
        </w:rPr>
        <w:t xml:space="preserve">Favoriser </w:t>
      </w:r>
      <w:r w:rsidRPr="005F6A5B">
        <w:rPr>
          <w:rFonts w:ascii="Arial" w:hAnsi="Arial" w:cs="Arial"/>
          <w:b/>
          <w:sz w:val="22"/>
          <w:szCs w:val="22"/>
        </w:rPr>
        <w:t>l'autonomie</w:t>
      </w:r>
      <w:r w:rsidRPr="005F6A5B">
        <w:rPr>
          <w:rFonts w:ascii="Arial" w:hAnsi="Arial" w:cs="Arial"/>
          <w:sz w:val="22"/>
          <w:szCs w:val="22"/>
        </w:rPr>
        <w:t xml:space="preserve"> </w:t>
      </w:r>
    </w:p>
    <w:p w:rsidR="00D5632D" w:rsidRPr="005F6A5B" w:rsidRDefault="00D5632D" w:rsidP="00F21855">
      <w:pPr>
        <w:pStyle w:val="Paragraphedeliste"/>
        <w:numPr>
          <w:ilvl w:val="0"/>
          <w:numId w:val="8"/>
        </w:numPr>
        <w:ind w:left="426" w:hanging="357"/>
        <w:jc w:val="both"/>
        <w:rPr>
          <w:rFonts w:ascii="Arial" w:hAnsi="Arial" w:cs="Arial"/>
          <w:sz w:val="22"/>
          <w:szCs w:val="22"/>
        </w:rPr>
      </w:pPr>
      <w:r w:rsidRPr="005F6A5B">
        <w:rPr>
          <w:rFonts w:ascii="Arial" w:hAnsi="Arial" w:cs="Arial"/>
          <w:sz w:val="22"/>
          <w:szCs w:val="22"/>
        </w:rPr>
        <w:t xml:space="preserve">Proposer une </w:t>
      </w:r>
      <w:r w:rsidRPr="005F6A5B">
        <w:rPr>
          <w:rFonts w:ascii="Arial" w:hAnsi="Arial" w:cs="Arial"/>
          <w:b/>
          <w:sz w:val="22"/>
          <w:szCs w:val="22"/>
        </w:rPr>
        <w:t>écoute et un accompagnement</w:t>
      </w:r>
      <w:r w:rsidRPr="005F6A5B">
        <w:rPr>
          <w:rFonts w:ascii="Arial" w:hAnsi="Arial" w:cs="Arial"/>
          <w:sz w:val="22"/>
          <w:szCs w:val="22"/>
        </w:rPr>
        <w:t xml:space="preserve"> adaptés</w:t>
      </w:r>
    </w:p>
    <w:p w:rsidR="00052E90" w:rsidRDefault="00D5632D" w:rsidP="00F21855">
      <w:pPr>
        <w:pStyle w:val="Paragraphedeliste"/>
        <w:numPr>
          <w:ilvl w:val="0"/>
          <w:numId w:val="8"/>
        </w:numPr>
        <w:ind w:left="426" w:hanging="357"/>
        <w:jc w:val="both"/>
        <w:rPr>
          <w:rFonts w:ascii="Arial" w:hAnsi="Arial" w:cs="Arial"/>
          <w:sz w:val="22"/>
          <w:szCs w:val="22"/>
        </w:rPr>
      </w:pPr>
      <w:r w:rsidRPr="005F6A5B">
        <w:rPr>
          <w:rFonts w:ascii="Arial" w:hAnsi="Arial" w:cs="Arial"/>
          <w:sz w:val="22"/>
          <w:szCs w:val="22"/>
        </w:rPr>
        <w:t>Améliorer l'accès aux soins et réduire les risques de transmission des IST et MST, en assurant</w:t>
      </w:r>
      <w:r w:rsidR="00052E90">
        <w:rPr>
          <w:rFonts w:ascii="Arial" w:hAnsi="Arial" w:cs="Arial"/>
          <w:sz w:val="22"/>
          <w:szCs w:val="22"/>
        </w:rPr>
        <w:t> :</w:t>
      </w:r>
    </w:p>
    <w:p w:rsidR="00052E90" w:rsidRPr="00052E90" w:rsidRDefault="00D5632D" w:rsidP="00052E90">
      <w:pPr>
        <w:pStyle w:val="Paragraphedeliste"/>
        <w:numPr>
          <w:ilvl w:val="2"/>
          <w:numId w:val="8"/>
        </w:numPr>
        <w:jc w:val="both"/>
        <w:rPr>
          <w:rFonts w:ascii="Arial" w:hAnsi="Arial" w:cs="Arial"/>
          <w:sz w:val="22"/>
          <w:szCs w:val="22"/>
        </w:rPr>
      </w:pPr>
      <w:r w:rsidRPr="005F6A5B">
        <w:rPr>
          <w:rFonts w:ascii="Arial" w:hAnsi="Arial" w:cs="Arial"/>
          <w:b/>
          <w:sz w:val="22"/>
          <w:szCs w:val="22"/>
        </w:rPr>
        <w:t>les</w:t>
      </w:r>
      <w:r w:rsidRPr="005F6A5B">
        <w:rPr>
          <w:rFonts w:ascii="Arial" w:hAnsi="Arial" w:cs="Arial"/>
          <w:sz w:val="22"/>
          <w:szCs w:val="22"/>
        </w:rPr>
        <w:t xml:space="preserve"> </w:t>
      </w:r>
      <w:r w:rsidRPr="005F6A5B">
        <w:rPr>
          <w:rFonts w:ascii="Arial" w:hAnsi="Arial" w:cs="Arial"/>
          <w:b/>
          <w:sz w:val="22"/>
          <w:szCs w:val="22"/>
        </w:rPr>
        <w:t>dépistages</w:t>
      </w:r>
    </w:p>
    <w:p w:rsidR="00D5632D" w:rsidRPr="00052E90" w:rsidRDefault="00D5632D" w:rsidP="00052E90">
      <w:pPr>
        <w:pStyle w:val="Paragraphedeliste"/>
        <w:numPr>
          <w:ilvl w:val="2"/>
          <w:numId w:val="8"/>
        </w:numPr>
        <w:jc w:val="both"/>
        <w:rPr>
          <w:rFonts w:ascii="Arial" w:hAnsi="Arial" w:cs="Arial"/>
          <w:sz w:val="22"/>
          <w:szCs w:val="22"/>
        </w:rPr>
      </w:pPr>
      <w:r w:rsidRPr="00052E90">
        <w:rPr>
          <w:rFonts w:ascii="Arial" w:hAnsi="Arial" w:cs="Arial"/>
          <w:b/>
          <w:sz w:val="22"/>
          <w:szCs w:val="22"/>
        </w:rPr>
        <w:t>un suivi sanitaire</w:t>
      </w:r>
      <w:r w:rsidRPr="00052E90">
        <w:rPr>
          <w:rFonts w:ascii="Arial" w:hAnsi="Arial" w:cs="Arial"/>
          <w:sz w:val="22"/>
          <w:szCs w:val="22"/>
        </w:rPr>
        <w:t xml:space="preserve"> </w:t>
      </w:r>
    </w:p>
    <w:p w:rsidR="00D5632D" w:rsidRPr="005F6A5B" w:rsidRDefault="00D5632D" w:rsidP="00F21855">
      <w:pPr>
        <w:pStyle w:val="Paragraphedeliste"/>
        <w:numPr>
          <w:ilvl w:val="0"/>
          <w:numId w:val="8"/>
        </w:numPr>
        <w:ind w:left="426" w:hanging="357"/>
        <w:jc w:val="both"/>
        <w:rPr>
          <w:rFonts w:ascii="Arial" w:hAnsi="Arial" w:cs="Arial"/>
          <w:sz w:val="22"/>
          <w:szCs w:val="22"/>
        </w:rPr>
      </w:pPr>
      <w:r w:rsidRPr="005F6A5B">
        <w:rPr>
          <w:rFonts w:ascii="Arial" w:hAnsi="Arial" w:cs="Arial"/>
          <w:sz w:val="22"/>
          <w:szCs w:val="22"/>
        </w:rPr>
        <w:t xml:space="preserve">Assurer </w:t>
      </w:r>
      <w:r w:rsidRPr="005F6A5B">
        <w:rPr>
          <w:rFonts w:ascii="Arial" w:hAnsi="Arial" w:cs="Arial"/>
          <w:b/>
          <w:sz w:val="22"/>
          <w:szCs w:val="22"/>
        </w:rPr>
        <w:t>un hébergement</w:t>
      </w:r>
      <w:r w:rsidRPr="005F6A5B">
        <w:rPr>
          <w:rFonts w:ascii="Arial" w:hAnsi="Arial" w:cs="Arial"/>
          <w:sz w:val="22"/>
          <w:szCs w:val="22"/>
        </w:rPr>
        <w:t xml:space="preserve"> sûr aux personnes qui souhaitent quitter un réseau de prostitution</w:t>
      </w:r>
    </w:p>
    <w:p w:rsidR="00175727" w:rsidRPr="00175727" w:rsidRDefault="00175727" w:rsidP="00175727">
      <w:pPr>
        <w:jc w:val="both"/>
        <w:rPr>
          <w:rFonts w:ascii="Arial" w:hAnsi="Arial" w:cs="Arial"/>
          <w:sz w:val="22"/>
          <w:szCs w:val="22"/>
        </w:rPr>
      </w:pPr>
    </w:p>
    <w:p w:rsidR="00175727" w:rsidRDefault="005F6A5B" w:rsidP="007A5470">
      <w:pPr>
        <w:jc w:val="both"/>
        <w:rPr>
          <w:rFonts w:ascii="Arial" w:eastAsia="ヒラギノ角ゴ Pro W3" w:hAnsi="Arial" w:cs="Arial"/>
          <w:color w:val="000000"/>
          <w:sz w:val="22"/>
          <w:szCs w:val="22"/>
          <w:lang w:eastAsia="nl-NL"/>
        </w:rPr>
      </w:pPr>
      <w:r w:rsidRPr="00175727">
        <w:rPr>
          <w:rFonts w:ascii="Arial" w:eastAsia="ヒラギノ角ゴ Pro W3" w:hAnsi="Arial" w:cs="Arial"/>
          <w:color w:val="000000"/>
          <w:sz w:val="22"/>
          <w:szCs w:val="22"/>
          <w:lang w:eastAsia="nl-NL"/>
        </w:rPr>
        <w:t xml:space="preserve">Le service d’inspection reprend les </w:t>
      </w:r>
      <w:r w:rsidR="007A5470" w:rsidRPr="00175727">
        <w:rPr>
          <w:rFonts w:ascii="Arial" w:eastAsia="ヒラギノ角ゴ Pro W3" w:hAnsi="Arial" w:cs="Arial"/>
          <w:color w:val="000000"/>
          <w:sz w:val="22"/>
          <w:szCs w:val="22"/>
          <w:lang w:eastAsia="nl-NL"/>
        </w:rPr>
        <w:t>types de services offert</w:t>
      </w:r>
      <w:r w:rsidR="00E80BDC">
        <w:rPr>
          <w:rFonts w:ascii="Arial" w:eastAsia="ヒラギノ角ゴ Pro W3" w:hAnsi="Arial" w:cs="Arial"/>
          <w:color w:val="000000"/>
          <w:sz w:val="22"/>
          <w:szCs w:val="22"/>
          <w:lang w:eastAsia="nl-NL"/>
        </w:rPr>
        <w:t>s</w:t>
      </w:r>
      <w:r w:rsidRPr="00175727">
        <w:rPr>
          <w:rFonts w:ascii="Arial" w:eastAsia="ヒラギノ角ゴ Pro W3" w:hAnsi="Arial" w:cs="Arial"/>
          <w:color w:val="000000"/>
          <w:sz w:val="22"/>
          <w:szCs w:val="22"/>
          <w:lang w:eastAsia="nl-NL"/>
        </w:rPr>
        <w:t xml:space="preserve"> </w:t>
      </w:r>
      <w:r w:rsidR="00E80BDC">
        <w:rPr>
          <w:rFonts w:ascii="Arial" w:eastAsia="ヒラギノ角ゴ Pro W3" w:hAnsi="Arial" w:cs="Arial"/>
          <w:color w:val="000000"/>
          <w:sz w:val="22"/>
          <w:szCs w:val="22"/>
          <w:lang w:eastAsia="nl-NL"/>
        </w:rPr>
        <w:t xml:space="preserve">et les actions menées </w:t>
      </w:r>
      <w:r w:rsidRPr="00175727">
        <w:rPr>
          <w:rFonts w:ascii="Arial" w:eastAsia="ヒラギノ角ゴ Pro W3" w:hAnsi="Arial" w:cs="Arial"/>
          <w:color w:val="000000"/>
          <w:sz w:val="22"/>
          <w:szCs w:val="22"/>
          <w:lang w:eastAsia="nl-NL"/>
        </w:rPr>
        <w:t xml:space="preserve">par le </w:t>
      </w:r>
      <w:r w:rsidR="002473D6">
        <w:rPr>
          <w:rFonts w:ascii="Arial" w:eastAsia="ヒラギノ角ゴ Pro W3" w:hAnsi="Arial" w:cs="Arial"/>
          <w:color w:val="000000"/>
          <w:sz w:val="22"/>
          <w:szCs w:val="22"/>
          <w:lang w:eastAsia="nl-NL"/>
        </w:rPr>
        <w:t>SASPP</w:t>
      </w:r>
      <w:r w:rsidRPr="00175727">
        <w:rPr>
          <w:rFonts w:ascii="Arial" w:eastAsia="ヒラギノ角ゴ Pro W3" w:hAnsi="Arial" w:cs="Arial"/>
          <w:color w:val="000000"/>
          <w:sz w:val="22"/>
          <w:szCs w:val="22"/>
          <w:lang w:eastAsia="nl-NL"/>
        </w:rPr>
        <w:t xml:space="preserve"> qui peuvent être d’ordre administratif, matériel, financier, familial, insertion, juridique, logement, médical, psychologique, psycho-social, prévention et animations, santé et bien être, traitement des assuétudes, traitement cas de violence ou </w:t>
      </w:r>
      <w:r w:rsidR="007A5470" w:rsidRPr="00175727">
        <w:rPr>
          <w:rFonts w:ascii="Arial" w:eastAsia="ヒラギノ角ゴ Pro W3" w:hAnsi="Arial" w:cs="Arial"/>
          <w:color w:val="000000"/>
          <w:sz w:val="22"/>
          <w:szCs w:val="22"/>
          <w:lang w:eastAsia="nl-NL"/>
        </w:rPr>
        <w:t>autres</w:t>
      </w:r>
      <w:r w:rsidR="00175727" w:rsidRPr="00175727">
        <w:rPr>
          <w:rFonts w:ascii="Arial" w:eastAsia="ヒラギノ角ゴ Pro W3" w:hAnsi="Arial" w:cs="Arial"/>
          <w:color w:val="000000"/>
          <w:sz w:val="22"/>
          <w:szCs w:val="22"/>
          <w:lang w:eastAsia="nl-NL"/>
        </w:rPr>
        <w:t>.</w:t>
      </w:r>
      <w:r w:rsidR="00E80BDC">
        <w:rPr>
          <w:rFonts w:ascii="Arial" w:eastAsia="ヒラギノ角ゴ Pro W3" w:hAnsi="Arial" w:cs="Arial"/>
          <w:color w:val="000000"/>
          <w:sz w:val="22"/>
          <w:szCs w:val="22"/>
          <w:lang w:eastAsia="nl-NL"/>
        </w:rPr>
        <w:t xml:space="preserve">  </w:t>
      </w:r>
    </w:p>
    <w:p w:rsidR="00F04B53" w:rsidRDefault="00F04B53" w:rsidP="007A5470">
      <w:pPr>
        <w:jc w:val="both"/>
        <w:rPr>
          <w:rFonts w:ascii="Arial" w:eastAsia="ヒラギノ角ゴ Pro W3" w:hAnsi="Arial" w:cs="Arial"/>
          <w:color w:val="000000"/>
          <w:sz w:val="22"/>
          <w:szCs w:val="22"/>
          <w:lang w:eastAsia="nl-NL"/>
        </w:rPr>
      </w:pPr>
    </w:p>
    <w:p w:rsidR="00E80BDC" w:rsidRDefault="00E80BDC" w:rsidP="007A5470">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Le service d’inspection s’informe de la gratuité des services offerts par le SASPP.</w:t>
      </w:r>
    </w:p>
    <w:p w:rsidR="00E80BDC" w:rsidRDefault="00E80BDC" w:rsidP="007A5470">
      <w:pPr>
        <w:jc w:val="both"/>
        <w:rPr>
          <w:rFonts w:ascii="Arial" w:eastAsia="ヒラギノ角ゴ Pro W3" w:hAnsi="Arial" w:cs="Arial"/>
          <w:color w:val="000000"/>
          <w:sz w:val="22"/>
          <w:szCs w:val="22"/>
          <w:lang w:eastAsia="nl-NL"/>
        </w:rPr>
      </w:pPr>
    </w:p>
    <w:p w:rsidR="00E80BDC" w:rsidRDefault="00E80BDC" w:rsidP="007A5470">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Le service d’inspection s’attache également aux dossiers sociaux du SASPP.  Utilise-</w:t>
      </w:r>
      <w:proofErr w:type="spellStart"/>
      <w:r>
        <w:rPr>
          <w:rFonts w:ascii="Arial" w:eastAsia="ヒラギノ角ゴ Pro W3" w:hAnsi="Arial" w:cs="Arial"/>
          <w:color w:val="000000"/>
          <w:sz w:val="22"/>
          <w:szCs w:val="22"/>
          <w:lang w:eastAsia="nl-NL"/>
        </w:rPr>
        <w:t>t’il</w:t>
      </w:r>
      <w:proofErr w:type="spellEnd"/>
      <w:r>
        <w:rPr>
          <w:rFonts w:ascii="Arial" w:eastAsia="ヒラギノ角ゴ Pro W3" w:hAnsi="Arial" w:cs="Arial"/>
          <w:color w:val="000000"/>
          <w:sz w:val="22"/>
          <w:szCs w:val="22"/>
          <w:lang w:eastAsia="nl-NL"/>
        </w:rPr>
        <w:t xml:space="preserve"> un logiciel particulier, quel est son contenu, comment se pratique la confidentialité, … ?</w:t>
      </w:r>
    </w:p>
    <w:p w:rsidR="007D00E9" w:rsidRDefault="007D00E9" w:rsidP="007A5470">
      <w:pPr>
        <w:jc w:val="both"/>
        <w:rPr>
          <w:rFonts w:ascii="Arial" w:eastAsia="ヒラギノ角ゴ Pro W3" w:hAnsi="Arial" w:cs="Arial"/>
          <w:color w:val="000000"/>
          <w:sz w:val="22"/>
          <w:szCs w:val="22"/>
          <w:lang w:eastAsia="nl-NL"/>
        </w:rPr>
      </w:pPr>
    </w:p>
    <w:p w:rsidR="00175727" w:rsidRDefault="007D00E9" w:rsidP="007A6706">
      <w:pPr>
        <w:jc w:val="both"/>
        <w:rPr>
          <w:rFonts w:ascii="Arial" w:eastAsia="ヒラギノ角ゴ Pro W3" w:hAnsi="Arial" w:cs="Arial"/>
          <w:color w:val="000000"/>
          <w:sz w:val="22"/>
          <w:szCs w:val="22"/>
          <w:lang w:eastAsia="nl-NL"/>
        </w:rPr>
      </w:pPr>
      <w:r w:rsidRPr="00716F77">
        <w:rPr>
          <w:rFonts w:ascii="Arial" w:eastAsia="ヒラギノ角ゴ Pro W3" w:hAnsi="Arial" w:cs="Arial"/>
          <w:sz w:val="22"/>
          <w:szCs w:val="22"/>
          <w:lang w:eastAsia="nl-NL"/>
        </w:rPr>
        <w:t xml:space="preserve">A ce niveau, </w:t>
      </w:r>
      <w:r>
        <w:rPr>
          <w:rFonts w:ascii="Arial" w:eastAsia="ヒラギノ角ゴ Pro W3" w:hAnsi="Arial" w:cs="Arial"/>
          <w:sz w:val="22"/>
          <w:szCs w:val="22"/>
          <w:lang w:eastAsia="nl-NL"/>
        </w:rPr>
        <w:t>le service d’inspection</w:t>
      </w:r>
      <w:r w:rsidRPr="00716F77">
        <w:rPr>
          <w:rFonts w:ascii="Arial" w:eastAsia="ヒラギノ角ゴ Pro W3" w:hAnsi="Arial" w:cs="Arial"/>
          <w:sz w:val="22"/>
          <w:szCs w:val="22"/>
          <w:lang w:eastAsia="nl-NL"/>
        </w:rPr>
        <w:t xml:space="preserve"> s’assure que le fonctionnement des services agréés soit optimal afin d’offrir un service de qualité aux usagers</w:t>
      </w:r>
      <w:r>
        <w:rPr>
          <w:rFonts w:ascii="Arial" w:eastAsia="ヒラギノ角ゴ Pro W3" w:hAnsi="Arial" w:cs="Arial"/>
          <w:sz w:val="22"/>
          <w:szCs w:val="22"/>
          <w:lang w:eastAsia="nl-NL"/>
        </w:rPr>
        <w:t>.</w:t>
      </w:r>
      <w:r w:rsidR="00175727">
        <w:rPr>
          <w:rFonts w:ascii="Arial" w:eastAsia="ヒラギノ角ゴ Pro W3" w:hAnsi="Arial" w:cs="Arial"/>
          <w:color w:val="000000"/>
          <w:sz w:val="22"/>
          <w:szCs w:val="22"/>
          <w:lang w:eastAsia="nl-NL"/>
        </w:rPr>
        <w:br w:type="page"/>
      </w:r>
    </w:p>
    <w:p w:rsidR="007A6EB4" w:rsidRPr="00146F58" w:rsidRDefault="007A6EB4" w:rsidP="007A6EB4">
      <w:pPr>
        <w:pStyle w:val="Paragraphedeliste"/>
        <w:numPr>
          <w:ilvl w:val="0"/>
          <w:numId w:val="4"/>
        </w:numPr>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lastRenderedPageBreak/>
        <w:t>Partenariat</w:t>
      </w:r>
    </w:p>
    <w:p w:rsidR="00F04B53" w:rsidRDefault="00F04B53" w:rsidP="00B74391">
      <w:pPr>
        <w:jc w:val="both"/>
        <w:rPr>
          <w:rFonts w:ascii="Arial" w:eastAsia="ヒラギノ角ゴ Pro W3" w:hAnsi="Arial" w:cs="Arial"/>
          <w:color w:val="000000"/>
          <w:sz w:val="22"/>
          <w:szCs w:val="22"/>
          <w:lang w:eastAsia="nl-NL"/>
        </w:rPr>
      </w:pPr>
    </w:p>
    <w:p w:rsidR="0071008A" w:rsidRDefault="0071008A" w:rsidP="0071008A">
      <w:pPr>
        <w:jc w:val="both"/>
        <w:rPr>
          <w:rFonts w:ascii="Arial" w:eastAsia="ヒラギノ角ゴ Pro W3" w:hAnsi="Arial" w:cs="Arial"/>
          <w:color w:val="000000"/>
          <w:sz w:val="22"/>
          <w:szCs w:val="22"/>
          <w:lang w:eastAsia="nl-NL"/>
        </w:rPr>
      </w:pPr>
      <w:r w:rsidRPr="0071008A">
        <w:rPr>
          <w:rFonts w:ascii="Arial" w:eastAsia="ヒラギノ角ゴ Pro W3" w:hAnsi="Arial" w:cs="Arial"/>
          <w:color w:val="000000"/>
          <w:sz w:val="22"/>
          <w:szCs w:val="22"/>
          <w:lang w:eastAsia="nl-NL"/>
        </w:rPr>
        <w:t>Le</w:t>
      </w:r>
      <w:r>
        <w:rPr>
          <w:rFonts w:ascii="Arial" w:eastAsia="ヒラギノ角ゴ Pro W3" w:hAnsi="Arial" w:cs="Arial"/>
          <w:color w:val="000000"/>
          <w:sz w:val="22"/>
          <w:szCs w:val="22"/>
          <w:lang w:eastAsia="nl-NL"/>
        </w:rPr>
        <w:t>s</w:t>
      </w:r>
      <w:r w:rsidRPr="0071008A">
        <w:rPr>
          <w:rFonts w:ascii="Arial" w:eastAsia="ヒラギノ角ゴ Pro W3" w:hAnsi="Arial" w:cs="Arial"/>
          <w:color w:val="000000"/>
          <w:sz w:val="22"/>
          <w:szCs w:val="22"/>
          <w:lang w:eastAsia="nl-NL"/>
        </w:rPr>
        <w:t xml:space="preserve"> service</w:t>
      </w:r>
      <w:r>
        <w:rPr>
          <w:rFonts w:ascii="Arial" w:eastAsia="ヒラギノ角ゴ Pro W3" w:hAnsi="Arial" w:cs="Arial"/>
          <w:color w:val="000000"/>
          <w:sz w:val="22"/>
          <w:szCs w:val="22"/>
          <w:lang w:eastAsia="nl-NL"/>
        </w:rPr>
        <w:t>s</w:t>
      </w:r>
      <w:r w:rsidRPr="0071008A">
        <w:rPr>
          <w:rFonts w:ascii="Arial" w:eastAsia="ヒラギノ角ゴ Pro W3" w:hAnsi="Arial" w:cs="Arial"/>
          <w:color w:val="000000"/>
          <w:sz w:val="22"/>
          <w:szCs w:val="22"/>
          <w:lang w:eastAsia="nl-NL"/>
        </w:rPr>
        <w:t xml:space="preserve"> d'aide et de soins aux personnes qui se prostituent </w:t>
      </w:r>
      <w:r w:rsidR="007A6EB4">
        <w:rPr>
          <w:rFonts w:ascii="Arial" w:eastAsia="ヒラギノ角ゴ Pro W3" w:hAnsi="Arial" w:cs="Arial"/>
          <w:color w:val="000000"/>
          <w:sz w:val="22"/>
          <w:szCs w:val="22"/>
          <w:lang w:eastAsia="nl-NL"/>
        </w:rPr>
        <w:t xml:space="preserve">ont pour obligation </w:t>
      </w:r>
      <w:r>
        <w:rPr>
          <w:rFonts w:ascii="Arial" w:eastAsia="ヒラギノ角ゴ Pro W3" w:hAnsi="Arial" w:cs="Arial"/>
          <w:color w:val="000000"/>
          <w:sz w:val="22"/>
          <w:szCs w:val="22"/>
          <w:lang w:eastAsia="nl-NL"/>
        </w:rPr>
        <w:t>établir des collaborations et</w:t>
      </w:r>
      <w:r w:rsidRPr="0071008A">
        <w:rPr>
          <w:rFonts w:ascii="Arial" w:eastAsia="ヒラギノ角ゴ Pro W3" w:hAnsi="Arial" w:cs="Arial"/>
          <w:color w:val="000000"/>
          <w:sz w:val="22"/>
          <w:szCs w:val="22"/>
          <w:lang w:eastAsia="nl-NL"/>
        </w:rPr>
        <w:t xml:space="preserve"> travailler en partenariat avec les services et institutions nécessaires à l'accomplissement </w:t>
      </w:r>
      <w:r>
        <w:rPr>
          <w:rFonts w:ascii="Arial" w:eastAsia="ヒラギノ角ゴ Pro W3" w:hAnsi="Arial" w:cs="Arial"/>
          <w:color w:val="000000"/>
          <w:sz w:val="22"/>
          <w:szCs w:val="22"/>
          <w:lang w:eastAsia="nl-NL"/>
        </w:rPr>
        <w:t xml:space="preserve">de leurs </w:t>
      </w:r>
      <w:r w:rsidRPr="0071008A">
        <w:rPr>
          <w:rFonts w:ascii="Arial" w:eastAsia="ヒラギノ角ゴ Pro W3" w:hAnsi="Arial" w:cs="Arial"/>
          <w:color w:val="000000"/>
          <w:sz w:val="22"/>
          <w:szCs w:val="22"/>
          <w:lang w:eastAsia="nl-NL"/>
        </w:rPr>
        <w:t xml:space="preserve">missions et s'insérer dans les réseaux </w:t>
      </w:r>
      <w:r>
        <w:rPr>
          <w:rFonts w:ascii="Arial" w:eastAsia="ヒラギノ角ゴ Pro W3" w:hAnsi="Arial" w:cs="Arial"/>
          <w:color w:val="000000"/>
          <w:sz w:val="22"/>
          <w:szCs w:val="22"/>
          <w:lang w:eastAsia="nl-NL"/>
        </w:rPr>
        <w:t xml:space="preserve">sociaux et sanitaires existants </w:t>
      </w:r>
      <w:r>
        <w:rPr>
          <w:rFonts w:ascii="Arial" w:hAnsi="Arial" w:cs="Arial"/>
          <w:sz w:val="22"/>
          <w:szCs w:val="22"/>
        </w:rPr>
        <w:t>(</w:t>
      </w:r>
      <w:r w:rsidR="00794FD1">
        <w:rPr>
          <w:rFonts w:ascii="Arial" w:hAnsi="Arial" w:cs="Arial"/>
          <w:sz w:val="22"/>
          <w:szCs w:val="22"/>
        </w:rPr>
        <w:t>CWASS,</w:t>
      </w:r>
      <w:r w:rsidR="00175727">
        <w:rPr>
          <w:rFonts w:ascii="Arial" w:hAnsi="Arial" w:cs="Arial"/>
          <w:sz w:val="22"/>
          <w:szCs w:val="22"/>
        </w:rPr>
        <w:t xml:space="preserve"> </w:t>
      </w:r>
      <w:r>
        <w:rPr>
          <w:rFonts w:ascii="Arial" w:hAnsi="Arial" w:cs="Arial"/>
          <w:sz w:val="22"/>
          <w:szCs w:val="22"/>
        </w:rPr>
        <w:t>a</w:t>
      </w:r>
      <w:r w:rsidR="00794FD1">
        <w:rPr>
          <w:rFonts w:ascii="Arial" w:hAnsi="Arial" w:cs="Arial"/>
          <w:sz w:val="22"/>
          <w:szCs w:val="22"/>
        </w:rPr>
        <w:t>rticle</w:t>
      </w:r>
      <w:r w:rsidRPr="00762797">
        <w:rPr>
          <w:rFonts w:ascii="Arial" w:hAnsi="Arial" w:cs="Arial"/>
          <w:sz w:val="22"/>
          <w:szCs w:val="22"/>
        </w:rPr>
        <w:t xml:space="preserve"> </w:t>
      </w:r>
      <w:r>
        <w:rPr>
          <w:rFonts w:ascii="Arial" w:hAnsi="Arial" w:cs="Arial"/>
          <w:sz w:val="22"/>
          <w:szCs w:val="22"/>
        </w:rPr>
        <w:t>65/6</w:t>
      </w:r>
      <w:r w:rsidR="00794FD1">
        <w:rPr>
          <w:rFonts w:ascii="Arial" w:hAnsi="Arial" w:cs="Arial"/>
          <w:sz w:val="22"/>
          <w:szCs w:val="22"/>
        </w:rPr>
        <w:t>,</w:t>
      </w:r>
      <w:r>
        <w:rPr>
          <w:rFonts w:ascii="Arial" w:hAnsi="Arial" w:cs="Arial"/>
          <w:sz w:val="22"/>
          <w:szCs w:val="22"/>
        </w:rPr>
        <w:t xml:space="preserve"> 7°</w:t>
      </w:r>
      <w:r w:rsidRPr="00762797">
        <w:rPr>
          <w:rFonts w:ascii="Arial" w:hAnsi="Arial" w:cs="Arial"/>
          <w:sz w:val="22"/>
          <w:szCs w:val="22"/>
        </w:rPr>
        <w:t>)</w:t>
      </w:r>
      <w:r>
        <w:rPr>
          <w:rFonts w:ascii="Arial" w:hAnsi="Arial" w:cs="Arial"/>
          <w:sz w:val="22"/>
          <w:szCs w:val="22"/>
        </w:rPr>
        <w:t>.</w:t>
      </w:r>
    </w:p>
    <w:p w:rsidR="007A6EB4" w:rsidRDefault="007A6EB4" w:rsidP="007A6EB4">
      <w:pPr>
        <w:jc w:val="both"/>
        <w:rPr>
          <w:rFonts w:ascii="Arial" w:eastAsia="ヒラギノ角ゴ Pro W3" w:hAnsi="Arial" w:cs="Arial"/>
          <w:color w:val="000000"/>
          <w:sz w:val="22"/>
          <w:szCs w:val="22"/>
          <w:lang w:eastAsia="nl-NL"/>
        </w:rPr>
      </w:pPr>
    </w:p>
    <w:p w:rsidR="007A6EB4" w:rsidRDefault="007A6EB4" w:rsidP="007A6EB4">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Le service d’inspection liste l’ensemble des collaborations et partenariats mis en place par le </w:t>
      </w:r>
      <w:r w:rsidR="0071008A">
        <w:rPr>
          <w:rFonts w:ascii="Arial" w:eastAsia="ヒラギノ角ゴ Pro W3" w:hAnsi="Arial" w:cs="Arial"/>
          <w:color w:val="000000"/>
          <w:sz w:val="22"/>
          <w:szCs w:val="22"/>
          <w:lang w:eastAsia="nl-NL"/>
        </w:rPr>
        <w:t>SASPP</w:t>
      </w:r>
      <w:r w:rsidR="00E80BDC">
        <w:rPr>
          <w:rFonts w:ascii="Arial" w:eastAsia="ヒラギノ角ゴ Pro W3" w:hAnsi="Arial" w:cs="Arial"/>
          <w:color w:val="000000"/>
          <w:sz w:val="22"/>
          <w:szCs w:val="22"/>
          <w:lang w:eastAsia="nl-NL"/>
        </w:rPr>
        <w:t>,</w:t>
      </w:r>
      <w:r w:rsidR="0071008A">
        <w:rPr>
          <w:rFonts w:ascii="Arial" w:eastAsia="ヒラギノ角ゴ Pro W3" w:hAnsi="Arial" w:cs="Arial"/>
          <w:color w:val="000000"/>
          <w:sz w:val="22"/>
          <w:szCs w:val="22"/>
          <w:lang w:eastAsia="nl-NL"/>
        </w:rPr>
        <w:t xml:space="preserve"> leurs objectifs</w:t>
      </w:r>
      <w:r w:rsidR="00E80BDC">
        <w:rPr>
          <w:rFonts w:ascii="Arial" w:eastAsia="ヒラギノ角ゴ Pro W3" w:hAnsi="Arial" w:cs="Arial"/>
          <w:color w:val="000000"/>
          <w:sz w:val="22"/>
          <w:szCs w:val="22"/>
          <w:lang w:eastAsia="nl-NL"/>
        </w:rPr>
        <w:t xml:space="preserve">, </w:t>
      </w:r>
      <w:r w:rsidR="001F2EB3">
        <w:rPr>
          <w:rFonts w:ascii="Arial" w:eastAsia="ヒラギノ角ゴ Pro W3" w:hAnsi="Arial" w:cs="Arial"/>
          <w:color w:val="000000"/>
          <w:sz w:val="22"/>
          <w:szCs w:val="22"/>
          <w:lang w:eastAsia="nl-NL"/>
        </w:rPr>
        <w:t>qu’</w:t>
      </w:r>
      <w:r w:rsidR="00E80BDC">
        <w:rPr>
          <w:rFonts w:ascii="Arial" w:eastAsia="ヒラギノ角ゴ Pro W3" w:hAnsi="Arial" w:cs="Arial"/>
          <w:color w:val="000000"/>
          <w:sz w:val="22"/>
          <w:szCs w:val="22"/>
          <w:lang w:eastAsia="nl-NL"/>
        </w:rPr>
        <w:t>ils so</w:t>
      </w:r>
      <w:r w:rsidR="001F2EB3">
        <w:rPr>
          <w:rFonts w:ascii="Arial" w:eastAsia="ヒラギノ角ゴ Pro W3" w:hAnsi="Arial" w:cs="Arial"/>
          <w:color w:val="000000"/>
          <w:sz w:val="22"/>
          <w:szCs w:val="22"/>
          <w:lang w:eastAsia="nl-NL"/>
        </w:rPr>
        <w:t>ie</w:t>
      </w:r>
      <w:r w:rsidR="00E80BDC">
        <w:rPr>
          <w:rFonts w:ascii="Arial" w:eastAsia="ヒラギノ角ゴ Pro W3" w:hAnsi="Arial" w:cs="Arial"/>
          <w:color w:val="000000"/>
          <w:sz w:val="22"/>
          <w:szCs w:val="22"/>
          <w:lang w:eastAsia="nl-NL"/>
        </w:rPr>
        <w:t>nt liés ou non par convention</w:t>
      </w:r>
      <w:r w:rsidR="0071008A">
        <w:rPr>
          <w:rFonts w:ascii="Arial" w:eastAsia="ヒラギノ角ゴ Pro W3" w:hAnsi="Arial" w:cs="Arial"/>
          <w:color w:val="000000"/>
          <w:sz w:val="22"/>
          <w:szCs w:val="22"/>
          <w:lang w:eastAsia="nl-NL"/>
        </w:rPr>
        <w:t xml:space="preserve">. </w:t>
      </w:r>
    </w:p>
    <w:p w:rsidR="007A6EB4" w:rsidRDefault="007A6EB4" w:rsidP="007A6EB4">
      <w:pPr>
        <w:jc w:val="both"/>
        <w:rPr>
          <w:rFonts w:ascii="Arial" w:eastAsia="ヒラギノ角ゴ Pro W3" w:hAnsi="Arial" w:cs="Arial"/>
          <w:color w:val="000000"/>
          <w:sz w:val="22"/>
          <w:szCs w:val="22"/>
          <w:lang w:eastAsia="nl-NL"/>
        </w:rPr>
      </w:pPr>
    </w:p>
    <w:p w:rsidR="007A6EB4" w:rsidRDefault="007A6EB4" w:rsidP="007A6EB4">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En l’absence de collaborations et partenariats avec d’autres services et institutions, l’Inspection explique clairement au </w:t>
      </w:r>
      <w:r w:rsidR="002473D6">
        <w:rPr>
          <w:rFonts w:ascii="Arial" w:eastAsia="ヒラギノ角ゴ Pro W3" w:hAnsi="Arial" w:cs="Arial"/>
          <w:color w:val="000000"/>
          <w:sz w:val="22"/>
          <w:szCs w:val="22"/>
          <w:lang w:eastAsia="nl-NL"/>
        </w:rPr>
        <w:t>SASPP</w:t>
      </w:r>
      <w:r>
        <w:rPr>
          <w:rFonts w:ascii="Arial" w:eastAsia="ヒラギノ角ゴ Pro W3" w:hAnsi="Arial" w:cs="Arial"/>
          <w:color w:val="000000"/>
          <w:sz w:val="22"/>
          <w:szCs w:val="22"/>
          <w:lang w:eastAsia="nl-NL"/>
        </w:rPr>
        <w:t xml:space="preserve"> qu’il s’agit d’une des conditions pour être agréé en tant que </w:t>
      </w:r>
      <w:r w:rsidR="002473D6" w:rsidRPr="002473D6">
        <w:rPr>
          <w:rFonts w:ascii="Arial" w:eastAsia="ヒラギノ角ゴ Pro W3" w:hAnsi="Arial" w:cs="Arial"/>
          <w:i/>
          <w:iCs/>
          <w:sz w:val="22"/>
          <w:szCs w:val="22"/>
          <w:lang w:eastAsia="nl-NL"/>
        </w:rPr>
        <w:t>Service d’aide et de soins aux personnes prostituées</w:t>
      </w:r>
      <w:r>
        <w:rPr>
          <w:rFonts w:ascii="Arial" w:eastAsia="ヒラギノ角ゴ Pro W3" w:hAnsi="Arial" w:cs="Arial"/>
          <w:color w:val="000000"/>
          <w:sz w:val="22"/>
          <w:szCs w:val="22"/>
          <w:lang w:eastAsia="nl-NL"/>
        </w:rPr>
        <w:t>.</w:t>
      </w:r>
    </w:p>
    <w:p w:rsidR="001F2EB3" w:rsidRDefault="001F2EB3" w:rsidP="007A6EB4">
      <w:pPr>
        <w:jc w:val="both"/>
        <w:rPr>
          <w:rFonts w:ascii="Arial" w:eastAsia="ヒラギノ角ゴ Pro W3" w:hAnsi="Arial" w:cs="Arial"/>
          <w:color w:val="000000"/>
          <w:sz w:val="22"/>
          <w:szCs w:val="22"/>
          <w:lang w:eastAsia="nl-NL"/>
        </w:rPr>
      </w:pPr>
    </w:p>
    <w:p w:rsidR="001F2EB3" w:rsidRDefault="001F2EB3" w:rsidP="007A6EB4">
      <w:pPr>
        <w:jc w:val="both"/>
        <w:rPr>
          <w:rFonts w:ascii="Arial" w:eastAsia="ヒラギノ角ゴ Pro W3" w:hAnsi="Arial" w:cs="Arial"/>
          <w:color w:val="000000"/>
          <w:sz w:val="22"/>
          <w:szCs w:val="22"/>
          <w:lang w:eastAsia="nl-NL"/>
        </w:rPr>
      </w:pPr>
      <w:r w:rsidRPr="001F2EB3">
        <w:rPr>
          <w:rFonts w:ascii="Arial" w:eastAsia="ヒラギノ角ゴ Pro W3" w:hAnsi="Arial" w:cs="Arial"/>
          <w:color w:val="000000"/>
          <w:sz w:val="22"/>
          <w:szCs w:val="22"/>
          <w:lang w:eastAsia="nl-NL"/>
        </w:rPr>
        <w:t xml:space="preserve">L’article 65/6 8° </w:t>
      </w:r>
      <w:r w:rsidR="00794FD1">
        <w:rPr>
          <w:rFonts w:ascii="Arial" w:eastAsia="ヒラギノ角ゴ Pro W3" w:hAnsi="Arial" w:cs="Arial"/>
          <w:color w:val="000000"/>
          <w:sz w:val="22"/>
          <w:szCs w:val="22"/>
          <w:lang w:eastAsia="nl-NL"/>
        </w:rPr>
        <w:t>du CWASS</w:t>
      </w:r>
      <w:r>
        <w:rPr>
          <w:rFonts w:ascii="Arial" w:eastAsia="ヒラギノ角ゴ Pro W3" w:hAnsi="Arial" w:cs="Arial"/>
          <w:color w:val="000000"/>
          <w:sz w:val="22"/>
          <w:szCs w:val="22"/>
          <w:lang w:eastAsia="nl-NL"/>
        </w:rPr>
        <w:t xml:space="preserve"> </w:t>
      </w:r>
      <w:r w:rsidRPr="001F2EB3">
        <w:rPr>
          <w:rFonts w:ascii="Arial" w:eastAsia="ヒラギノ角ゴ Pro W3" w:hAnsi="Arial" w:cs="Arial"/>
          <w:color w:val="000000"/>
          <w:sz w:val="22"/>
          <w:szCs w:val="22"/>
          <w:lang w:eastAsia="nl-NL"/>
        </w:rPr>
        <w:t>prévoit la signature de la charte d'un relais social là où il existe.</w:t>
      </w:r>
    </w:p>
    <w:p w:rsidR="007A6EB4" w:rsidRDefault="007A6EB4" w:rsidP="00B74391">
      <w:pPr>
        <w:jc w:val="both"/>
        <w:rPr>
          <w:rFonts w:ascii="Arial" w:eastAsia="ヒラギノ角ゴ Pro W3" w:hAnsi="Arial" w:cs="Arial"/>
          <w:color w:val="000000"/>
          <w:sz w:val="22"/>
          <w:szCs w:val="22"/>
          <w:lang w:eastAsia="nl-NL"/>
        </w:rPr>
      </w:pPr>
    </w:p>
    <w:p w:rsidR="007A6EB4" w:rsidRDefault="007A6EB4" w:rsidP="00B74391">
      <w:pPr>
        <w:jc w:val="both"/>
        <w:rPr>
          <w:rFonts w:ascii="Arial" w:eastAsia="ヒラギノ角ゴ Pro W3" w:hAnsi="Arial" w:cs="Arial"/>
          <w:color w:val="000000"/>
          <w:sz w:val="22"/>
          <w:szCs w:val="22"/>
          <w:lang w:eastAsia="nl-NL"/>
        </w:rPr>
      </w:pPr>
    </w:p>
    <w:p w:rsidR="00DB4C4D" w:rsidRPr="00146F58" w:rsidRDefault="00DB4C4D" w:rsidP="00DB4C4D">
      <w:pPr>
        <w:pStyle w:val="Paragraphedeliste"/>
        <w:numPr>
          <w:ilvl w:val="0"/>
          <w:numId w:val="4"/>
        </w:numPr>
        <w:jc w:val="both"/>
        <w:rPr>
          <w:rFonts w:ascii="Arial" w:eastAsia="ヒラギノ角ゴ Pro W3" w:hAnsi="Arial" w:cs="Arial"/>
          <w:b/>
          <w:sz w:val="32"/>
          <w:szCs w:val="32"/>
          <w:lang w:eastAsia="nl-NL"/>
        </w:rPr>
      </w:pPr>
      <w:r>
        <w:rPr>
          <w:rFonts w:ascii="Arial" w:eastAsia="ヒラギノ角ゴ Pro W3" w:hAnsi="Arial" w:cs="Arial"/>
          <w:b/>
          <w:sz w:val="32"/>
          <w:szCs w:val="32"/>
          <w:lang w:eastAsia="nl-NL"/>
        </w:rPr>
        <w:t>Equipement et permanences</w:t>
      </w:r>
    </w:p>
    <w:p w:rsidR="00F04B53" w:rsidRDefault="00F04B53" w:rsidP="00B74391">
      <w:pPr>
        <w:jc w:val="both"/>
        <w:rPr>
          <w:rFonts w:ascii="Arial" w:eastAsia="ヒラギノ角ゴ Pro W3" w:hAnsi="Arial" w:cs="Arial"/>
          <w:color w:val="000000"/>
          <w:sz w:val="22"/>
          <w:szCs w:val="22"/>
          <w:lang w:eastAsia="nl-NL"/>
        </w:rPr>
      </w:pPr>
    </w:p>
    <w:p w:rsidR="00DB4C4D" w:rsidRPr="00514101" w:rsidRDefault="00DB4C4D" w:rsidP="00DB4C4D">
      <w:pPr>
        <w:rPr>
          <w:rFonts w:ascii="Arial" w:hAnsi="Arial" w:cs="Arial"/>
          <w:i/>
          <w:sz w:val="22"/>
        </w:rPr>
      </w:pPr>
      <w:r w:rsidRPr="003A0288">
        <w:rPr>
          <w:rFonts w:ascii="Arial" w:hAnsi="Arial" w:cs="Arial"/>
          <w:i/>
          <w:sz w:val="22"/>
        </w:rPr>
        <w:t>Article 68/1</w:t>
      </w:r>
      <w:r w:rsidR="00794FD1" w:rsidRPr="003A0288">
        <w:rPr>
          <w:rFonts w:ascii="Arial" w:hAnsi="Arial" w:cs="Arial"/>
          <w:i/>
          <w:sz w:val="22"/>
        </w:rPr>
        <w:t xml:space="preserve"> </w:t>
      </w:r>
      <w:r w:rsidRPr="003A0288">
        <w:rPr>
          <w:rFonts w:ascii="Arial" w:hAnsi="Arial" w:cs="Arial"/>
          <w:i/>
          <w:sz w:val="22"/>
        </w:rPr>
        <w:t xml:space="preserve">du </w:t>
      </w:r>
      <w:r w:rsidR="00794FD1" w:rsidRPr="003A0288">
        <w:rPr>
          <w:rFonts w:ascii="Arial" w:hAnsi="Arial" w:cs="Arial"/>
          <w:i/>
          <w:sz w:val="22"/>
        </w:rPr>
        <w:t>CRWASS</w:t>
      </w:r>
      <w:r w:rsidRPr="003A0288">
        <w:rPr>
          <w:rFonts w:ascii="Arial" w:hAnsi="Arial" w:cs="Arial"/>
          <w:i/>
          <w:sz w:val="22"/>
        </w:rPr>
        <w:t> :</w:t>
      </w:r>
      <w:r>
        <w:rPr>
          <w:rFonts w:ascii="Arial" w:hAnsi="Arial" w:cs="Arial"/>
          <w:sz w:val="22"/>
        </w:rPr>
        <w:t xml:space="preserve"> </w:t>
      </w:r>
      <w:r>
        <w:rPr>
          <w:rFonts w:ascii="Arial" w:hAnsi="Arial" w:cs="Arial"/>
          <w:i/>
          <w:sz w:val="22"/>
        </w:rPr>
        <w:t>"</w:t>
      </w:r>
      <w:r w:rsidRPr="00514101">
        <w:rPr>
          <w:rFonts w:ascii="Arial" w:hAnsi="Arial" w:cs="Arial"/>
          <w:i/>
          <w:sz w:val="22"/>
        </w:rPr>
        <w:t> On entend par :</w:t>
      </w:r>
    </w:p>
    <w:p w:rsidR="00DB4C4D" w:rsidRPr="00514101" w:rsidRDefault="00DB4C4D" w:rsidP="00DB4C4D">
      <w:pPr>
        <w:rPr>
          <w:rFonts w:ascii="Arial" w:hAnsi="Arial" w:cs="Arial"/>
          <w:i/>
          <w:sz w:val="22"/>
        </w:rPr>
      </w:pPr>
    </w:p>
    <w:p w:rsidR="00DB4C4D" w:rsidRDefault="00DB4C4D" w:rsidP="00DB4C4D">
      <w:pPr>
        <w:rPr>
          <w:rFonts w:ascii="Arial" w:hAnsi="Arial" w:cs="Arial"/>
          <w:i/>
          <w:sz w:val="22"/>
        </w:rPr>
      </w:pPr>
      <w:r w:rsidRPr="00514101">
        <w:rPr>
          <w:rFonts w:ascii="Arial" w:hAnsi="Arial" w:cs="Arial"/>
          <w:i/>
          <w:sz w:val="22"/>
        </w:rPr>
        <w:t>1° « </w:t>
      </w:r>
      <w:r w:rsidRPr="00514101">
        <w:rPr>
          <w:rFonts w:ascii="Arial" w:hAnsi="Arial" w:cs="Arial"/>
          <w:b/>
          <w:i/>
          <w:sz w:val="22"/>
        </w:rPr>
        <w:t>Le service</w:t>
      </w:r>
      <w:r w:rsidRPr="00514101">
        <w:rPr>
          <w:rFonts w:ascii="Arial" w:hAnsi="Arial" w:cs="Arial"/>
          <w:i/>
          <w:sz w:val="22"/>
        </w:rPr>
        <w:t> » : le service d’aide et de soins aux personnes prostituée ;</w:t>
      </w:r>
    </w:p>
    <w:p w:rsidR="00DB4C4D" w:rsidRPr="00514101" w:rsidRDefault="00DB4C4D" w:rsidP="00DB4C4D">
      <w:pPr>
        <w:rPr>
          <w:rFonts w:ascii="Arial" w:hAnsi="Arial" w:cs="Arial"/>
          <w:i/>
          <w:sz w:val="22"/>
        </w:rPr>
      </w:pPr>
    </w:p>
    <w:p w:rsidR="00DB4C4D" w:rsidRPr="00514101" w:rsidRDefault="00DB4C4D" w:rsidP="00DB4C4D">
      <w:pPr>
        <w:rPr>
          <w:rFonts w:ascii="Arial" w:hAnsi="Arial" w:cs="Arial"/>
          <w:i/>
          <w:sz w:val="22"/>
        </w:rPr>
      </w:pPr>
      <w:r w:rsidRPr="00514101">
        <w:rPr>
          <w:rFonts w:ascii="Arial" w:hAnsi="Arial" w:cs="Arial"/>
          <w:i/>
          <w:sz w:val="22"/>
        </w:rPr>
        <w:t>2° « </w:t>
      </w:r>
      <w:r w:rsidRPr="00514101">
        <w:rPr>
          <w:rFonts w:ascii="Arial" w:hAnsi="Arial" w:cs="Arial"/>
          <w:b/>
          <w:i/>
          <w:sz w:val="22"/>
        </w:rPr>
        <w:t>l’antenne décentralisée</w:t>
      </w:r>
      <w:r w:rsidRPr="00514101">
        <w:rPr>
          <w:rFonts w:ascii="Arial" w:hAnsi="Arial" w:cs="Arial"/>
          <w:i/>
          <w:sz w:val="22"/>
        </w:rPr>
        <w:t> » : le lieu d’activités secondaire du service duquel il dépend financièrement et administrativement, implanté en fonction du caractère ambulatoire ou spécifique de ses activités, ou en fonction de sa position géographique ».</w:t>
      </w:r>
      <w:r>
        <w:rPr>
          <w:rFonts w:ascii="Arial" w:hAnsi="Arial" w:cs="Arial"/>
          <w:i/>
          <w:sz w:val="22"/>
        </w:rPr>
        <w:t> "</w:t>
      </w:r>
      <w:r w:rsidRPr="00514101">
        <w:rPr>
          <w:rFonts w:ascii="Arial" w:hAnsi="Arial" w:cs="Arial"/>
          <w:i/>
          <w:sz w:val="22"/>
        </w:rPr>
        <w:t> </w:t>
      </w:r>
    </w:p>
    <w:p w:rsidR="00DB4C4D" w:rsidRDefault="00DB4C4D" w:rsidP="00B74391">
      <w:pPr>
        <w:jc w:val="both"/>
        <w:rPr>
          <w:rFonts w:ascii="Arial" w:eastAsia="ヒラギノ角ゴ Pro W3" w:hAnsi="Arial" w:cs="Arial"/>
          <w:color w:val="000000"/>
          <w:sz w:val="22"/>
          <w:szCs w:val="22"/>
          <w:lang w:eastAsia="nl-NL"/>
        </w:rPr>
      </w:pPr>
    </w:p>
    <w:p w:rsidR="00B74391" w:rsidRDefault="00B74391" w:rsidP="00B74391">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Le </w:t>
      </w:r>
      <w:r w:rsidR="002473D6">
        <w:rPr>
          <w:rFonts w:ascii="Arial" w:eastAsia="ヒラギノ角ゴ Pro W3" w:hAnsi="Arial" w:cs="Arial"/>
          <w:color w:val="000000"/>
          <w:sz w:val="22"/>
          <w:szCs w:val="22"/>
          <w:lang w:eastAsia="nl-NL"/>
        </w:rPr>
        <w:t>SASPP</w:t>
      </w:r>
      <w:r>
        <w:rPr>
          <w:rFonts w:ascii="Arial" w:eastAsia="ヒラギノ角ゴ Pro W3" w:hAnsi="Arial" w:cs="Arial"/>
          <w:color w:val="000000"/>
          <w:sz w:val="22"/>
          <w:szCs w:val="22"/>
          <w:lang w:eastAsia="nl-NL"/>
        </w:rPr>
        <w:t xml:space="preserve"> doit disposer d’un </w:t>
      </w:r>
      <w:r w:rsidR="00DB4C4D">
        <w:rPr>
          <w:rFonts w:ascii="Arial" w:eastAsia="ヒラギノ角ゴ Pro W3" w:hAnsi="Arial" w:cs="Arial"/>
          <w:color w:val="000000"/>
          <w:sz w:val="22"/>
          <w:szCs w:val="22"/>
          <w:lang w:eastAsia="nl-NL"/>
        </w:rPr>
        <w:t>service</w:t>
      </w:r>
      <w:r>
        <w:rPr>
          <w:rFonts w:ascii="Arial" w:eastAsia="ヒラギノ角ゴ Pro W3" w:hAnsi="Arial" w:cs="Arial"/>
          <w:color w:val="000000"/>
          <w:sz w:val="22"/>
          <w:szCs w:val="22"/>
          <w:lang w:eastAsia="nl-NL"/>
        </w:rPr>
        <w:t xml:space="preserve"> et </w:t>
      </w:r>
      <w:r w:rsidR="00DB4C4D">
        <w:rPr>
          <w:rFonts w:ascii="Arial" w:eastAsia="ヒラギノ角ゴ Pro W3" w:hAnsi="Arial" w:cs="Arial"/>
          <w:color w:val="000000"/>
          <w:sz w:val="22"/>
          <w:szCs w:val="22"/>
          <w:lang w:eastAsia="nl-NL"/>
        </w:rPr>
        <w:t xml:space="preserve">peut disposer d’une ou </w:t>
      </w:r>
      <w:r w:rsidR="00052E90">
        <w:rPr>
          <w:rFonts w:ascii="Arial" w:eastAsia="ヒラギノ角ゴ Pro W3" w:hAnsi="Arial" w:cs="Arial"/>
          <w:color w:val="000000"/>
          <w:sz w:val="22"/>
          <w:szCs w:val="22"/>
          <w:lang w:eastAsia="nl-NL"/>
        </w:rPr>
        <w:t>deux</w:t>
      </w:r>
      <w:r w:rsidR="00DB4C4D">
        <w:rPr>
          <w:rFonts w:ascii="Arial" w:eastAsia="ヒラギノ角ゴ Pro W3" w:hAnsi="Arial" w:cs="Arial"/>
          <w:color w:val="000000"/>
          <w:sz w:val="22"/>
          <w:szCs w:val="22"/>
          <w:lang w:eastAsia="nl-NL"/>
        </w:rPr>
        <w:t xml:space="preserve"> antennes décentralisées. </w:t>
      </w:r>
    </w:p>
    <w:p w:rsidR="00F04B53" w:rsidRDefault="00F04B53" w:rsidP="00B74391">
      <w:pPr>
        <w:jc w:val="both"/>
        <w:rPr>
          <w:rFonts w:ascii="Arial" w:eastAsia="ヒラギノ角ゴ Pro W3" w:hAnsi="Arial" w:cs="Arial"/>
          <w:color w:val="000000"/>
          <w:sz w:val="22"/>
          <w:szCs w:val="22"/>
          <w:lang w:eastAsia="nl-NL"/>
        </w:rPr>
      </w:pPr>
    </w:p>
    <w:p w:rsidR="00B74391" w:rsidRPr="00DE5751" w:rsidRDefault="00B74391" w:rsidP="00B74391">
      <w:pPr>
        <w:jc w:val="both"/>
        <w:rPr>
          <w:rFonts w:ascii="Arial" w:eastAsia="ヒラギノ角ゴ Pro W3" w:hAnsi="Arial" w:cs="Arial"/>
          <w:b/>
          <w:color w:val="000000"/>
          <w:sz w:val="22"/>
          <w:szCs w:val="22"/>
          <w:lang w:eastAsia="nl-NL"/>
        </w:rPr>
      </w:pPr>
      <w:r w:rsidRPr="00DE5751">
        <w:rPr>
          <w:rFonts w:ascii="Arial" w:eastAsia="ヒラギノ角ゴ Pro W3" w:hAnsi="Arial" w:cs="Arial"/>
          <w:b/>
          <w:color w:val="000000"/>
          <w:sz w:val="22"/>
          <w:szCs w:val="22"/>
          <w:lang w:eastAsia="nl-NL"/>
        </w:rPr>
        <w:t xml:space="preserve">Pour le </w:t>
      </w:r>
      <w:r w:rsidR="00DB4C4D">
        <w:rPr>
          <w:rFonts w:ascii="Arial" w:eastAsia="ヒラギノ角ゴ Pro W3" w:hAnsi="Arial" w:cs="Arial"/>
          <w:b/>
          <w:color w:val="000000"/>
          <w:sz w:val="22"/>
          <w:szCs w:val="22"/>
          <w:lang w:eastAsia="nl-NL"/>
        </w:rPr>
        <w:t>service</w:t>
      </w:r>
      <w:r w:rsidRPr="00DE5751">
        <w:rPr>
          <w:rFonts w:ascii="Arial" w:eastAsia="ヒラギノ角ゴ Pro W3" w:hAnsi="Arial" w:cs="Arial"/>
          <w:b/>
          <w:color w:val="000000"/>
          <w:sz w:val="22"/>
          <w:szCs w:val="22"/>
          <w:lang w:eastAsia="nl-NL"/>
        </w:rPr>
        <w:t xml:space="preserve"> : </w:t>
      </w:r>
    </w:p>
    <w:p w:rsidR="00B74391" w:rsidRDefault="00B74391" w:rsidP="00B74391">
      <w:pPr>
        <w:jc w:val="both"/>
        <w:rPr>
          <w:rFonts w:ascii="Arial" w:eastAsia="ヒラギノ角ゴ Pro W3" w:hAnsi="Arial" w:cs="Arial"/>
          <w:color w:val="000000"/>
          <w:sz w:val="22"/>
          <w:szCs w:val="22"/>
          <w:lang w:eastAsia="nl-NL"/>
        </w:rPr>
      </w:pPr>
    </w:p>
    <w:p w:rsidR="00B74391" w:rsidRDefault="00B74391" w:rsidP="00B74391">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Le service d’inspection passe en revue les points suivants :</w:t>
      </w:r>
    </w:p>
    <w:p w:rsidR="00DB4C4D" w:rsidRPr="00DB4C4D" w:rsidRDefault="00DB4C4D" w:rsidP="00DB4C4D">
      <w:pPr>
        <w:pStyle w:val="Paragraphedeliste"/>
        <w:numPr>
          <w:ilvl w:val="0"/>
          <w:numId w:val="3"/>
        </w:numPr>
        <w:shd w:val="clear" w:color="auto" w:fill="FFFFFF"/>
        <w:spacing w:before="120" w:after="120"/>
        <w:ind w:left="538" w:right="227" w:hanging="357"/>
        <w:jc w:val="both"/>
        <w:rPr>
          <w:rFonts w:ascii="Arial" w:hAnsi="Arial" w:cs="Arial"/>
          <w:sz w:val="22"/>
          <w:szCs w:val="22"/>
        </w:rPr>
      </w:pPr>
      <w:r w:rsidRPr="00DB4C4D">
        <w:rPr>
          <w:rFonts w:ascii="Arial" w:hAnsi="Arial" w:cs="Arial"/>
          <w:sz w:val="22"/>
          <w:szCs w:val="22"/>
        </w:rPr>
        <w:t>si l’équipement général du bureau permet d’assurer la mission avec efficacité et discrétion (</w:t>
      </w:r>
      <w:r>
        <w:rPr>
          <w:rFonts w:ascii="Arial" w:hAnsi="Arial" w:cs="Arial"/>
          <w:sz w:val="22"/>
          <w:szCs w:val="22"/>
        </w:rPr>
        <w:t>existence d’une salle d’attente, bureau individuel, armoire fermée</w:t>
      </w:r>
      <w:r w:rsidR="001F2EB3">
        <w:rPr>
          <w:rFonts w:ascii="Arial" w:hAnsi="Arial" w:cs="Arial"/>
          <w:sz w:val="22"/>
          <w:szCs w:val="22"/>
        </w:rPr>
        <w:t xml:space="preserve">, </w:t>
      </w:r>
      <w:r>
        <w:rPr>
          <w:rFonts w:ascii="Arial" w:hAnsi="Arial" w:cs="Arial"/>
          <w:sz w:val="22"/>
          <w:szCs w:val="22"/>
        </w:rPr>
        <w:t>…)</w:t>
      </w:r>
      <w:r w:rsidRPr="00DB4C4D">
        <w:rPr>
          <w:rFonts w:ascii="Arial" w:hAnsi="Arial" w:cs="Arial"/>
          <w:sz w:val="22"/>
          <w:szCs w:val="22"/>
        </w:rPr>
        <w:t>;</w:t>
      </w:r>
    </w:p>
    <w:p w:rsidR="00DB4C4D" w:rsidRPr="006715FE" w:rsidRDefault="00DB4C4D" w:rsidP="00DB4C4D">
      <w:pPr>
        <w:pStyle w:val="Paragraphedeliste"/>
        <w:numPr>
          <w:ilvl w:val="0"/>
          <w:numId w:val="3"/>
        </w:numPr>
        <w:shd w:val="clear" w:color="auto" w:fill="FFFFFF"/>
        <w:spacing w:before="120" w:after="120"/>
        <w:ind w:left="538" w:right="227" w:hanging="357"/>
        <w:jc w:val="both"/>
        <w:rPr>
          <w:rFonts w:ascii="Arial" w:hAnsi="Arial" w:cs="Arial"/>
          <w:sz w:val="22"/>
          <w:szCs w:val="22"/>
        </w:rPr>
      </w:pPr>
      <w:r>
        <w:rPr>
          <w:rFonts w:ascii="Arial" w:hAnsi="Arial" w:cs="Arial"/>
          <w:sz w:val="22"/>
          <w:szCs w:val="22"/>
        </w:rPr>
        <w:t xml:space="preserve">le nombre de </w:t>
      </w:r>
      <w:r w:rsidRPr="006715FE">
        <w:rPr>
          <w:rFonts w:ascii="Arial" w:hAnsi="Arial" w:cs="Arial"/>
          <w:sz w:val="22"/>
          <w:szCs w:val="22"/>
        </w:rPr>
        <w:t>bureau</w:t>
      </w:r>
      <w:r>
        <w:rPr>
          <w:rFonts w:ascii="Arial" w:hAnsi="Arial" w:cs="Arial"/>
          <w:sz w:val="22"/>
          <w:szCs w:val="22"/>
        </w:rPr>
        <w:t>x de consultation</w:t>
      </w:r>
      <w:r w:rsidRPr="006715FE">
        <w:rPr>
          <w:rFonts w:ascii="Arial" w:hAnsi="Arial" w:cs="Arial"/>
          <w:sz w:val="22"/>
          <w:szCs w:val="22"/>
        </w:rPr>
        <w:t> ;</w:t>
      </w:r>
    </w:p>
    <w:p w:rsidR="00DB4C4D" w:rsidRPr="006715FE" w:rsidRDefault="00DB4C4D" w:rsidP="00DB4C4D">
      <w:pPr>
        <w:pStyle w:val="Paragraphedeliste"/>
        <w:numPr>
          <w:ilvl w:val="0"/>
          <w:numId w:val="3"/>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 xml:space="preserve">si la confidentialité des entretiens est </w:t>
      </w:r>
      <w:r>
        <w:rPr>
          <w:rFonts w:ascii="Arial" w:hAnsi="Arial" w:cs="Arial"/>
          <w:sz w:val="22"/>
          <w:szCs w:val="22"/>
        </w:rPr>
        <w:t>assurée ;</w:t>
      </w:r>
    </w:p>
    <w:p w:rsidR="00DB4C4D" w:rsidRPr="006715FE" w:rsidRDefault="00DB4C4D" w:rsidP="00DB4C4D">
      <w:pPr>
        <w:pStyle w:val="Paragraphedeliste"/>
        <w:numPr>
          <w:ilvl w:val="0"/>
          <w:numId w:val="3"/>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 xml:space="preserve">si </w:t>
      </w:r>
      <w:r>
        <w:rPr>
          <w:rFonts w:ascii="Arial" w:hAnsi="Arial" w:cs="Arial"/>
          <w:sz w:val="22"/>
          <w:szCs w:val="22"/>
        </w:rPr>
        <w:t>une</w:t>
      </w:r>
      <w:r w:rsidRPr="006715FE">
        <w:rPr>
          <w:rFonts w:ascii="Arial" w:hAnsi="Arial" w:cs="Arial"/>
          <w:sz w:val="22"/>
          <w:szCs w:val="22"/>
        </w:rPr>
        <w:t xml:space="preserve"> permanence </w:t>
      </w:r>
      <w:r w:rsidR="001F2EB3">
        <w:rPr>
          <w:rFonts w:ascii="Arial" w:hAnsi="Arial" w:cs="Arial"/>
          <w:sz w:val="22"/>
          <w:szCs w:val="22"/>
        </w:rPr>
        <w:t xml:space="preserve">(avec ou sans rendez-vous) </w:t>
      </w:r>
      <w:r w:rsidRPr="006715FE">
        <w:rPr>
          <w:rFonts w:ascii="Arial" w:hAnsi="Arial" w:cs="Arial"/>
          <w:sz w:val="22"/>
          <w:szCs w:val="22"/>
        </w:rPr>
        <w:t xml:space="preserve">est </w:t>
      </w:r>
      <w:r>
        <w:rPr>
          <w:rFonts w:ascii="Arial" w:hAnsi="Arial" w:cs="Arial"/>
          <w:sz w:val="22"/>
          <w:szCs w:val="22"/>
        </w:rPr>
        <w:t>assurée par le service</w:t>
      </w:r>
      <w:r w:rsidR="001F2EB3">
        <w:rPr>
          <w:rFonts w:ascii="Arial" w:hAnsi="Arial" w:cs="Arial"/>
          <w:sz w:val="22"/>
          <w:szCs w:val="22"/>
        </w:rPr>
        <w:t xml:space="preserve"> et quel horaire</w:t>
      </w:r>
      <w:r w:rsidRPr="006715FE">
        <w:rPr>
          <w:rFonts w:ascii="Arial" w:hAnsi="Arial" w:cs="Arial"/>
          <w:sz w:val="22"/>
          <w:szCs w:val="22"/>
        </w:rPr>
        <w:t> ;</w:t>
      </w:r>
    </w:p>
    <w:p w:rsidR="00DB4C4D" w:rsidRDefault="00DB4C4D" w:rsidP="00B74391">
      <w:pPr>
        <w:jc w:val="both"/>
        <w:rPr>
          <w:rFonts w:ascii="Arial" w:eastAsia="ヒラギノ角ゴ Pro W3" w:hAnsi="Arial" w:cs="Arial"/>
          <w:b/>
          <w:color w:val="000000"/>
          <w:sz w:val="22"/>
          <w:szCs w:val="22"/>
          <w:lang w:eastAsia="nl-NL"/>
        </w:rPr>
      </w:pPr>
    </w:p>
    <w:p w:rsidR="00B74391" w:rsidRPr="00DE5751" w:rsidRDefault="00B74391" w:rsidP="00B74391">
      <w:pPr>
        <w:jc w:val="both"/>
        <w:rPr>
          <w:rFonts w:ascii="Arial" w:eastAsia="ヒラギノ角ゴ Pro W3" w:hAnsi="Arial" w:cs="Arial"/>
          <w:b/>
          <w:color w:val="000000"/>
          <w:sz w:val="22"/>
          <w:szCs w:val="22"/>
          <w:lang w:eastAsia="nl-NL"/>
        </w:rPr>
      </w:pPr>
      <w:r w:rsidRPr="00DE5751">
        <w:rPr>
          <w:rFonts w:ascii="Arial" w:eastAsia="ヒラギノ角ゴ Pro W3" w:hAnsi="Arial" w:cs="Arial"/>
          <w:b/>
          <w:color w:val="000000"/>
          <w:sz w:val="22"/>
          <w:szCs w:val="22"/>
          <w:lang w:eastAsia="nl-NL"/>
        </w:rPr>
        <w:t xml:space="preserve">Pour les </w:t>
      </w:r>
      <w:r w:rsidR="00DB4C4D">
        <w:rPr>
          <w:rFonts w:ascii="Arial" w:eastAsia="ヒラギノ角ゴ Pro W3" w:hAnsi="Arial" w:cs="Arial"/>
          <w:b/>
          <w:color w:val="000000"/>
          <w:sz w:val="22"/>
          <w:szCs w:val="22"/>
          <w:lang w:eastAsia="nl-NL"/>
        </w:rPr>
        <w:t>antennes</w:t>
      </w:r>
      <w:r w:rsidRPr="00DE5751">
        <w:rPr>
          <w:rFonts w:ascii="Arial" w:eastAsia="ヒラギノ角ゴ Pro W3" w:hAnsi="Arial" w:cs="Arial"/>
          <w:b/>
          <w:color w:val="000000"/>
          <w:sz w:val="22"/>
          <w:szCs w:val="22"/>
          <w:lang w:eastAsia="nl-NL"/>
        </w:rPr>
        <w:t> :</w:t>
      </w:r>
    </w:p>
    <w:p w:rsidR="00B74391" w:rsidRDefault="00B74391" w:rsidP="00B74391">
      <w:pPr>
        <w:jc w:val="both"/>
        <w:rPr>
          <w:rFonts w:ascii="Arial" w:eastAsia="ヒラギノ角ゴ Pro W3" w:hAnsi="Arial" w:cs="Arial"/>
          <w:color w:val="000000"/>
          <w:sz w:val="22"/>
          <w:szCs w:val="22"/>
          <w:lang w:eastAsia="nl-NL"/>
        </w:rPr>
      </w:pPr>
    </w:p>
    <w:p w:rsidR="00B74391" w:rsidRDefault="00B74391" w:rsidP="00B74391">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Le service d’inspection </w:t>
      </w:r>
      <w:r w:rsidR="00052E90">
        <w:rPr>
          <w:rFonts w:ascii="Arial" w:eastAsia="ヒラギノ角ゴ Pro W3" w:hAnsi="Arial" w:cs="Arial"/>
          <w:color w:val="000000"/>
          <w:sz w:val="22"/>
          <w:szCs w:val="22"/>
          <w:lang w:eastAsia="nl-NL"/>
        </w:rPr>
        <w:t xml:space="preserve">mentionne </w:t>
      </w:r>
      <w:r>
        <w:rPr>
          <w:rFonts w:ascii="Arial" w:eastAsia="ヒラギノ角ゴ Pro W3" w:hAnsi="Arial" w:cs="Arial"/>
          <w:color w:val="000000"/>
          <w:sz w:val="22"/>
          <w:szCs w:val="22"/>
          <w:lang w:eastAsia="nl-NL"/>
        </w:rPr>
        <w:t xml:space="preserve">le nombre </w:t>
      </w:r>
      <w:r w:rsidR="00DB4C4D">
        <w:rPr>
          <w:rFonts w:ascii="Arial" w:eastAsia="ヒラギノ角ゴ Pro W3" w:hAnsi="Arial" w:cs="Arial"/>
          <w:color w:val="000000"/>
          <w:sz w:val="22"/>
          <w:szCs w:val="22"/>
          <w:lang w:eastAsia="nl-NL"/>
        </w:rPr>
        <w:t>d’antennes</w:t>
      </w:r>
      <w:r>
        <w:rPr>
          <w:rFonts w:ascii="Arial" w:eastAsia="ヒラギノ角ゴ Pro W3" w:hAnsi="Arial" w:cs="Arial"/>
          <w:color w:val="000000"/>
          <w:sz w:val="22"/>
          <w:szCs w:val="22"/>
          <w:lang w:eastAsia="nl-NL"/>
        </w:rPr>
        <w:t xml:space="preserve"> en distinguant </w:t>
      </w:r>
      <w:r w:rsidR="00DB4C4D">
        <w:rPr>
          <w:rFonts w:ascii="Arial" w:eastAsia="ヒラギノ角ゴ Pro W3" w:hAnsi="Arial" w:cs="Arial"/>
          <w:color w:val="000000"/>
          <w:sz w:val="22"/>
          <w:szCs w:val="22"/>
          <w:lang w:eastAsia="nl-NL"/>
        </w:rPr>
        <w:t>celles</w:t>
      </w:r>
      <w:r>
        <w:rPr>
          <w:rFonts w:ascii="Arial" w:eastAsia="ヒラギノ角ゴ Pro W3" w:hAnsi="Arial" w:cs="Arial"/>
          <w:color w:val="000000"/>
          <w:sz w:val="22"/>
          <w:szCs w:val="22"/>
          <w:lang w:eastAsia="nl-NL"/>
        </w:rPr>
        <w:t xml:space="preserve"> qui sont </w:t>
      </w:r>
      <w:r w:rsidR="00DB4C4D">
        <w:rPr>
          <w:rFonts w:ascii="Arial" w:eastAsia="ヒラギノ角ゴ Pro W3" w:hAnsi="Arial" w:cs="Arial"/>
          <w:color w:val="000000"/>
          <w:sz w:val="22"/>
          <w:szCs w:val="22"/>
          <w:lang w:eastAsia="nl-NL"/>
        </w:rPr>
        <w:t>ambulatoires</w:t>
      </w:r>
      <w:r>
        <w:rPr>
          <w:rFonts w:ascii="Arial" w:eastAsia="ヒラギノ角ゴ Pro W3" w:hAnsi="Arial" w:cs="Arial"/>
          <w:color w:val="000000"/>
          <w:sz w:val="22"/>
          <w:szCs w:val="22"/>
          <w:lang w:eastAsia="nl-NL"/>
        </w:rPr>
        <w:t xml:space="preserve">. </w:t>
      </w:r>
    </w:p>
    <w:p w:rsidR="00B74391" w:rsidRDefault="00B74391" w:rsidP="00B74391">
      <w:pPr>
        <w:jc w:val="both"/>
        <w:rPr>
          <w:rFonts w:ascii="Arial" w:eastAsia="ヒラギノ角ゴ Pro W3" w:hAnsi="Arial" w:cs="Arial"/>
          <w:color w:val="000000"/>
          <w:sz w:val="22"/>
          <w:szCs w:val="22"/>
          <w:lang w:eastAsia="nl-NL"/>
        </w:rPr>
      </w:pPr>
    </w:p>
    <w:p w:rsidR="00B74391" w:rsidRDefault="00B74391" w:rsidP="00B74391">
      <w:pPr>
        <w:jc w:val="both"/>
        <w:rPr>
          <w:rFonts w:ascii="Arial" w:eastAsia="ヒラギノ角ゴ Pro W3" w:hAnsi="Arial" w:cs="Arial"/>
          <w:color w:val="000000"/>
          <w:sz w:val="22"/>
          <w:szCs w:val="22"/>
          <w:lang w:eastAsia="nl-NL"/>
        </w:rPr>
      </w:pPr>
      <w:r>
        <w:rPr>
          <w:rFonts w:ascii="Arial" w:eastAsia="ヒラギノ角ゴ Pro W3" w:hAnsi="Arial" w:cs="Arial"/>
          <w:color w:val="000000"/>
          <w:sz w:val="22"/>
          <w:szCs w:val="22"/>
          <w:lang w:eastAsia="nl-NL"/>
        </w:rPr>
        <w:t xml:space="preserve">Pour les </w:t>
      </w:r>
      <w:r w:rsidR="00DB4C4D">
        <w:rPr>
          <w:rFonts w:ascii="Arial" w:eastAsia="ヒラギノ角ゴ Pro W3" w:hAnsi="Arial" w:cs="Arial"/>
          <w:color w:val="000000"/>
          <w:sz w:val="22"/>
          <w:szCs w:val="22"/>
          <w:lang w:eastAsia="nl-NL"/>
        </w:rPr>
        <w:t>antennes</w:t>
      </w:r>
      <w:r>
        <w:rPr>
          <w:rFonts w:ascii="Arial" w:eastAsia="ヒラギノ角ゴ Pro W3" w:hAnsi="Arial" w:cs="Arial"/>
          <w:color w:val="000000"/>
          <w:sz w:val="22"/>
          <w:szCs w:val="22"/>
          <w:lang w:eastAsia="nl-NL"/>
        </w:rPr>
        <w:t xml:space="preserve"> visité</w:t>
      </w:r>
      <w:r w:rsidR="00DB4C4D">
        <w:rPr>
          <w:rFonts w:ascii="Arial" w:eastAsia="ヒラギノ角ゴ Pro W3" w:hAnsi="Arial" w:cs="Arial"/>
          <w:color w:val="000000"/>
          <w:sz w:val="22"/>
          <w:szCs w:val="22"/>
          <w:lang w:eastAsia="nl-NL"/>
        </w:rPr>
        <w:t>e</w:t>
      </w:r>
      <w:r>
        <w:rPr>
          <w:rFonts w:ascii="Arial" w:eastAsia="ヒラギノ角ゴ Pro W3" w:hAnsi="Arial" w:cs="Arial"/>
          <w:color w:val="000000"/>
          <w:sz w:val="22"/>
          <w:szCs w:val="22"/>
          <w:lang w:eastAsia="nl-NL"/>
        </w:rPr>
        <w:t>s</w:t>
      </w:r>
      <w:r w:rsidR="00DB4C4D">
        <w:rPr>
          <w:rFonts w:ascii="Arial" w:eastAsia="ヒラギノ角ゴ Pro W3" w:hAnsi="Arial" w:cs="Arial"/>
          <w:color w:val="000000"/>
          <w:sz w:val="22"/>
          <w:szCs w:val="22"/>
          <w:lang w:eastAsia="nl-NL"/>
        </w:rPr>
        <w:t xml:space="preserve"> (non ambulatoire</w:t>
      </w:r>
      <w:r w:rsidR="00052E90">
        <w:rPr>
          <w:rFonts w:ascii="Arial" w:eastAsia="ヒラギノ角ゴ Pro W3" w:hAnsi="Arial" w:cs="Arial"/>
          <w:color w:val="000000"/>
          <w:sz w:val="22"/>
          <w:szCs w:val="22"/>
          <w:lang w:eastAsia="nl-NL"/>
        </w:rPr>
        <w:t>s</w:t>
      </w:r>
      <w:r w:rsidR="00DB4C4D">
        <w:rPr>
          <w:rFonts w:ascii="Arial" w:eastAsia="ヒラギノ角ゴ Pro W3" w:hAnsi="Arial" w:cs="Arial"/>
          <w:color w:val="000000"/>
          <w:sz w:val="22"/>
          <w:szCs w:val="22"/>
          <w:lang w:eastAsia="nl-NL"/>
        </w:rPr>
        <w:t>)</w:t>
      </w:r>
      <w:r>
        <w:rPr>
          <w:rFonts w:ascii="Arial" w:eastAsia="ヒラギノ角ゴ Pro W3" w:hAnsi="Arial" w:cs="Arial"/>
          <w:color w:val="000000"/>
          <w:sz w:val="22"/>
          <w:szCs w:val="22"/>
          <w:lang w:eastAsia="nl-NL"/>
        </w:rPr>
        <w:t xml:space="preserve">, le service d’inspection vérifie les éléments suivants : </w:t>
      </w:r>
    </w:p>
    <w:p w:rsidR="00DB4C4D" w:rsidRPr="00DB4C4D" w:rsidRDefault="00DB4C4D" w:rsidP="00DB4C4D">
      <w:pPr>
        <w:pStyle w:val="Paragraphedeliste"/>
        <w:numPr>
          <w:ilvl w:val="0"/>
          <w:numId w:val="3"/>
        </w:numPr>
        <w:shd w:val="clear" w:color="auto" w:fill="FFFFFF"/>
        <w:spacing w:before="120" w:after="120"/>
        <w:ind w:left="538" w:right="227" w:hanging="357"/>
        <w:jc w:val="both"/>
        <w:rPr>
          <w:rFonts w:ascii="Arial" w:hAnsi="Arial" w:cs="Arial"/>
          <w:sz w:val="22"/>
          <w:szCs w:val="22"/>
        </w:rPr>
      </w:pPr>
      <w:r w:rsidRPr="00DB4C4D">
        <w:rPr>
          <w:rFonts w:ascii="Arial" w:hAnsi="Arial" w:cs="Arial"/>
          <w:sz w:val="22"/>
          <w:szCs w:val="22"/>
        </w:rPr>
        <w:t>si l’équipement général du bureau permet d’assurer la mission avec efficacité et discrétion (</w:t>
      </w:r>
      <w:r>
        <w:rPr>
          <w:rFonts w:ascii="Arial" w:hAnsi="Arial" w:cs="Arial"/>
          <w:sz w:val="22"/>
          <w:szCs w:val="22"/>
        </w:rPr>
        <w:t>existence d’une salle d’attente, bureau individuel, armoire fermée…)</w:t>
      </w:r>
      <w:r w:rsidRPr="00DB4C4D">
        <w:rPr>
          <w:rFonts w:ascii="Arial" w:hAnsi="Arial" w:cs="Arial"/>
          <w:sz w:val="22"/>
          <w:szCs w:val="22"/>
        </w:rPr>
        <w:t>;</w:t>
      </w:r>
    </w:p>
    <w:p w:rsidR="00DB4C4D" w:rsidRPr="006715FE" w:rsidRDefault="00DB4C4D" w:rsidP="00DB4C4D">
      <w:pPr>
        <w:pStyle w:val="Paragraphedeliste"/>
        <w:numPr>
          <w:ilvl w:val="0"/>
          <w:numId w:val="3"/>
        </w:numPr>
        <w:shd w:val="clear" w:color="auto" w:fill="FFFFFF"/>
        <w:spacing w:before="120" w:after="120"/>
        <w:ind w:left="538" w:right="227" w:hanging="357"/>
        <w:jc w:val="both"/>
        <w:rPr>
          <w:rFonts w:ascii="Arial" w:hAnsi="Arial" w:cs="Arial"/>
          <w:sz w:val="22"/>
          <w:szCs w:val="22"/>
        </w:rPr>
      </w:pPr>
      <w:r>
        <w:rPr>
          <w:rFonts w:ascii="Arial" w:hAnsi="Arial" w:cs="Arial"/>
          <w:sz w:val="22"/>
          <w:szCs w:val="22"/>
        </w:rPr>
        <w:t xml:space="preserve">le nombre de </w:t>
      </w:r>
      <w:r w:rsidRPr="006715FE">
        <w:rPr>
          <w:rFonts w:ascii="Arial" w:hAnsi="Arial" w:cs="Arial"/>
          <w:sz w:val="22"/>
          <w:szCs w:val="22"/>
        </w:rPr>
        <w:t>bureau</w:t>
      </w:r>
      <w:r>
        <w:rPr>
          <w:rFonts w:ascii="Arial" w:hAnsi="Arial" w:cs="Arial"/>
          <w:sz w:val="22"/>
          <w:szCs w:val="22"/>
        </w:rPr>
        <w:t>x de consultation</w:t>
      </w:r>
      <w:r w:rsidRPr="006715FE">
        <w:rPr>
          <w:rFonts w:ascii="Arial" w:hAnsi="Arial" w:cs="Arial"/>
          <w:sz w:val="22"/>
          <w:szCs w:val="22"/>
        </w:rPr>
        <w:t> ;</w:t>
      </w:r>
    </w:p>
    <w:p w:rsidR="00DB4C4D" w:rsidRPr="006715FE" w:rsidRDefault="00DB4C4D" w:rsidP="00DB4C4D">
      <w:pPr>
        <w:pStyle w:val="Paragraphedeliste"/>
        <w:numPr>
          <w:ilvl w:val="0"/>
          <w:numId w:val="3"/>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 xml:space="preserve">si la confidentialité des entretiens est </w:t>
      </w:r>
      <w:r>
        <w:rPr>
          <w:rFonts w:ascii="Arial" w:hAnsi="Arial" w:cs="Arial"/>
          <w:sz w:val="22"/>
          <w:szCs w:val="22"/>
        </w:rPr>
        <w:t>assurée ;</w:t>
      </w:r>
    </w:p>
    <w:p w:rsidR="00B97DAA" w:rsidRPr="006715FE" w:rsidRDefault="00B97DAA" w:rsidP="001F2EB3">
      <w:pPr>
        <w:pStyle w:val="Paragraphedeliste"/>
        <w:numPr>
          <w:ilvl w:val="0"/>
          <w:numId w:val="3"/>
        </w:numPr>
        <w:shd w:val="clear" w:color="auto" w:fill="FFFFFF"/>
        <w:spacing w:before="120" w:after="120"/>
        <w:ind w:left="538" w:right="227" w:hanging="357"/>
        <w:jc w:val="both"/>
        <w:rPr>
          <w:rFonts w:ascii="Arial" w:hAnsi="Arial" w:cs="Arial"/>
          <w:sz w:val="22"/>
          <w:szCs w:val="22"/>
        </w:rPr>
      </w:pPr>
      <w:r w:rsidRPr="006715FE">
        <w:rPr>
          <w:rFonts w:ascii="Arial" w:hAnsi="Arial" w:cs="Arial"/>
          <w:sz w:val="22"/>
          <w:szCs w:val="22"/>
        </w:rPr>
        <w:t xml:space="preserve">si </w:t>
      </w:r>
      <w:r>
        <w:rPr>
          <w:rFonts w:ascii="Arial" w:hAnsi="Arial" w:cs="Arial"/>
          <w:sz w:val="22"/>
          <w:szCs w:val="22"/>
        </w:rPr>
        <w:t>une</w:t>
      </w:r>
      <w:r w:rsidRPr="006715FE">
        <w:rPr>
          <w:rFonts w:ascii="Arial" w:hAnsi="Arial" w:cs="Arial"/>
          <w:sz w:val="22"/>
          <w:szCs w:val="22"/>
        </w:rPr>
        <w:t xml:space="preserve"> permanence</w:t>
      </w:r>
      <w:r w:rsidR="001F2EB3">
        <w:rPr>
          <w:rFonts w:ascii="Arial" w:hAnsi="Arial" w:cs="Arial"/>
          <w:sz w:val="22"/>
          <w:szCs w:val="22"/>
        </w:rPr>
        <w:t xml:space="preserve"> (avec ou sans rendez-vous)</w:t>
      </w:r>
      <w:r w:rsidRPr="006715FE">
        <w:rPr>
          <w:rFonts w:ascii="Arial" w:hAnsi="Arial" w:cs="Arial"/>
          <w:sz w:val="22"/>
          <w:szCs w:val="22"/>
        </w:rPr>
        <w:t xml:space="preserve"> est </w:t>
      </w:r>
      <w:r>
        <w:rPr>
          <w:rFonts w:ascii="Arial" w:hAnsi="Arial" w:cs="Arial"/>
          <w:sz w:val="22"/>
          <w:szCs w:val="22"/>
        </w:rPr>
        <w:t>assurée par le service</w:t>
      </w:r>
      <w:r w:rsidR="001F2EB3">
        <w:rPr>
          <w:rFonts w:ascii="Arial" w:hAnsi="Arial" w:cs="Arial"/>
          <w:sz w:val="22"/>
          <w:szCs w:val="22"/>
        </w:rPr>
        <w:t xml:space="preserve"> et quel horaire.</w:t>
      </w:r>
    </w:p>
    <w:sectPr w:rsidR="00B97DAA" w:rsidRPr="006715FE" w:rsidSect="00B165B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FD1" w:rsidRDefault="00794FD1" w:rsidP="00705AF9">
      <w:r>
        <w:separator/>
      </w:r>
    </w:p>
  </w:endnote>
  <w:endnote w:type="continuationSeparator" w:id="0">
    <w:p w:rsidR="00794FD1" w:rsidRDefault="00794FD1" w:rsidP="0070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ヒラギノ角ゴ Pro W3">
    <w:altName w:val="Arial Unicode MS"/>
    <w:charset w:val="80"/>
    <w:family w:val="auto"/>
    <w:pitch w:val="variable"/>
    <w:sig w:usb0="00000001" w:usb1="00000000" w:usb2="01000407" w:usb3="00000000" w:csb0="0002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hemeColor="accent4"/>
      </w:tblBorders>
      <w:tblLook w:val="04A0" w:firstRow="1" w:lastRow="0" w:firstColumn="1" w:lastColumn="0" w:noHBand="0" w:noVBand="1"/>
    </w:tblPr>
    <w:tblGrid>
      <w:gridCol w:w="6502"/>
      <w:gridCol w:w="2786"/>
    </w:tblGrid>
    <w:tr w:rsidR="00794FD1" w:rsidTr="00E80BDC">
      <w:trPr>
        <w:trHeight w:val="360"/>
      </w:trPr>
      <w:tc>
        <w:tcPr>
          <w:tcW w:w="3500" w:type="pct"/>
        </w:tcPr>
        <w:p w:rsidR="00794FD1" w:rsidRDefault="00794FD1" w:rsidP="00705AF9">
          <w:pPr>
            <w:pStyle w:val="Pieddepage"/>
            <w:jc w:val="right"/>
          </w:pPr>
          <w:r>
            <w:t>Manuel de l’Inspection – Partie SASPP</w:t>
          </w:r>
        </w:p>
      </w:tc>
      <w:tc>
        <w:tcPr>
          <w:tcW w:w="1500" w:type="pct"/>
          <w:shd w:val="clear" w:color="auto" w:fill="8064A2" w:themeFill="accent4"/>
        </w:tcPr>
        <w:p w:rsidR="00794FD1" w:rsidRDefault="00AD4CFB" w:rsidP="00E80BDC">
          <w:pPr>
            <w:pStyle w:val="Pieddepage"/>
            <w:jc w:val="right"/>
            <w:rPr>
              <w:color w:val="FFFFFF" w:themeColor="background1"/>
            </w:rPr>
          </w:pPr>
          <w:r>
            <w:fldChar w:fldCharType="begin"/>
          </w:r>
          <w:r w:rsidR="00794FD1">
            <w:instrText>PAGE    \* MERGEFORMAT</w:instrText>
          </w:r>
          <w:r>
            <w:fldChar w:fldCharType="separate"/>
          </w:r>
          <w:r w:rsidR="00B1724F" w:rsidRPr="00B1724F">
            <w:rPr>
              <w:noProof/>
              <w:color w:val="FFFFFF" w:themeColor="background1"/>
            </w:rPr>
            <w:t>1</w:t>
          </w:r>
          <w:r>
            <w:rPr>
              <w:color w:val="FFFFFF" w:themeColor="background1"/>
            </w:rPr>
            <w:fldChar w:fldCharType="end"/>
          </w:r>
        </w:p>
      </w:tc>
    </w:tr>
  </w:tbl>
  <w:p w:rsidR="00794FD1" w:rsidRDefault="00794F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FD1" w:rsidRDefault="00794FD1" w:rsidP="00705AF9">
      <w:r>
        <w:separator/>
      </w:r>
    </w:p>
  </w:footnote>
  <w:footnote w:type="continuationSeparator" w:id="0">
    <w:p w:rsidR="00794FD1" w:rsidRDefault="00794FD1" w:rsidP="00705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D7D5E"/>
    <w:multiLevelType w:val="hybridMultilevel"/>
    <w:tmpl w:val="B61006AA"/>
    <w:lvl w:ilvl="0" w:tplc="C6C27BE8">
      <w:numFmt w:val="bullet"/>
      <w:lvlText w:val="-"/>
      <w:lvlJc w:val="left"/>
      <w:pPr>
        <w:ind w:left="-708" w:hanging="360"/>
      </w:pPr>
      <w:rPr>
        <w:rFonts w:hint="default"/>
      </w:rPr>
    </w:lvl>
    <w:lvl w:ilvl="1" w:tplc="080C0003">
      <w:start w:val="1"/>
      <w:numFmt w:val="bullet"/>
      <w:lvlText w:val="o"/>
      <w:lvlJc w:val="left"/>
      <w:pPr>
        <w:ind w:left="12" w:hanging="360"/>
      </w:pPr>
      <w:rPr>
        <w:rFonts w:ascii="Courier New" w:hAnsi="Courier New" w:cs="Courier New" w:hint="default"/>
      </w:rPr>
    </w:lvl>
    <w:lvl w:ilvl="2" w:tplc="080C0005">
      <w:start w:val="1"/>
      <w:numFmt w:val="bullet"/>
      <w:lvlText w:val=""/>
      <w:lvlJc w:val="left"/>
      <w:pPr>
        <w:ind w:left="732" w:hanging="360"/>
      </w:pPr>
      <w:rPr>
        <w:rFonts w:ascii="Wingdings" w:hAnsi="Wingdings" w:hint="default"/>
      </w:rPr>
    </w:lvl>
    <w:lvl w:ilvl="3" w:tplc="080C0001" w:tentative="1">
      <w:start w:val="1"/>
      <w:numFmt w:val="bullet"/>
      <w:lvlText w:val=""/>
      <w:lvlJc w:val="left"/>
      <w:pPr>
        <w:ind w:left="1452" w:hanging="360"/>
      </w:pPr>
      <w:rPr>
        <w:rFonts w:ascii="Symbol" w:hAnsi="Symbol" w:hint="default"/>
      </w:rPr>
    </w:lvl>
    <w:lvl w:ilvl="4" w:tplc="080C0003" w:tentative="1">
      <w:start w:val="1"/>
      <w:numFmt w:val="bullet"/>
      <w:lvlText w:val="o"/>
      <w:lvlJc w:val="left"/>
      <w:pPr>
        <w:ind w:left="2172" w:hanging="360"/>
      </w:pPr>
      <w:rPr>
        <w:rFonts w:ascii="Courier New" w:hAnsi="Courier New" w:cs="Courier New" w:hint="default"/>
      </w:rPr>
    </w:lvl>
    <w:lvl w:ilvl="5" w:tplc="080C0005" w:tentative="1">
      <w:start w:val="1"/>
      <w:numFmt w:val="bullet"/>
      <w:lvlText w:val=""/>
      <w:lvlJc w:val="left"/>
      <w:pPr>
        <w:ind w:left="2892" w:hanging="360"/>
      </w:pPr>
      <w:rPr>
        <w:rFonts w:ascii="Wingdings" w:hAnsi="Wingdings" w:hint="default"/>
      </w:rPr>
    </w:lvl>
    <w:lvl w:ilvl="6" w:tplc="080C0001" w:tentative="1">
      <w:start w:val="1"/>
      <w:numFmt w:val="bullet"/>
      <w:lvlText w:val=""/>
      <w:lvlJc w:val="left"/>
      <w:pPr>
        <w:ind w:left="3612" w:hanging="360"/>
      </w:pPr>
      <w:rPr>
        <w:rFonts w:ascii="Symbol" w:hAnsi="Symbol" w:hint="default"/>
      </w:rPr>
    </w:lvl>
    <w:lvl w:ilvl="7" w:tplc="080C0003" w:tentative="1">
      <w:start w:val="1"/>
      <w:numFmt w:val="bullet"/>
      <w:lvlText w:val="o"/>
      <w:lvlJc w:val="left"/>
      <w:pPr>
        <w:ind w:left="4332" w:hanging="360"/>
      </w:pPr>
      <w:rPr>
        <w:rFonts w:ascii="Courier New" w:hAnsi="Courier New" w:cs="Courier New" w:hint="default"/>
      </w:rPr>
    </w:lvl>
    <w:lvl w:ilvl="8" w:tplc="080C0005" w:tentative="1">
      <w:start w:val="1"/>
      <w:numFmt w:val="bullet"/>
      <w:lvlText w:val=""/>
      <w:lvlJc w:val="left"/>
      <w:pPr>
        <w:ind w:left="5052" w:hanging="360"/>
      </w:pPr>
      <w:rPr>
        <w:rFonts w:ascii="Wingdings" w:hAnsi="Wingdings" w:hint="default"/>
      </w:rPr>
    </w:lvl>
  </w:abstractNum>
  <w:abstractNum w:abstractNumId="1" w15:restartNumberingAfterBreak="0">
    <w:nsid w:val="0CC22643"/>
    <w:multiLevelType w:val="hybridMultilevel"/>
    <w:tmpl w:val="12327EAE"/>
    <w:lvl w:ilvl="0" w:tplc="5D0C03D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2FD17B3"/>
    <w:multiLevelType w:val="hybridMultilevel"/>
    <w:tmpl w:val="E682B5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B82049F"/>
    <w:multiLevelType w:val="hybridMultilevel"/>
    <w:tmpl w:val="69EAAF2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BE14519"/>
    <w:multiLevelType w:val="hybridMultilevel"/>
    <w:tmpl w:val="96606106"/>
    <w:lvl w:ilvl="0" w:tplc="5D0C03D0">
      <w:numFmt w:val="bullet"/>
      <w:lvlText w:val="-"/>
      <w:lvlJc w:val="left"/>
      <w:pPr>
        <w:ind w:left="540" w:hanging="360"/>
      </w:pPr>
      <w:rPr>
        <w:rFonts w:ascii="Arial" w:eastAsia="Times New Roman" w:hAnsi="Arial" w:cs="Arial" w:hint="default"/>
      </w:rPr>
    </w:lvl>
    <w:lvl w:ilvl="1" w:tplc="080C0003" w:tentative="1">
      <w:start w:val="1"/>
      <w:numFmt w:val="bullet"/>
      <w:lvlText w:val="o"/>
      <w:lvlJc w:val="left"/>
      <w:pPr>
        <w:ind w:left="1260" w:hanging="360"/>
      </w:pPr>
      <w:rPr>
        <w:rFonts w:ascii="Courier New" w:hAnsi="Courier New" w:cs="Courier New" w:hint="default"/>
      </w:rPr>
    </w:lvl>
    <w:lvl w:ilvl="2" w:tplc="080C0005" w:tentative="1">
      <w:start w:val="1"/>
      <w:numFmt w:val="bullet"/>
      <w:lvlText w:val=""/>
      <w:lvlJc w:val="left"/>
      <w:pPr>
        <w:ind w:left="1980" w:hanging="360"/>
      </w:pPr>
      <w:rPr>
        <w:rFonts w:ascii="Wingdings" w:hAnsi="Wingdings" w:hint="default"/>
      </w:rPr>
    </w:lvl>
    <w:lvl w:ilvl="3" w:tplc="080C0001" w:tentative="1">
      <w:start w:val="1"/>
      <w:numFmt w:val="bullet"/>
      <w:lvlText w:val=""/>
      <w:lvlJc w:val="left"/>
      <w:pPr>
        <w:ind w:left="2700" w:hanging="360"/>
      </w:pPr>
      <w:rPr>
        <w:rFonts w:ascii="Symbol" w:hAnsi="Symbol" w:hint="default"/>
      </w:rPr>
    </w:lvl>
    <w:lvl w:ilvl="4" w:tplc="080C0003" w:tentative="1">
      <w:start w:val="1"/>
      <w:numFmt w:val="bullet"/>
      <w:lvlText w:val="o"/>
      <w:lvlJc w:val="left"/>
      <w:pPr>
        <w:ind w:left="3420" w:hanging="360"/>
      </w:pPr>
      <w:rPr>
        <w:rFonts w:ascii="Courier New" w:hAnsi="Courier New" w:cs="Courier New" w:hint="default"/>
      </w:rPr>
    </w:lvl>
    <w:lvl w:ilvl="5" w:tplc="080C0005" w:tentative="1">
      <w:start w:val="1"/>
      <w:numFmt w:val="bullet"/>
      <w:lvlText w:val=""/>
      <w:lvlJc w:val="left"/>
      <w:pPr>
        <w:ind w:left="4140" w:hanging="360"/>
      </w:pPr>
      <w:rPr>
        <w:rFonts w:ascii="Wingdings" w:hAnsi="Wingdings" w:hint="default"/>
      </w:rPr>
    </w:lvl>
    <w:lvl w:ilvl="6" w:tplc="080C0001" w:tentative="1">
      <w:start w:val="1"/>
      <w:numFmt w:val="bullet"/>
      <w:lvlText w:val=""/>
      <w:lvlJc w:val="left"/>
      <w:pPr>
        <w:ind w:left="4860" w:hanging="360"/>
      </w:pPr>
      <w:rPr>
        <w:rFonts w:ascii="Symbol" w:hAnsi="Symbol" w:hint="default"/>
      </w:rPr>
    </w:lvl>
    <w:lvl w:ilvl="7" w:tplc="080C0003" w:tentative="1">
      <w:start w:val="1"/>
      <w:numFmt w:val="bullet"/>
      <w:lvlText w:val="o"/>
      <w:lvlJc w:val="left"/>
      <w:pPr>
        <w:ind w:left="5580" w:hanging="360"/>
      </w:pPr>
      <w:rPr>
        <w:rFonts w:ascii="Courier New" w:hAnsi="Courier New" w:cs="Courier New" w:hint="default"/>
      </w:rPr>
    </w:lvl>
    <w:lvl w:ilvl="8" w:tplc="080C0005" w:tentative="1">
      <w:start w:val="1"/>
      <w:numFmt w:val="bullet"/>
      <w:lvlText w:val=""/>
      <w:lvlJc w:val="left"/>
      <w:pPr>
        <w:ind w:left="6300" w:hanging="360"/>
      </w:pPr>
      <w:rPr>
        <w:rFonts w:ascii="Wingdings" w:hAnsi="Wingdings" w:hint="default"/>
      </w:rPr>
    </w:lvl>
  </w:abstractNum>
  <w:abstractNum w:abstractNumId="5" w15:restartNumberingAfterBreak="0">
    <w:nsid w:val="23570AFD"/>
    <w:multiLevelType w:val="multilevel"/>
    <w:tmpl w:val="A6884918"/>
    <w:lvl w:ilvl="0">
      <w:start w:val="1"/>
      <w:numFmt w:val="decimal"/>
      <w:pStyle w:val="Style2"/>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22" w:hanging="1080"/>
      </w:pPr>
      <w:rPr>
        <w:rFonts w:hint="default"/>
      </w:rPr>
    </w:lvl>
    <w:lvl w:ilvl="3">
      <w:start w:val="1"/>
      <w:numFmt w:val="decimal"/>
      <w:isLgl/>
      <w:lvlText w:val="%1.%2.%3.%4."/>
      <w:lvlJc w:val="left"/>
      <w:pPr>
        <w:ind w:left="3273" w:hanging="1440"/>
      </w:pPr>
      <w:rPr>
        <w:rFonts w:hint="default"/>
      </w:rPr>
    </w:lvl>
    <w:lvl w:ilvl="4">
      <w:start w:val="1"/>
      <w:numFmt w:val="decimal"/>
      <w:isLgl/>
      <w:lvlText w:val="%1.%2.%3.%4.%5."/>
      <w:lvlJc w:val="left"/>
      <w:pPr>
        <w:ind w:left="4124" w:hanging="1800"/>
      </w:pPr>
      <w:rPr>
        <w:rFonts w:hint="default"/>
      </w:rPr>
    </w:lvl>
    <w:lvl w:ilvl="5">
      <w:start w:val="1"/>
      <w:numFmt w:val="decimal"/>
      <w:isLgl/>
      <w:lvlText w:val="%1.%2.%3.%4.%5.%6."/>
      <w:lvlJc w:val="left"/>
      <w:pPr>
        <w:ind w:left="4975" w:hanging="2160"/>
      </w:pPr>
      <w:rPr>
        <w:rFonts w:hint="default"/>
      </w:rPr>
    </w:lvl>
    <w:lvl w:ilvl="6">
      <w:start w:val="1"/>
      <w:numFmt w:val="decimal"/>
      <w:isLgl/>
      <w:lvlText w:val="%1.%2.%3.%4.%5.%6.%7."/>
      <w:lvlJc w:val="left"/>
      <w:pPr>
        <w:ind w:left="5826" w:hanging="2520"/>
      </w:pPr>
      <w:rPr>
        <w:rFonts w:hint="default"/>
      </w:rPr>
    </w:lvl>
    <w:lvl w:ilvl="7">
      <w:start w:val="1"/>
      <w:numFmt w:val="decimal"/>
      <w:isLgl/>
      <w:lvlText w:val="%1.%2.%3.%4.%5.%6.%7.%8."/>
      <w:lvlJc w:val="left"/>
      <w:pPr>
        <w:ind w:left="6677" w:hanging="2880"/>
      </w:pPr>
      <w:rPr>
        <w:rFonts w:hint="default"/>
      </w:rPr>
    </w:lvl>
    <w:lvl w:ilvl="8">
      <w:start w:val="1"/>
      <w:numFmt w:val="decimal"/>
      <w:isLgl/>
      <w:lvlText w:val="%1.%2.%3.%4.%5.%6.%7.%8.%9."/>
      <w:lvlJc w:val="left"/>
      <w:pPr>
        <w:ind w:left="7528" w:hanging="3240"/>
      </w:pPr>
      <w:rPr>
        <w:rFonts w:hint="default"/>
      </w:rPr>
    </w:lvl>
  </w:abstractNum>
  <w:abstractNum w:abstractNumId="6" w15:restartNumberingAfterBreak="0">
    <w:nsid w:val="2A275F5A"/>
    <w:multiLevelType w:val="hybridMultilevel"/>
    <w:tmpl w:val="815AD8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D6F34AA"/>
    <w:multiLevelType w:val="hybridMultilevel"/>
    <w:tmpl w:val="F628E9A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2BF3977"/>
    <w:multiLevelType w:val="hybridMultilevel"/>
    <w:tmpl w:val="9904CB16"/>
    <w:lvl w:ilvl="0" w:tplc="AF9C9D4A">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9100BB4"/>
    <w:multiLevelType w:val="hybridMultilevel"/>
    <w:tmpl w:val="318E8E02"/>
    <w:lvl w:ilvl="0" w:tplc="CDAA7384">
      <w:start w:val="3"/>
      <w:numFmt w:val="bullet"/>
      <w:lvlText w:val="-"/>
      <w:lvlJc w:val="left"/>
      <w:pPr>
        <w:tabs>
          <w:tab w:val="num" w:pos="720"/>
        </w:tabs>
        <w:ind w:left="720" w:hanging="360"/>
      </w:pPr>
      <w:rPr>
        <w:rFonts w:ascii="Times New Roman" w:eastAsia="Times New Roman" w:hAnsi="Times New Roman" w:cs="Times New Roman" w:hint="default"/>
      </w:rPr>
    </w:lvl>
    <w:lvl w:ilvl="1" w:tplc="8410E060">
      <w:start w:val="1"/>
      <w:numFmt w:val="upperLetter"/>
      <w:lvlText w:val="%2."/>
      <w:lvlJc w:val="left"/>
      <w:pPr>
        <w:tabs>
          <w:tab w:val="num" w:pos="1440"/>
        </w:tabs>
        <w:ind w:left="1440" w:hanging="360"/>
      </w:pPr>
      <w:rPr>
        <w:rFonts w:ascii="Comic Sans MS" w:eastAsia="ヒラギノ角ゴ Pro W3" w:hAnsi="Comic Sans M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450BF7"/>
    <w:multiLevelType w:val="hybridMultilevel"/>
    <w:tmpl w:val="242C371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3"/>
  </w:num>
  <w:num w:numId="5">
    <w:abstractNumId w:val="1"/>
  </w:num>
  <w:num w:numId="6">
    <w:abstractNumId w:val="2"/>
  </w:num>
  <w:num w:numId="7">
    <w:abstractNumId w:val="6"/>
  </w:num>
  <w:num w:numId="8">
    <w:abstractNumId w:val="0"/>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4391"/>
    <w:rsid w:val="00002006"/>
    <w:rsid w:val="00052E90"/>
    <w:rsid w:val="0012348C"/>
    <w:rsid w:val="00154001"/>
    <w:rsid w:val="00175727"/>
    <w:rsid w:val="001C231A"/>
    <w:rsid w:val="001F2786"/>
    <w:rsid w:val="001F2EB3"/>
    <w:rsid w:val="001F4F82"/>
    <w:rsid w:val="002473D6"/>
    <w:rsid w:val="003A0288"/>
    <w:rsid w:val="00412729"/>
    <w:rsid w:val="00487F01"/>
    <w:rsid w:val="00502549"/>
    <w:rsid w:val="00503344"/>
    <w:rsid w:val="005B1952"/>
    <w:rsid w:val="005F6A5B"/>
    <w:rsid w:val="006B7968"/>
    <w:rsid w:val="006E6D5A"/>
    <w:rsid w:val="00705AF9"/>
    <w:rsid w:val="0071008A"/>
    <w:rsid w:val="007361BC"/>
    <w:rsid w:val="00751228"/>
    <w:rsid w:val="00794FD1"/>
    <w:rsid w:val="007A5470"/>
    <w:rsid w:val="007A6706"/>
    <w:rsid w:val="007A6EB4"/>
    <w:rsid w:val="007D00E9"/>
    <w:rsid w:val="008238CB"/>
    <w:rsid w:val="00936531"/>
    <w:rsid w:val="009E68F5"/>
    <w:rsid w:val="00A41D14"/>
    <w:rsid w:val="00AD4CFB"/>
    <w:rsid w:val="00B165B3"/>
    <w:rsid w:val="00B1724F"/>
    <w:rsid w:val="00B74391"/>
    <w:rsid w:val="00B97DAA"/>
    <w:rsid w:val="00BA2196"/>
    <w:rsid w:val="00BD35C0"/>
    <w:rsid w:val="00C27ACD"/>
    <w:rsid w:val="00D36592"/>
    <w:rsid w:val="00D5632D"/>
    <w:rsid w:val="00DB4C4D"/>
    <w:rsid w:val="00DC5FA6"/>
    <w:rsid w:val="00DF64D5"/>
    <w:rsid w:val="00E80BDC"/>
    <w:rsid w:val="00F04B53"/>
    <w:rsid w:val="00F210DF"/>
    <w:rsid w:val="00F21855"/>
    <w:rsid w:val="00F326D7"/>
    <w:rsid w:val="00F544CA"/>
    <w:rsid w:val="00FF0A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27189-A6EF-4B65-8861-9938A8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391"/>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B74391"/>
    <w:pPr>
      <w:keepNext/>
      <w:spacing w:before="240" w:after="60"/>
      <w:outlineLvl w:val="0"/>
    </w:pPr>
    <w:rPr>
      <w:rFonts w:ascii="Arial" w:hAnsi="Arial"/>
      <w:b/>
      <w:kern w:val="28"/>
      <w:sz w:val="28"/>
      <w:szCs w:val="20"/>
      <w:lang w:eastAsia="en-US"/>
    </w:rPr>
  </w:style>
  <w:style w:type="paragraph" w:styleId="Titre2">
    <w:name w:val="heading 2"/>
    <w:basedOn w:val="Normal"/>
    <w:next w:val="Normal"/>
    <w:link w:val="Titre2Car"/>
    <w:qFormat/>
    <w:rsid w:val="00B74391"/>
    <w:pPr>
      <w:keepNext/>
      <w:jc w:val="center"/>
      <w:outlineLvl w:val="1"/>
    </w:pPr>
    <w:rPr>
      <w:b/>
      <w:sz w:val="56"/>
      <w:szCs w:val="20"/>
      <w:u w:val="single"/>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74391"/>
    <w:rPr>
      <w:rFonts w:ascii="Arial" w:eastAsia="Times New Roman" w:hAnsi="Arial" w:cs="Times New Roman"/>
      <w:b/>
      <w:kern w:val="28"/>
      <w:sz w:val="28"/>
      <w:szCs w:val="20"/>
      <w:lang w:val="fr-FR"/>
    </w:rPr>
  </w:style>
  <w:style w:type="character" w:customStyle="1" w:styleId="Titre2Car">
    <w:name w:val="Titre 2 Car"/>
    <w:basedOn w:val="Policepardfaut"/>
    <w:link w:val="Titre2"/>
    <w:rsid w:val="00B74391"/>
    <w:rPr>
      <w:rFonts w:ascii="Times New Roman" w:eastAsia="Times New Roman" w:hAnsi="Times New Roman" w:cs="Times New Roman"/>
      <w:b/>
      <w:sz w:val="56"/>
      <w:szCs w:val="20"/>
      <w:u w:val="single"/>
    </w:rPr>
  </w:style>
  <w:style w:type="paragraph" w:styleId="Paragraphedeliste">
    <w:name w:val="List Paragraph"/>
    <w:basedOn w:val="Normal"/>
    <w:uiPriority w:val="34"/>
    <w:qFormat/>
    <w:rsid w:val="00B74391"/>
    <w:pPr>
      <w:ind w:left="720"/>
      <w:contextualSpacing/>
    </w:pPr>
  </w:style>
  <w:style w:type="paragraph" w:customStyle="1" w:styleId="Style2">
    <w:name w:val="Style2"/>
    <w:basedOn w:val="Normal"/>
    <w:qFormat/>
    <w:rsid w:val="00B74391"/>
    <w:pPr>
      <w:numPr>
        <w:numId w:val="2"/>
      </w:numPr>
      <w:pBdr>
        <w:top w:val="single" w:sz="2" w:space="1" w:color="auto"/>
        <w:left w:val="single" w:sz="2" w:space="4" w:color="auto"/>
        <w:bottom w:val="single" w:sz="2" w:space="1" w:color="auto"/>
        <w:right w:val="single" w:sz="2" w:space="4" w:color="auto"/>
      </w:pBdr>
      <w:ind w:left="357" w:hanging="357"/>
      <w:jc w:val="center"/>
      <w:outlineLvl w:val="0"/>
    </w:pPr>
    <w:rPr>
      <w:smallCaps/>
      <w:sz w:val="28"/>
      <w:szCs w:val="20"/>
      <w:lang w:eastAsia="de-DE"/>
    </w:rPr>
  </w:style>
  <w:style w:type="paragraph" w:styleId="Sansinterligne">
    <w:name w:val="No Spacing"/>
    <w:link w:val="SansinterligneCar"/>
    <w:uiPriority w:val="1"/>
    <w:qFormat/>
    <w:rsid w:val="00B74391"/>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B74391"/>
    <w:rPr>
      <w:rFonts w:eastAsiaTheme="minorEastAsia"/>
      <w:lang w:val="fr-FR"/>
    </w:rPr>
  </w:style>
  <w:style w:type="paragraph" w:styleId="Textedebulles">
    <w:name w:val="Balloon Text"/>
    <w:basedOn w:val="Normal"/>
    <w:link w:val="TextedebullesCar"/>
    <w:uiPriority w:val="99"/>
    <w:semiHidden/>
    <w:unhideWhenUsed/>
    <w:rsid w:val="00B74391"/>
    <w:rPr>
      <w:rFonts w:ascii="Tahoma" w:hAnsi="Tahoma" w:cs="Tahoma"/>
      <w:sz w:val="16"/>
      <w:szCs w:val="16"/>
    </w:rPr>
  </w:style>
  <w:style w:type="character" w:customStyle="1" w:styleId="TextedebullesCar">
    <w:name w:val="Texte de bulles Car"/>
    <w:basedOn w:val="Policepardfaut"/>
    <w:link w:val="Textedebulles"/>
    <w:uiPriority w:val="99"/>
    <w:semiHidden/>
    <w:rsid w:val="00B74391"/>
    <w:rPr>
      <w:rFonts w:ascii="Tahoma" w:eastAsia="Times New Roman" w:hAnsi="Tahoma" w:cs="Tahoma"/>
      <w:sz w:val="16"/>
      <w:szCs w:val="16"/>
      <w:lang w:val="fr-FR" w:eastAsia="fr-FR"/>
    </w:rPr>
  </w:style>
  <w:style w:type="paragraph" w:styleId="Corpsdetexte3">
    <w:name w:val="Body Text 3"/>
    <w:basedOn w:val="Normal"/>
    <w:link w:val="Corpsdetexte3Car"/>
    <w:uiPriority w:val="99"/>
    <w:semiHidden/>
    <w:unhideWhenUsed/>
    <w:rsid w:val="00B74391"/>
    <w:pPr>
      <w:spacing w:after="120" w:line="240" w:lineRule="atLeast"/>
      <w:jc w:val="both"/>
    </w:pPr>
    <w:rPr>
      <w:color w:val="000000"/>
      <w:sz w:val="16"/>
      <w:szCs w:val="16"/>
      <w:lang w:eastAsia="de-DE"/>
    </w:rPr>
  </w:style>
  <w:style w:type="character" w:customStyle="1" w:styleId="Corpsdetexte3Car">
    <w:name w:val="Corps de texte 3 Car"/>
    <w:basedOn w:val="Policepardfaut"/>
    <w:link w:val="Corpsdetexte3"/>
    <w:uiPriority w:val="99"/>
    <w:semiHidden/>
    <w:rsid w:val="00B74391"/>
    <w:rPr>
      <w:rFonts w:ascii="Times New Roman" w:eastAsia="Times New Roman" w:hAnsi="Times New Roman" w:cs="Times New Roman"/>
      <w:color w:val="000000"/>
      <w:sz w:val="16"/>
      <w:szCs w:val="16"/>
      <w:lang w:val="fr-FR" w:eastAsia="de-DE"/>
    </w:rPr>
  </w:style>
  <w:style w:type="table" w:styleId="Grilledutableau">
    <w:name w:val="Table Grid"/>
    <w:basedOn w:val="TableauNormal"/>
    <w:uiPriority w:val="59"/>
    <w:rsid w:val="00D56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rtnum11">
    <w:name w:val="para-artnum11"/>
    <w:basedOn w:val="Normal"/>
    <w:rsid w:val="007A6EB4"/>
    <w:pPr>
      <w:spacing w:before="47" w:after="38" w:line="360" w:lineRule="atLeast"/>
      <w:jc w:val="both"/>
    </w:pPr>
    <w:rPr>
      <w:lang w:val="fr-BE" w:eastAsia="fr-BE"/>
    </w:rPr>
  </w:style>
  <w:style w:type="character" w:customStyle="1" w:styleId="modif">
    <w:name w:val="modif"/>
    <w:basedOn w:val="Policepardfaut"/>
    <w:rsid w:val="0071008A"/>
    <w:rPr>
      <w:i/>
      <w:iCs/>
    </w:rPr>
  </w:style>
  <w:style w:type="paragraph" w:styleId="En-tte">
    <w:name w:val="header"/>
    <w:basedOn w:val="Normal"/>
    <w:link w:val="En-tteCar"/>
    <w:uiPriority w:val="99"/>
    <w:semiHidden/>
    <w:unhideWhenUsed/>
    <w:rsid w:val="00705AF9"/>
    <w:pPr>
      <w:tabs>
        <w:tab w:val="center" w:pos="4536"/>
        <w:tab w:val="right" w:pos="9072"/>
      </w:tabs>
    </w:pPr>
  </w:style>
  <w:style w:type="character" w:customStyle="1" w:styleId="En-tteCar">
    <w:name w:val="En-tête Car"/>
    <w:basedOn w:val="Policepardfaut"/>
    <w:link w:val="En-tte"/>
    <w:uiPriority w:val="99"/>
    <w:semiHidden/>
    <w:rsid w:val="00705AF9"/>
    <w:rPr>
      <w:rFonts w:ascii="Times New Roman" w:eastAsia="Times New Roman" w:hAnsi="Times New Roman" w:cs="Times New Roman"/>
      <w:sz w:val="24"/>
      <w:szCs w:val="24"/>
      <w:lang w:val="fr-FR" w:eastAsia="fr-FR"/>
    </w:rPr>
  </w:style>
  <w:style w:type="paragraph" w:styleId="Pieddepage">
    <w:name w:val="footer"/>
    <w:basedOn w:val="Normal"/>
    <w:link w:val="PieddepageCar"/>
    <w:unhideWhenUsed/>
    <w:rsid w:val="00705AF9"/>
    <w:pPr>
      <w:tabs>
        <w:tab w:val="center" w:pos="4536"/>
        <w:tab w:val="right" w:pos="9072"/>
      </w:tabs>
    </w:pPr>
  </w:style>
  <w:style w:type="character" w:customStyle="1" w:styleId="PieddepageCar">
    <w:name w:val="Pied de page Car"/>
    <w:basedOn w:val="Policepardfaut"/>
    <w:link w:val="Pieddepage"/>
    <w:rsid w:val="00705AF9"/>
    <w:rPr>
      <w:rFonts w:ascii="Times New Roman" w:eastAsia="Times New Roman" w:hAnsi="Times New Roman" w:cs="Times New Roman"/>
      <w:sz w:val="24"/>
      <w:szCs w:val="24"/>
      <w:lang w:val="fr-FR" w:eastAsia="fr-FR"/>
    </w:rPr>
  </w:style>
  <w:style w:type="paragraph" w:customStyle="1" w:styleId="2Div">
    <w:name w:val="2Div"/>
    <w:basedOn w:val="1DG"/>
    <w:next w:val="3dir"/>
    <w:rsid w:val="00002006"/>
    <w:pPr>
      <w:framePr w:wrap="auto"/>
    </w:pPr>
    <w:rPr>
      <w:sz w:val="20"/>
    </w:rPr>
  </w:style>
  <w:style w:type="paragraph" w:customStyle="1" w:styleId="1DG">
    <w:name w:val="1DG"/>
    <w:basedOn w:val="Normal"/>
    <w:next w:val="2Div"/>
    <w:rsid w:val="00002006"/>
    <w:pPr>
      <w:framePr w:w="4253" w:h="1701" w:hSpace="284" w:vSpace="1134" w:wrap="auto" w:vAnchor="page" w:hAnchor="margin" w:y="1985"/>
      <w:spacing w:after="60"/>
    </w:pPr>
    <w:rPr>
      <w:rFonts w:ascii="Arial" w:hAnsi="Arial"/>
      <w:caps/>
      <w:szCs w:val="20"/>
      <w:lang w:val="de-DE" w:eastAsia="de-DE"/>
    </w:rPr>
  </w:style>
  <w:style w:type="paragraph" w:customStyle="1" w:styleId="3dir">
    <w:name w:val="3dir"/>
    <w:basedOn w:val="2Div"/>
    <w:next w:val="Normal"/>
    <w:rsid w:val="00002006"/>
    <w:pPr>
      <w:framePr w:wrap="auto"/>
    </w:pPr>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385600">
      <w:bodyDiv w:val="1"/>
      <w:marLeft w:val="0"/>
      <w:marRight w:val="0"/>
      <w:marTop w:val="0"/>
      <w:marBottom w:val="0"/>
      <w:divBdr>
        <w:top w:val="none" w:sz="0" w:space="0" w:color="auto"/>
        <w:left w:val="none" w:sz="0" w:space="0" w:color="auto"/>
        <w:bottom w:val="none" w:sz="0" w:space="0" w:color="auto"/>
        <w:right w:val="none" w:sz="0" w:space="0" w:color="auto"/>
      </w:divBdr>
      <w:divsChild>
        <w:div w:id="131875115">
          <w:marLeft w:val="0"/>
          <w:marRight w:val="0"/>
          <w:marTop w:val="0"/>
          <w:marBottom w:val="0"/>
          <w:divBdr>
            <w:top w:val="none" w:sz="0" w:space="0" w:color="auto"/>
            <w:left w:val="none" w:sz="0" w:space="0" w:color="auto"/>
            <w:bottom w:val="none" w:sz="0" w:space="0" w:color="auto"/>
            <w:right w:val="none" w:sz="0" w:space="0" w:color="auto"/>
          </w:divBdr>
          <w:divsChild>
            <w:div w:id="2140219835">
              <w:marLeft w:val="0"/>
              <w:marRight w:val="0"/>
              <w:marTop w:val="0"/>
              <w:marBottom w:val="0"/>
              <w:divBdr>
                <w:top w:val="none" w:sz="0" w:space="0" w:color="auto"/>
                <w:left w:val="none" w:sz="0" w:space="0" w:color="auto"/>
                <w:bottom w:val="none" w:sz="0" w:space="0" w:color="auto"/>
                <w:right w:val="none" w:sz="0" w:space="0" w:color="auto"/>
              </w:divBdr>
              <w:divsChild>
                <w:div w:id="134034065">
                  <w:marLeft w:val="0"/>
                  <w:marRight w:val="0"/>
                  <w:marTop w:val="0"/>
                  <w:marBottom w:val="0"/>
                  <w:divBdr>
                    <w:top w:val="none" w:sz="0" w:space="0" w:color="auto"/>
                    <w:left w:val="none" w:sz="0" w:space="0" w:color="auto"/>
                    <w:bottom w:val="none" w:sz="0" w:space="0" w:color="auto"/>
                    <w:right w:val="none" w:sz="0" w:space="0" w:color="auto"/>
                  </w:divBdr>
                  <w:divsChild>
                    <w:div w:id="200169932">
                      <w:marLeft w:val="0"/>
                      <w:marRight w:val="0"/>
                      <w:marTop w:val="0"/>
                      <w:marBottom w:val="1412"/>
                      <w:divBdr>
                        <w:top w:val="none" w:sz="0" w:space="0" w:color="auto"/>
                        <w:left w:val="none" w:sz="0" w:space="0" w:color="auto"/>
                        <w:bottom w:val="none" w:sz="0" w:space="0" w:color="auto"/>
                        <w:right w:val="none" w:sz="0" w:space="0" w:color="auto"/>
                      </w:divBdr>
                      <w:divsChild>
                        <w:div w:id="330066044">
                          <w:marLeft w:val="0"/>
                          <w:marRight w:val="0"/>
                          <w:marTop w:val="0"/>
                          <w:marBottom w:val="0"/>
                          <w:divBdr>
                            <w:top w:val="none" w:sz="0" w:space="0" w:color="auto"/>
                            <w:left w:val="none" w:sz="0" w:space="0" w:color="auto"/>
                            <w:bottom w:val="none" w:sz="0" w:space="0" w:color="auto"/>
                            <w:right w:val="none" w:sz="0" w:space="0" w:color="auto"/>
                          </w:divBdr>
                          <w:divsChild>
                            <w:div w:id="132791444">
                              <w:marLeft w:val="0"/>
                              <w:marRight w:val="0"/>
                              <w:marTop w:val="0"/>
                              <w:marBottom w:val="0"/>
                              <w:divBdr>
                                <w:top w:val="none" w:sz="0" w:space="0" w:color="auto"/>
                                <w:left w:val="none" w:sz="0" w:space="0" w:color="auto"/>
                                <w:bottom w:val="none" w:sz="0" w:space="0" w:color="auto"/>
                                <w:right w:val="none" w:sz="0" w:space="0" w:color="auto"/>
                              </w:divBdr>
                              <w:divsChild>
                                <w:div w:id="2105570973">
                                  <w:marLeft w:val="0"/>
                                  <w:marRight w:val="0"/>
                                  <w:marTop w:val="151"/>
                                  <w:marBottom w:val="0"/>
                                  <w:divBdr>
                                    <w:top w:val="none" w:sz="0" w:space="0" w:color="auto"/>
                                    <w:left w:val="none" w:sz="0" w:space="0" w:color="auto"/>
                                    <w:bottom w:val="none" w:sz="0" w:space="0" w:color="auto"/>
                                    <w:right w:val="none" w:sz="0" w:space="0" w:color="auto"/>
                                  </w:divBdr>
                                  <w:divsChild>
                                    <w:div w:id="1809011187">
                                      <w:marLeft w:val="0"/>
                                      <w:marRight w:val="0"/>
                                      <w:marTop w:val="235"/>
                                      <w:marBottom w:val="0"/>
                                      <w:divBdr>
                                        <w:top w:val="none" w:sz="0" w:space="0" w:color="auto"/>
                                        <w:left w:val="none" w:sz="0" w:space="0" w:color="auto"/>
                                        <w:bottom w:val="none" w:sz="0" w:space="0" w:color="auto"/>
                                        <w:right w:val="none" w:sz="0" w:space="0" w:color="auto"/>
                                      </w:divBdr>
                                      <w:divsChild>
                                        <w:div w:id="1960721932">
                                          <w:marLeft w:val="0"/>
                                          <w:marRight w:val="0"/>
                                          <w:marTop w:val="235"/>
                                          <w:marBottom w:val="0"/>
                                          <w:divBdr>
                                            <w:top w:val="none" w:sz="0" w:space="0" w:color="auto"/>
                                            <w:left w:val="none" w:sz="0" w:space="0" w:color="auto"/>
                                            <w:bottom w:val="none" w:sz="0" w:space="0" w:color="auto"/>
                                            <w:right w:val="none" w:sz="0" w:space="0" w:color="auto"/>
                                          </w:divBdr>
                                          <w:divsChild>
                                            <w:div w:id="878206735">
                                              <w:marLeft w:val="0"/>
                                              <w:marRight w:val="0"/>
                                              <w:marTop w:val="235"/>
                                              <w:marBottom w:val="0"/>
                                              <w:divBdr>
                                                <w:top w:val="none" w:sz="0" w:space="0" w:color="auto"/>
                                                <w:left w:val="none" w:sz="0" w:space="0" w:color="auto"/>
                                                <w:bottom w:val="none" w:sz="0" w:space="0" w:color="auto"/>
                                                <w:right w:val="none" w:sz="0" w:space="0" w:color="auto"/>
                                              </w:divBdr>
                                              <w:divsChild>
                                                <w:div w:id="953246018">
                                                  <w:marLeft w:val="0"/>
                                                  <w:marRight w:val="0"/>
                                                  <w:marTop w:val="235"/>
                                                  <w:marBottom w:val="0"/>
                                                  <w:divBdr>
                                                    <w:top w:val="none" w:sz="0" w:space="0" w:color="auto"/>
                                                    <w:left w:val="none" w:sz="0" w:space="0" w:color="auto"/>
                                                    <w:bottom w:val="none" w:sz="0" w:space="0" w:color="auto"/>
                                                    <w:right w:val="none" w:sz="0" w:space="0" w:color="auto"/>
                                                  </w:divBdr>
                                                  <w:divsChild>
                                                    <w:div w:id="701592996">
                                                      <w:marLeft w:val="0"/>
                                                      <w:marRight w:val="0"/>
                                                      <w:marTop w:val="235"/>
                                                      <w:marBottom w:val="0"/>
                                                      <w:divBdr>
                                                        <w:top w:val="none" w:sz="0" w:space="0" w:color="auto"/>
                                                        <w:left w:val="none" w:sz="0" w:space="0" w:color="auto"/>
                                                        <w:bottom w:val="none" w:sz="0" w:space="0" w:color="auto"/>
                                                        <w:right w:val="none" w:sz="0" w:space="0" w:color="auto"/>
                                                      </w:divBdr>
                                                      <w:divsChild>
                                                        <w:div w:id="39987237">
                                                          <w:marLeft w:val="0"/>
                                                          <w:marRight w:val="0"/>
                                                          <w:marTop w:val="235"/>
                                                          <w:marBottom w:val="0"/>
                                                          <w:divBdr>
                                                            <w:top w:val="none" w:sz="0" w:space="0" w:color="auto"/>
                                                            <w:left w:val="none" w:sz="0" w:space="0" w:color="auto"/>
                                                            <w:bottom w:val="none" w:sz="0" w:space="0" w:color="auto"/>
                                                            <w:right w:val="none" w:sz="0" w:space="0" w:color="auto"/>
                                                          </w:divBdr>
                                                          <w:divsChild>
                                                            <w:div w:id="1444838635">
                                                              <w:marLeft w:val="0"/>
                                                              <w:marRight w:val="0"/>
                                                              <w:marTop w:val="15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21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A7F1A-32A0-438C-8FF0-5033039A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1293</Words>
  <Characters>7116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Manuel de l’Inspection</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de l’Inspection</dc:title>
  <dc:subject>Partie SASPP</dc:subject>
  <dc:creator>DGO5-DULIEU Marie-Jullie</dc:creator>
  <cp:lastModifiedBy>AUDIN Marie-Agnès</cp:lastModifiedBy>
  <cp:revision>15</cp:revision>
  <cp:lastPrinted>2018-01-30T14:11:00Z</cp:lastPrinted>
  <dcterms:created xsi:type="dcterms:W3CDTF">2017-05-09T09:34:00Z</dcterms:created>
  <dcterms:modified xsi:type="dcterms:W3CDTF">2019-06-21T13:38:00Z</dcterms:modified>
</cp:coreProperties>
</file>