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Ind w:w="-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5564"/>
        <w:gridCol w:w="65"/>
      </w:tblGrid>
      <w:tr w:rsidR="00B43596" w:rsidRPr="00C63F68" w14:paraId="49762891" w14:textId="77777777" w:rsidTr="006838F7">
        <w:trPr>
          <w:trHeight w:val="1442"/>
        </w:trPr>
        <w:tc>
          <w:tcPr>
            <w:tcW w:w="4137" w:type="dxa"/>
            <w:tcBorders>
              <w:top w:val="nil"/>
              <w:bottom w:val="nil"/>
            </w:tcBorders>
          </w:tcPr>
          <w:p w14:paraId="4A020457" w14:textId="77777777" w:rsidR="00B43596" w:rsidRPr="00C63F68" w:rsidRDefault="00B43596" w:rsidP="006838F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i/>
                <w:iCs/>
                <w:sz w:val="20"/>
                <w:lang w:val="fr-BE"/>
              </w:rPr>
            </w:pPr>
            <w:r w:rsidRPr="00C63F68">
              <w:rPr>
                <w:noProof/>
                <w:color w:val="5F5F5F"/>
                <w:lang w:val="fr-BE" w:eastAsia="fr-BE"/>
              </w:rPr>
              <w:drawing>
                <wp:inline distT="0" distB="0" distL="0" distR="0" wp14:anchorId="1537063A" wp14:editId="7AF68F19">
                  <wp:extent cx="2519045" cy="569595"/>
                  <wp:effectExtent l="19050" t="0" r="0" b="0"/>
                  <wp:docPr id="1" name="Image 1" descr="spw_mob_infra_signa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w_mob_infra_signa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Align w:val="center"/>
          </w:tcPr>
          <w:p w14:paraId="4A6D623C" w14:textId="77777777" w:rsidR="00B43596" w:rsidRPr="004164A5" w:rsidRDefault="00B43596" w:rsidP="006838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BE"/>
              </w:rPr>
            </w:pPr>
            <w:r w:rsidRPr="004164A5">
              <w:rPr>
                <w:rFonts w:asciiTheme="minorHAnsi" w:hAnsiTheme="minorHAnsi" w:cstheme="minorHAnsi"/>
                <w:lang w:val="fr-BE"/>
              </w:rPr>
              <w:t>Direction de la Réglementation de la Sécurité routière et du Contrôle routier</w:t>
            </w:r>
          </w:p>
          <w:p w14:paraId="615E6F76" w14:textId="77777777" w:rsidR="00B43596" w:rsidRPr="004164A5" w:rsidRDefault="00B43596" w:rsidP="006838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164A5">
              <w:rPr>
                <w:rFonts w:asciiTheme="minorHAnsi" w:hAnsiTheme="minorHAnsi" w:cstheme="minorHAnsi"/>
                <w:lang w:val="fr-BE"/>
              </w:rPr>
              <w:t>Cellule Transport exceptionnel</w:t>
            </w:r>
          </w:p>
          <w:p w14:paraId="7EE6EFA2" w14:textId="77777777" w:rsidR="00B43596" w:rsidRPr="004164A5" w:rsidRDefault="00B43596" w:rsidP="006838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4164A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Boulevard du Nord, 8 - 5000 Namur</w:t>
            </w:r>
          </w:p>
          <w:p w14:paraId="7C841E06" w14:textId="77777777" w:rsidR="00B43596" w:rsidRPr="004164A5" w:rsidRDefault="00B43596" w:rsidP="006838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BE"/>
              </w:rPr>
            </w:pPr>
            <w:r w:rsidRPr="004164A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Tél : 0032 (0)81 77 24 00 - Mail : </w:t>
            </w:r>
            <w:hyperlink r:id="rId8" w:history="1">
              <w:r w:rsidRPr="004164A5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fr-BE"/>
                </w:rPr>
                <w:t>te@</w:t>
              </w:r>
            </w:hyperlink>
            <w:hyperlink r:id="rId9" w:history="1">
              <w:r w:rsidRPr="004164A5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fr-BE"/>
                </w:rPr>
                <w:t>spw.wallonie.be</w:t>
              </w:r>
            </w:hyperlink>
          </w:p>
          <w:p w14:paraId="2BCF4426" w14:textId="77777777" w:rsidR="00B43596" w:rsidRPr="00C63F68" w:rsidRDefault="00B43596" w:rsidP="004164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B43596" w:rsidRPr="00C63F68" w14:paraId="6063E35E" w14:textId="77777777" w:rsidTr="00683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13" w:type="dxa"/>
          </w:tblCellMar>
        </w:tblPrEx>
        <w:trPr>
          <w:gridAfter w:val="1"/>
          <w:wAfter w:w="65" w:type="dxa"/>
          <w:cantSplit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4FF1672" w14:textId="77777777" w:rsidR="00B43596" w:rsidRDefault="00B43596" w:rsidP="006838F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</w:pPr>
            <w:r w:rsidRPr="00C63F68"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  <w:t xml:space="preserve">NOTE :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  <w:t>Remplir le formulaire d’a</w:t>
            </w:r>
            <w:r w:rsidRPr="00C63F68"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  <w:t>nnonce</w:t>
            </w:r>
          </w:p>
          <w:p w14:paraId="590CF019" w14:textId="77777777" w:rsidR="00B43596" w:rsidRPr="00C63F68" w:rsidRDefault="00B43596" w:rsidP="006838F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  <w:t xml:space="preserve">pour les entreprises </w:t>
            </w:r>
            <w:r w:rsidRPr="00C63F68"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  <w:t>d’accompagnement</w:t>
            </w:r>
          </w:p>
        </w:tc>
      </w:tr>
    </w:tbl>
    <w:p w14:paraId="731689C0" w14:textId="77777777" w:rsidR="00B43596" w:rsidRPr="00C63F68" w:rsidRDefault="00B43596" w:rsidP="00B43596">
      <w:pPr>
        <w:pStyle w:val="En-tte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lang w:val="fr-BE"/>
        </w:rPr>
      </w:pPr>
    </w:p>
    <w:p w14:paraId="42AF8D93" w14:textId="77777777" w:rsidR="00B43596" w:rsidRDefault="00B43596" w:rsidP="00B43596">
      <w:pPr>
        <w:spacing w:after="160" w:line="259" w:lineRule="auto"/>
        <w:jc w:val="both"/>
        <w:rPr>
          <w:rFonts w:ascii="Century Gothic" w:hAnsi="Century Gothic"/>
          <w:lang w:val="fr-BE"/>
        </w:rPr>
      </w:pPr>
    </w:p>
    <w:p w14:paraId="63D71FEF" w14:textId="77777777" w:rsidR="00B43596" w:rsidRPr="004164A5" w:rsidRDefault="00B43596" w:rsidP="00B4359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Tout accompagnement réalisé en Belgique doit être annoncé au préalable (cf. la note relative à l’annonce d’un accompagnement).</w:t>
      </w:r>
    </w:p>
    <w:p w14:paraId="4EF1045E" w14:textId="77777777" w:rsidR="00B43596" w:rsidRPr="004164A5" w:rsidRDefault="00B43596" w:rsidP="00B4359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Chaque entreprise reconnue autorisée à accompagner un transport exceptionnel en Belgique, reçoit un URL unique sur lequel il peut annoncer les accompagnements planifiés.</w:t>
      </w:r>
    </w:p>
    <w:p w14:paraId="0F415D3F" w14:textId="77777777" w:rsidR="00B43596" w:rsidRPr="004164A5" w:rsidRDefault="00B43596" w:rsidP="00B4359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Comment fonctionne cette annonce :</w:t>
      </w:r>
    </w:p>
    <w:p w14:paraId="59A2FE38" w14:textId="77777777" w:rsidR="00B43596" w:rsidRPr="004164A5" w:rsidRDefault="00B43596" w:rsidP="00B4359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Il y a une version test du formulaire disponible en cliquant sur le lien suivant :</w:t>
      </w:r>
    </w:p>
    <w:p w14:paraId="5CFF9D5B" w14:textId="77777777" w:rsidR="00297A71" w:rsidRPr="004164A5" w:rsidRDefault="004164A5" w:rsidP="00B43596">
      <w:pPr>
        <w:spacing w:after="160" w:line="259" w:lineRule="auto"/>
        <w:jc w:val="both"/>
        <w:rPr>
          <w:rFonts w:asciiTheme="minorHAnsi" w:hAnsiTheme="minorHAnsi" w:cstheme="minorHAnsi"/>
        </w:rPr>
      </w:pPr>
      <w:hyperlink r:id="rId10" w:history="1">
        <w:r w:rsidR="00297A71" w:rsidRPr="004164A5">
          <w:rPr>
            <w:rStyle w:val="Lienhypertexte"/>
            <w:rFonts w:asciiTheme="minorHAnsi" w:hAnsiTheme="minorHAnsi" w:cstheme="minorHAnsi"/>
          </w:rPr>
          <w:t>https://docs.google.com/forms/d/e/1FAIpQLSf9rVPx85U3LovNv98DO6m-5GjsMwBPiTof1L6nTSpt4RFBUg/viewform?usp=sf_link</w:t>
        </w:r>
      </w:hyperlink>
    </w:p>
    <w:p w14:paraId="5544A54B" w14:textId="77777777" w:rsidR="00B43596" w:rsidRPr="004164A5" w:rsidRDefault="0030179B" w:rsidP="00B4359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Le lien effectif est transmis personnellement à l‘entreprise d’accompagnement reconnue.</w:t>
      </w:r>
    </w:p>
    <w:p w14:paraId="4586040A" w14:textId="77777777" w:rsidR="0030179B" w:rsidRPr="004164A5" w:rsidRDefault="0030179B" w:rsidP="0030179B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Ce lien contient déjà quelques champs pré-remplis. Nous pouvons personnaliser cela sur demande (vous travaillez souvent pour l</w:t>
      </w:r>
      <w:r w:rsidR="001828D0" w:rsidRPr="004164A5">
        <w:rPr>
          <w:rFonts w:asciiTheme="minorHAnsi" w:hAnsiTheme="minorHAnsi" w:cstheme="minorHAnsi"/>
          <w:lang w:val="fr-BE"/>
        </w:rPr>
        <w:t>a</w:t>
      </w:r>
      <w:r w:rsidRPr="004164A5">
        <w:rPr>
          <w:rFonts w:asciiTheme="minorHAnsi" w:hAnsiTheme="minorHAnsi" w:cstheme="minorHAnsi"/>
          <w:lang w:val="fr-BE"/>
        </w:rPr>
        <w:t xml:space="preserve"> même entreprise </w:t>
      </w:r>
      <w:r w:rsidR="00297A71" w:rsidRPr="004164A5">
        <w:rPr>
          <w:rFonts w:asciiTheme="minorHAnsi" w:hAnsiTheme="minorHAnsi" w:cstheme="minorHAnsi"/>
          <w:lang w:val="fr-BE"/>
        </w:rPr>
        <w:t xml:space="preserve">de transport </w:t>
      </w:r>
      <w:r w:rsidRPr="004164A5">
        <w:rPr>
          <w:rFonts w:asciiTheme="minorHAnsi" w:hAnsiTheme="minorHAnsi" w:cstheme="minorHAnsi"/>
          <w:lang w:val="fr-BE"/>
        </w:rPr>
        <w:t xml:space="preserve">et vous voulez indiquer un transporteur « standard », ou vous arrivez toujours à la même adresse, …). Seule l’adresse </w:t>
      </w:r>
      <w:proofErr w:type="gramStart"/>
      <w:r w:rsidRPr="004164A5">
        <w:rPr>
          <w:rFonts w:asciiTheme="minorHAnsi" w:hAnsiTheme="minorHAnsi" w:cstheme="minorHAnsi"/>
          <w:lang w:val="fr-BE"/>
        </w:rPr>
        <w:t>e-mail</w:t>
      </w:r>
      <w:proofErr w:type="gramEnd"/>
      <w:r w:rsidRPr="004164A5">
        <w:rPr>
          <w:rFonts w:asciiTheme="minorHAnsi" w:hAnsiTheme="minorHAnsi" w:cstheme="minorHAnsi"/>
          <w:lang w:val="fr-BE"/>
        </w:rPr>
        <w:t xml:space="preserve"> ne peut être pré-remplie.</w:t>
      </w:r>
    </w:p>
    <w:p w14:paraId="4155CCA6" w14:textId="77777777" w:rsidR="0030179B" w:rsidRPr="004164A5" w:rsidRDefault="0030179B" w:rsidP="00B4359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 xml:space="preserve">Dans </w:t>
      </w:r>
      <w:r w:rsidR="009F1662" w:rsidRPr="004164A5">
        <w:rPr>
          <w:rFonts w:asciiTheme="minorHAnsi" w:hAnsiTheme="minorHAnsi" w:cstheme="minorHAnsi"/>
          <w:lang w:val="fr-BE"/>
        </w:rPr>
        <w:t>la</w:t>
      </w:r>
      <w:r w:rsidRPr="004164A5">
        <w:rPr>
          <w:rFonts w:asciiTheme="minorHAnsi" w:hAnsiTheme="minorHAnsi" w:cstheme="minorHAnsi"/>
          <w:lang w:val="fr-BE"/>
        </w:rPr>
        <w:t xml:space="preserve"> première </w:t>
      </w:r>
      <w:r w:rsidR="009F1662" w:rsidRPr="004164A5">
        <w:rPr>
          <w:rFonts w:asciiTheme="minorHAnsi" w:hAnsiTheme="minorHAnsi" w:cstheme="minorHAnsi"/>
          <w:lang w:val="fr-BE"/>
        </w:rPr>
        <w:t>section de questions</w:t>
      </w:r>
      <w:r w:rsidRPr="004164A5">
        <w:rPr>
          <w:rFonts w:asciiTheme="minorHAnsi" w:hAnsiTheme="minorHAnsi" w:cstheme="minorHAnsi"/>
          <w:lang w:val="fr-BE"/>
        </w:rPr>
        <w:t xml:space="preserve">, des informations </w:t>
      </w:r>
      <w:r w:rsidR="009F1662" w:rsidRPr="004164A5">
        <w:rPr>
          <w:rFonts w:asciiTheme="minorHAnsi" w:hAnsiTheme="minorHAnsi" w:cstheme="minorHAnsi"/>
          <w:lang w:val="fr-BE"/>
        </w:rPr>
        <w:t>générales</w:t>
      </w:r>
      <w:r w:rsidRPr="004164A5">
        <w:rPr>
          <w:rFonts w:asciiTheme="minorHAnsi" w:hAnsiTheme="minorHAnsi" w:cstheme="minorHAnsi"/>
          <w:lang w:val="fr-BE"/>
        </w:rPr>
        <w:t xml:space="preserve"> sont demandées sur votre entreprise.</w:t>
      </w:r>
    </w:p>
    <w:p w14:paraId="1398CE0E" w14:textId="77777777" w:rsidR="0030179B" w:rsidRPr="004164A5" w:rsidRDefault="0030179B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b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 xml:space="preserve">Adresse </w:t>
      </w:r>
      <w:proofErr w:type="gramStart"/>
      <w:r w:rsidRPr="004164A5">
        <w:rPr>
          <w:rFonts w:asciiTheme="minorHAnsi" w:hAnsiTheme="minorHAnsi" w:cstheme="minorHAnsi"/>
          <w:b/>
          <w:u w:val="single"/>
          <w:lang w:val="fr-BE"/>
        </w:rPr>
        <w:t>e-mail</w:t>
      </w:r>
      <w:proofErr w:type="gramEnd"/>
      <w:r w:rsidRPr="004164A5">
        <w:rPr>
          <w:rFonts w:asciiTheme="minorHAnsi" w:hAnsiTheme="minorHAnsi" w:cstheme="minorHAnsi"/>
          <w:b/>
          <w:lang w:val="fr-BE"/>
        </w:rPr>
        <w:t xml:space="preserve"> : </w:t>
      </w:r>
      <w:r w:rsidRPr="004164A5">
        <w:rPr>
          <w:rFonts w:asciiTheme="minorHAnsi" w:hAnsiTheme="minorHAnsi" w:cstheme="minorHAnsi"/>
          <w:b/>
          <w:color w:val="FF0000"/>
          <w:lang w:val="fr-BE"/>
        </w:rPr>
        <w:t>l’adresse e-mail mentionnée est l’adresse sur laquelle sera envoyée la preuve d’annonce</w:t>
      </w:r>
      <w:r w:rsidRPr="004164A5">
        <w:rPr>
          <w:rFonts w:asciiTheme="minorHAnsi" w:hAnsiTheme="minorHAnsi" w:cstheme="minorHAnsi"/>
          <w:b/>
          <w:lang w:val="fr-BE"/>
        </w:rPr>
        <w:t> ;</w:t>
      </w:r>
    </w:p>
    <w:p w14:paraId="6825A914" w14:textId="77777777" w:rsidR="0030179B" w:rsidRPr="004164A5" w:rsidRDefault="0030179B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>L’entreprise</w:t>
      </w:r>
      <w:r w:rsidR="008638DC" w:rsidRPr="004164A5">
        <w:rPr>
          <w:rFonts w:asciiTheme="minorHAnsi" w:hAnsiTheme="minorHAnsi" w:cstheme="minorHAnsi"/>
          <w:b/>
          <w:lang w:val="fr-BE"/>
        </w:rPr>
        <w:t xml:space="preserve"> </w:t>
      </w:r>
      <w:r w:rsidR="008638DC" w:rsidRPr="004164A5">
        <w:rPr>
          <w:rFonts w:asciiTheme="minorHAnsi" w:hAnsiTheme="minorHAnsi" w:cstheme="minorHAnsi"/>
          <w:lang w:val="fr-BE"/>
        </w:rPr>
        <w:t>qui fait l’annonce</w:t>
      </w:r>
      <w:r w:rsidRPr="004164A5">
        <w:rPr>
          <w:rFonts w:asciiTheme="minorHAnsi" w:hAnsiTheme="minorHAnsi" w:cstheme="minorHAnsi"/>
          <w:b/>
          <w:lang w:val="fr-BE"/>
        </w:rPr>
        <w:t xml:space="preserve"> : </w:t>
      </w:r>
      <w:r w:rsidR="008638DC" w:rsidRPr="004164A5">
        <w:rPr>
          <w:rFonts w:asciiTheme="minorHAnsi" w:hAnsiTheme="minorHAnsi" w:cstheme="minorHAnsi"/>
          <w:lang w:val="fr-BE"/>
        </w:rPr>
        <w:t>Normalement, cela ne devrait pas être changé. Mais en modifiant cela, vous pouvez vous inscrire pour un collègue. Si ce n’est pas fait en concertation, c</w:t>
      </w:r>
      <w:r w:rsidR="00297A71" w:rsidRPr="004164A5">
        <w:rPr>
          <w:rFonts w:asciiTheme="minorHAnsi" w:hAnsiTheme="minorHAnsi" w:cstheme="minorHAnsi"/>
          <w:lang w:val="fr-BE"/>
        </w:rPr>
        <w:t xml:space="preserve">ela peut être </w:t>
      </w:r>
      <w:r w:rsidR="001828D0" w:rsidRPr="004164A5">
        <w:rPr>
          <w:rFonts w:asciiTheme="minorHAnsi" w:hAnsiTheme="minorHAnsi" w:cstheme="minorHAnsi"/>
          <w:lang w:val="fr-BE"/>
        </w:rPr>
        <w:t xml:space="preserve">considéré comme </w:t>
      </w:r>
      <w:r w:rsidR="008638DC" w:rsidRPr="004164A5">
        <w:rPr>
          <w:rFonts w:asciiTheme="minorHAnsi" w:hAnsiTheme="minorHAnsi" w:cstheme="minorHAnsi"/>
          <w:lang w:val="fr-BE"/>
        </w:rPr>
        <w:t>de la fraude ;</w:t>
      </w:r>
    </w:p>
    <w:p w14:paraId="07D454BD" w14:textId="77777777" w:rsidR="008638DC" w:rsidRPr="004164A5" w:rsidRDefault="008638DC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>Le numéro de téléphone </w:t>
      </w:r>
      <w:r w:rsidRPr="004164A5">
        <w:rPr>
          <w:rFonts w:asciiTheme="minorHAnsi" w:hAnsiTheme="minorHAnsi" w:cstheme="minorHAnsi"/>
          <w:lang w:val="fr-BE"/>
        </w:rPr>
        <w:t>: Le numéro de téléphone sur lequel la police peut vous joindre pendant le transport. Cela peut être soit le numéro général du dispatching, soit le numéro mobile de l’accompagnateur ;</w:t>
      </w:r>
    </w:p>
    <w:p w14:paraId="77C37C6C" w14:textId="77777777" w:rsidR="009F1662" w:rsidRPr="004164A5" w:rsidRDefault="008638DC" w:rsidP="009F1662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>Le numéro d’autorisation </w:t>
      </w:r>
      <w:r w:rsidRPr="004164A5">
        <w:rPr>
          <w:rFonts w:asciiTheme="minorHAnsi" w:hAnsiTheme="minorHAnsi" w:cstheme="minorHAnsi"/>
          <w:lang w:val="fr-BE"/>
        </w:rPr>
        <w:t xml:space="preserve">: Le numéro d’autorisation qui est utilisé </w:t>
      </w:r>
      <w:r w:rsidR="001828D0" w:rsidRPr="004164A5">
        <w:rPr>
          <w:rFonts w:asciiTheme="minorHAnsi" w:hAnsiTheme="minorHAnsi" w:cstheme="minorHAnsi"/>
          <w:lang w:val="fr-BE"/>
        </w:rPr>
        <w:t>pour le point de</w:t>
      </w:r>
      <w:r w:rsidRPr="004164A5">
        <w:rPr>
          <w:rFonts w:asciiTheme="minorHAnsi" w:hAnsiTheme="minorHAnsi" w:cstheme="minorHAnsi"/>
          <w:lang w:val="fr-BE"/>
        </w:rPr>
        <w:t xml:space="preserve"> départ</w:t>
      </w:r>
      <w:r w:rsidR="001828D0" w:rsidRPr="004164A5">
        <w:rPr>
          <w:rFonts w:asciiTheme="minorHAnsi" w:hAnsiTheme="minorHAnsi" w:cstheme="minorHAnsi"/>
          <w:lang w:val="fr-BE"/>
        </w:rPr>
        <w:t xml:space="preserve"> de l’itinéraire</w:t>
      </w:r>
      <w:r w:rsidRPr="004164A5">
        <w:rPr>
          <w:rFonts w:asciiTheme="minorHAnsi" w:hAnsiTheme="minorHAnsi" w:cstheme="minorHAnsi"/>
          <w:lang w:val="fr-BE"/>
        </w:rPr>
        <w:t> ;</w:t>
      </w:r>
    </w:p>
    <w:p w14:paraId="21892A0E" w14:textId="77777777" w:rsidR="009F1662" w:rsidRPr="004164A5" w:rsidRDefault="009F1662" w:rsidP="009F1662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 xml:space="preserve">Dans la deuxième section, </w:t>
      </w:r>
      <w:r w:rsidR="001828D0" w:rsidRPr="004164A5">
        <w:rPr>
          <w:rFonts w:asciiTheme="minorHAnsi" w:hAnsiTheme="minorHAnsi" w:cstheme="minorHAnsi"/>
          <w:lang w:val="fr-BE"/>
        </w:rPr>
        <w:t>l</w:t>
      </w:r>
      <w:r w:rsidRPr="004164A5">
        <w:rPr>
          <w:rFonts w:asciiTheme="minorHAnsi" w:hAnsiTheme="minorHAnsi" w:cstheme="minorHAnsi"/>
          <w:lang w:val="fr-BE"/>
        </w:rPr>
        <w:t>es données spécifiques au transport sont demandées.</w:t>
      </w:r>
    </w:p>
    <w:p w14:paraId="261F2771" w14:textId="77777777" w:rsidR="008638DC" w:rsidRPr="004164A5" w:rsidRDefault="008638DC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>Le type d</w:t>
      </w:r>
      <w:r w:rsidR="001828D0" w:rsidRPr="004164A5">
        <w:rPr>
          <w:rFonts w:asciiTheme="minorHAnsi" w:hAnsiTheme="minorHAnsi" w:cstheme="minorHAnsi"/>
          <w:b/>
          <w:u w:val="single"/>
          <w:lang w:val="fr-BE"/>
        </w:rPr>
        <w:t>’</w:t>
      </w:r>
      <w:r w:rsidRPr="004164A5">
        <w:rPr>
          <w:rFonts w:asciiTheme="minorHAnsi" w:hAnsiTheme="minorHAnsi" w:cstheme="minorHAnsi"/>
          <w:b/>
          <w:u w:val="single"/>
          <w:lang w:val="fr-BE"/>
        </w:rPr>
        <w:t>autorisation </w:t>
      </w:r>
      <w:r w:rsidRPr="004164A5">
        <w:rPr>
          <w:rFonts w:asciiTheme="minorHAnsi" w:hAnsiTheme="minorHAnsi" w:cstheme="minorHAnsi"/>
          <w:lang w:val="fr-BE"/>
        </w:rPr>
        <w:t>: Cochez la case relative à votre autorisation ;</w:t>
      </w:r>
    </w:p>
    <w:p w14:paraId="1438D10D" w14:textId="77777777" w:rsidR="008638DC" w:rsidRPr="004164A5" w:rsidRDefault="008638DC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lastRenderedPageBreak/>
        <w:t>Autre(s) autorisation(s) </w:t>
      </w:r>
      <w:r w:rsidRPr="004164A5">
        <w:rPr>
          <w:rFonts w:asciiTheme="minorHAnsi" w:hAnsiTheme="minorHAnsi" w:cstheme="minorHAnsi"/>
          <w:lang w:val="fr-BE"/>
        </w:rPr>
        <w:t>: Vous pouvez utiliser plusieurs autorisations pour un itinéraire</w:t>
      </w:r>
      <w:r w:rsidR="00B67203" w:rsidRPr="004164A5">
        <w:rPr>
          <w:rFonts w:asciiTheme="minorHAnsi" w:hAnsiTheme="minorHAnsi" w:cstheme="minorHAnsi"/>
          <w:lang w:val="fr-BE"/>
        </w:rPr>
        <w:t xml:space="preserve">. Par exemple : une autorisation </w:t>
      </w:r>
      <w:r w:rsidR="00B67203" w:rsidRPr="004164A5">
        <w:rPr>
          <w:rFonts w:asciiTheme="minorHAnsi" w:hAnsiTheme="minorHAnsi" w:cstheme="minorHAnsi"/>
          <w:i/>
          <w:lang w:val="fr-BE"/>
        </w:rPr>
        <w:t>Itinéraire</w:t>
      </w:r>
      <w:r w:rsidR="00B67203" w:rsidRPr="004164A5">
        <w:rPr>
          <w:rFonts w:asciiTheme="minorHAnsi" w:hAnsiTheme="minorHAnsi" w:cstheme="minorHAnsi"/>
          <w:lang w:val="fr-BE"/>
        </w:rPr>
        <w:t xml:space="preserve"> du point de départ jusqu’au réseau et ensuite suivre le réseau avec une autorisation </w:t>
      </w:r>
      <w:r w:rsidR="00B67203" w:rsidRPr="004164A5">
        <w:rPr>
          <w:rFonts w:asciiTheme="minorHAnsi" w:hAnsiTheme="minorHAnsi" w:cstheme="minorHAnsi"/>
          <w:i/>
          <w:lang w:val="fr-BE"/>
        </w:rPr>
        <w:t>Réseau </w:t>
      </w:r>
      <w:r w:rsidR="00B67203" w:rsidRPr="004164A5">
        <w:rPr>
          <w:rFonts w:asciiTheme="minorHAnsi" w:hAnsiTheme="minorHAnsi" w:cstheme="minorHAnsi"/>
          <w:lang w:val="fr-BE"/>
        </w:rPr>
        <w:t>;</w:t>
      </w:r>
    </w:p>
    <w:p w14:paraId="62B89FA2" w14:textId="77777777" w:rsidR="00B67203" w:rsidRPr="004164A5" w:rsidRDefault="00B67203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>Assistance de la police</w:t>
      </w:r>
      <w:r w:rsidRPr="004164A5">
        <w:rPr>
          <w:rFonts w:asciiTheme="minorHAnsi" w:hAnsiTheme="minorHAnsi" w:cstheme="minorHAnsi"/>
          <w:lang w:val="fr-BE"/>
        </w:rPr>
        <w:t> : Faire un choix. Si oui, nommez le service de police qui fournit l’assistance ;</w:t>
      </w:r>
    </w:p>
    <w:p w14:paraId="5FD107BB" w14:textId="77777777" w:rsidR="00B67203" w:rsidRPr="004164A5" w:rsidRDefault="00B67203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>L’entreprise qui réalise le transport </w:t>
      </w:r>
      <w:r w:rsidRPr="004164A5">
        <w:rPr>
          <w:rFonts w:asciiTheme="minorHAnsi" w:hAnsiTheme="minorHAnsi" w:cstheme="minorHAnsi"/>
          <w:lang w:val="fr-BE"/>
        </w:rPr>
        <w:t xml:space="preserve">: L’entreprise qui est mentionnée en tant </w:t>
      </w:r>
      <w:r w:rsidR="001828D0" w:rsidRPr="004164A5">
        <w:rPr>
          <w:rFonts w:asciiTheme="minorHAnsi" w:hAnsiTheme="minorHAnsi" w:cstheme="minorHAnsi"/>
          <w:lang w:val="fr-BE"/>
        </w:rPr>
        <w:t>qu</w:t>
      </w:r>
      <w:proofErr w:type="gramStart"/>
      <w:r w:rsidR="001828D0" w:rsidRPr="004164A5">
        <w:rPr>
          <w:rFonts w:asciiTheme="minorHAnsi" w:hAnsiTheme="minorHAnsi" w:cstheme="minorHAnsi"/>
          <w:lang w:val="fr-BE"/>
        </w:rPr>
        <w:t>’«</w:t>
      </w:r>
      <w:proofErr w:type="gramEnd"/>
      <w:r w:rsidRPr="004164A5">
        <w:rPr>
          <w:rFonts w:asciiTheme="minorHAnsi" w:hAnsiTheme="minorHAnsi" w:cstheme="minorHAnsi"/>
          <w:lang w:val="fr-BE"/>
        </w:rPr>
        <w:t> </w:t>
      </w:r>
      <w:r w:rsidRPr="004164A5">
        <w:rPr>
          <w:rFonts w:asciiTheme="minorHAnsi" w:hAnsiTheme="minorHAnsi" w:cstheme="minorHAnsi"/>
          <w:i/>
          <w:lang w:val="fr-BE"/>
        </w:rPr>
        <w:t>Utilisateur</w:t>
      </w:r>
      <w:r w:rsidRPr="004164A5">
        <w:rPr>
          <w:rFonts w:asciiTheme="minorHAnsi" w:hAnsiTheme="minorHAnsi" w:cstheme="minorHAnsi"/>
          <w:lang w:val="fr-BE"/>
        </w:rPr>
        <w:t> » dans l’autorisation ;</w:t>
      </w:r>
    </w:p>
    <w:p w14:paraId="712270C4" w14:textId="77777777" w:rsidR="00B67203" w:rsidRPr="004164A5" w:rsidRDefault="00B67203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>Date du départ </w:t>
      </w:r>
      <w:r w:rsidRPr="004164A5">
        <w:rPr>
          <w:rFonts w:asciiTheme="minorHAnsi" w:hAnsiTheme="minorHAnsi" w:cstheme="minorHAnsi"/>
          <w:lang w:val="fr-BE"/>
        </w:rPr>
        <w:t xml:space="preserve">: Assurez-vous de faire l’annonce à temps </w:t>
      </w:r>
      <w:r w:rsidR="001828D0" w:rsidRPr="004164A5">
        <w:rPr>
          <w:rFonts w:asciiTheme="minorHAnsi" w:hAnsiTheme="minorHAnsi" w:cstheme="minorHAnsi"/>
          <w:lang w:val="fr-BE"/>
        </w:rPr>
        <w:t>(cf.</w:t>
      </w:r>
      <w:r w:rsidRPr="004164A5">
        <w:rPr>
          <w:rFonts w:asciiTheme="minorHAnsi" w:hAnsiTheme="minorHAnsi" w:cstheme="minorHAnsi"/>
          <w:lang w:val="fr-BE"/>
        </w:rPr>
        <w:t xml:space="preserve"> le tableau des heures de départ dans la note </w:t>
      </w:r>
      <w:r w:rsidRPr="004164A5">
        <w:rPr>
          <w:rFonts w:asciiTheme="minorHAnsi" w:hAnsiTheme="minorHAnsi" w:cstheme="minorHAnsi"/>
          <w:i/>
          <w:lang w:val="fr-BE"/>
        </w:rPr>
        <w:t>annonce d’un accompagnement</w:t>
      </w:r>
      <w:r w:rsidRPr="004164A5">
        <w:rPr>
          <w:rFonts w:asciiTheme="minorHAnsi" w:hAnsiTheme="minorHAnsi" w:cstheme="minorHAnsi"/>
          <w:lang w:val="fr-BE"/>
        </w:rPr>
        <w:t>) ;</w:t>
      </w:r>
    </w:p>
    <w:p w14:paraId="514CF541" w14:textId="77777777" w:rsidR="00B67203" w:rsidRPr="004164A5" w:rsidRDefault="00B67203" w:rsidP="0030179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b/>
          <w:u w:val="single"/>
          <w:lang w:val="fr-BE"/>
        </w:rPr>
        <w:t>Les adresses </w:t>
      </w:r>
      <w:r w:rsidRPr="004164A5">
        <w:rPr>
          <w:rFonts w:asciiTheme="minorHAnsi" w:hAnsiTheme="minorHAnsi" w:cstheme="minorHAnsi"/>
          <w:lang w:val="fr-BE"/>
        </w:rPr>
        <w:t>:</w:t>
      </w:r>
    </w:p>
    <w:p w14:paraId="1069A7BE" w14:textId="77777777" w:rsidR="00B67203" w:rsidRPr="004164A5" w:rsidRDefault="00B67203" w:rsidP="00B67203">
      <w:pPr>
        <w:pStyle w:val="Paragraphedeliste"/>
        <w:numPr>
          <w:ilvl w:val="1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Lieu de départ – d’arrivée</w:t>
      </w:r>
      <w:r w:rsidR="00DE67B5" w:rsidRPr="004164A5">
        <w:rPr>
          <w:rFonts w:asciiTheme="minorHAnsi" w:hAnsiTheme="minorHAnsi" w:cstheme="minorHAnsi"/>
          <w:lang w:val="fr-BE"/>
        </w:rPr>
        <w:t xml:space="preserve"> du transport (commune – ville) : la commune ou la ville de départ ou d’arrivée ;</w:t>
      </w:r>
    </w:p>
    <w:p w14:paraId="4054D16E" w14:textId="77777777" w:rsidR="00DE67B5" w:rsidRPr="004164A5" w:rsidRDefault="00DE67B5" w:rsidP="00B67203">
      <w:pPr>
        <w:pStyle w:val="Paragraphedeliste"/>
        <w:numPr>
          <w:ilvl w:val="1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Lieu de départ – d’arrivée du transport (Nom de rue + n° ou n° du quai ou n° de Route + Frontière ou coordonnées géographiques)</w:t>
      </w:r>
    </w:p>
    <w:p w14:paraId="10F345A7" w14:textId="77777777" w:rsidR="00DE67B5" w:rsidRPr="004164A5" w:rsidRDefault="00DE67B5" w:rsidP="00DE67B5">
      <w:pPr>
        <w:pStyle w:val="Paragraphedeliste"/>
        <w:numPr>
          <w:ilvl w:val="2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 xml:space="preserve">Nom de rue + n° : </w:t>
      </w:r>
      <w:r w:rsidRPr="004164A5">
        <w:rPr>
          <w:rFonts w:asciiTheme="minorHAnsi" w:hAnsiTheme="minorHAnsi" w:cstheme="minorHAnsi"/>
          <w:i/>
          <w:lang w:val="fr-BE"/>
        </w:rPr>
        <w:t>ex. : Rue de l’Eglise 15</w:t>
      </w:r>
    </w:p>
    <w:p w14:paraId="5FC3BF3A" w14:textId="77777777" w:rsidR="00DE67B5" w:rsidRPr="004164A5" w:rsidRDefault="00DE67B5" w:rsidP="00DE67B5">
      <w:pPr>
        <w:pStyle w:val="Paragraphedeliste"/>
        <w:numPr>
          <w:ilvl w:val="2"/>
          <w:numId w:val="1"/>
        </w:numPr>
        <w:spacing w:after="160" w:line="259" w:lineRule="auto"/>
        <w:jc w:val="both"/>
        <w:rPr>
          <w:rFonts w:asciiTheme="minorHAnsi" w:hAnsiTheme="minorHAnsi" w:cstheme="minorHAnsi"/>
          <w:i/>
          <w:lang w:val="fr-BE"/>
        </w:rPr>
      </w:pPr>
      <w:r w:rsidRPr="004164A5">
        <w:rPr>
          <w:rFonts w:asciiTheme="minorHAnsi" w:hAnsiTheme="minorHAnsi" w:cstheme="minorHAnsi"/>
          <w:lang w:val="fr-BE"/>
        </w:rPr>
        <w:t xml:space="preserve">N° du quai (dans les ports) : </w:t>
      </w:r>
      <w:r w:rsidRPr="004164A5">
        <w:rPr>
          <w:rFonts w:asciiTheme="minorHAnsi" w:hAnsiTheme="minorHAnsi" w:cstheme="minorHAnsi"/>
          <w:i/>
          <w:lang w:val="fr-BE"/>
        </w:rPr>
        <w:t>ex. : Quai 482</w:t>
      </w:r>
    </w:p>
    <w:p w14:paraId="738C10AC" w14:textId="77777777" w:rsidR="00DE67B5" w:rsidRPr="004164A5" w:rsidRDefault="00DE67B5" w:rsidP="00DE67B5">
      <w:pPr>
        <w:pStyle w:val="Paragraphedeliste"/>
        <w:numPr>
          <w:ilvl w:val="2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 xml:space="preserve">N° de route + Frontière : ex. : </w:t>
      </w:r>
      <w:r w:rsidRPr="004164A5">
        <w:rPr>
          <w:rFonts w:asciiTheme="minorHAnsi" w:hAnsiTheme="minorHAnsi" w:cstheme="minorHAnsi"/>
          <w:i/>
          <w:lang w:val="fr-BE"/>
        </w:rPr>
        <w:t>A3 Frontière allemande</w:t>
      </w:r>
    </w:p>
    <w:p w14:paraId="5F68994F" w14:textId="77777777" w:rsidR="00DE67B5" w:rsidRPr="004164A5" w:rsidRDefault="00DE67B5" w:rsidP="00DE67B5">
      <w:pPr>
        <w:pStyle w:val="Paragraphedeliste"/>
        <w:numPr>
          <w:ilvl w:val="2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 xml:space="preserve">Coordonnées : </w:t>
      </w:r>
      <w:r w:rsidRPr="004164A5">
        <w:rPr>
          <w:rFonts w:asciiTheme="minorHAnsi" w:hAnsiTheme="minorHAnsi" w:cstheme="minorHAnsi"/>
          <w:i/>
          <w:lang w:val="fr-BE"/>
        </w:rPr>
        <w:t>ex. : 50.708633, 4.099048</w:t>
      </w:r>
    </w:p>
    <w:p w14:paraId="4ACE4B3C" w14:textId="77777777" w:rsidR="00DE67B5" w:rsidRPr="004164A5" w:rsidRDefault="00DE67B5" w:rsidP="00DE67B5">
      <w:pPr>
        <w:pStyle w:val="Paragraphedeliste"/>
        <w:numPr>
          <w:ilvl w:val="3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Via Google maps : placez-vous sur la destination, faites un clic droit et choisissez « </w:t>
      </w:r>
      <w:r w:rsidRPr="004164A5">
        <w:rPr>
          <w:rFonts w:asciiTheme="minorHAnsi" w:hAnsiTheme="minorHAnsi" w:cstheme="minorHAnsi"/>
          <w:i/>
          <w:lang w:val="fr-BE"/>
        </w:rPr>
        <w:t>Plus d’infos sur cet endroit</w:t>
      </w:r>
      <w:r w:rsidRPr="004164A5">
        <w:rPr>
          <w:rFonts w:asciiTheme="minorHAnsi" w:hAnsiTheme="minorHAnsi" w:cstheme="minorHAnsi"/>
          <w:lang w:val="fr-BE"/>
        </w:rPr>
        <w:t> ». Vous verrez alors un écran avec les coordonnées. Vous pouvez le</w:t>
      </w:r>
      <w:r w:rsidR="001828D0" w:rsidRPr="004164A5">
        <w:rPr>
          <w:rFonts w:asciiTheme="minorHAnsi" w:hAnsiTheme="minorHAnsi" w:cstheme="minorHAnsi"/>
          <w:lang w:val="fr-BE"/>
        </w:rPr>
        <w:t>s</w:t>
      </w:r>
      <w:r w:rsidRPr="004164A5">
        <w:rPr>
          <w:rFonts w:asciiTheme="minorHAnsi" w:hAnsiTheme="minorHAnsi" w:cstheme="minorHAnsi"/>
          <w:lang w:val="fr-BE"/>
        </w:rPr>
        <w:t xml:space="preserve"> copier sur le formulaire.</w:t>
      </w:r>
    </w:p>
    <w:p w14:paraId="672906F9" w14:textId="4425536C" w:rsidR="009F1662" w:rsidRPr="004164A5" w:rsidRDefault="009F1662" w:rsidP="009F1662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La troisième section devra être complétée uniquement lorsqu’un stage est effectué lors de l’accompagnement</w:t>
      </w:r>
      <w:r w:rsidR="001C215F" w:rsidRPr="004164A5">
        <w:rPr>
          <w:rFonts w:asciiTheme="minorHAnsi" w:hAnsiTheme="minorHAnsi" w:cstheme="minorHAnsi"/>
          <w:lang w:val="fr-BE"/>
        </w:rPr>
        <w:t xml:space="preserve"> </w:t>
      </w:r>
      <w:r w:rsidRPr="004164A5">
        <w:rPr>
          <w:rFonts w:asciiTheme="minorHAnsi" w:hAnsiTheme="minorHAnsi" w:cstheme="minorHAnsi"/>
          <w:lang w:val="fr-BE"/>
        </w:rPr>
        <w:t>(cf. la formation d’un accompagnateur de type 2</w:t>
      </w:r>
      <w:r w:rsidR="001C215F" w:rsidRPr="004164A5">
        <w:rPr>
          <w:rFonts w:asciiTheme="minorHAnsi" w:hAnsiTheme="minorHAnsi" w:cstheme="minorHAnsi"/>
          <w:lang w:val="fr-BE"/>
        </w:rPr>
        <w:t xml:space="preserve">, </w:t>
      </w:r>
      <w:r w:rsidR="001C215F" w:rsidRPr="004164A5">
        <w:rPr>
          <w:rFonts w:asciiTheme="minorHAnsi" w:hAnsiTheme="minorHAnsi" w:cstheme="minorHAnsi"/>
          <w:i/>
          <w:iCs/>
          <w:lang w:val="fr-BE"/>
        </w:rPr>
        <w:t>article 13 de l’Arrêté du Gouvernement wallon du 8 septembre 2022 relatif à l'accompagnement des véhicules exceptionnels</w:t>
      </w:r>
      <w:r w:rsidR="001C215F" w:rsidRPr="004164A5">
        <w:rPr>
          <w:rFonts w:asciiTheme="minorHAnsi" w:hAnsiTheme="minorHAnsi" w:cstheme="minorHAnsi"/>
          <w:lang w:val="fr-BE"/>
        </w:rPr>
        <w:t>)</w:t>
      </w:r>
      <w:r w:rsidRPr="004164A5">
        <w:rPr>
          <w:rFonts w:asciiTheme="minorHAnsi" w:hAnsiTheme="minorHAnsi" w:cstheme="minorHAnsi"/>
          <w:lang w:val="fr-BE"/>
        </w:rPr>
        <w:t xml:space="preserve">. </w:t>
      </w:r>
    </w:p>
    <w:p w14:paraId="2BFD77EB" w14:textId="77777777" w:rsidR="009F1662" w:rsidRPr="004164A5" w:rsidRDefault="009F1662" w:rsidP="009F1662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Si vous envoyez l</w:t>
      </w:r>
      <w:r w:rsidR="001828D0" w:rsidRPr="004164A5">
        <w:rPr>
          <w:rFonts w:asciiTheme="minorHAnsi" w:hAnsiTheme="minorHAnsi" w:cstheme="minorHAnsi"/>
          <w:lang w:val="fr-BE"/>
        </w:rPr>
        <w:t>e formulaire</w:t>
      </w:r>
      <w:r w:rsidRPr="004164A5">
        <w:rPr>
          <w:rFonts w:asciiTheme="minorHAnsi" w:hAnsiTheme="minorHAnsi" w:cstheme="minorHAnsi"/>
          <w:lang w:val="fr-BE"/>
        </w:rPr>
        <w:t xml:space="preserve">, vous recevrez immédiatement un </w:t>
      </w:r>
      <w:proofErr w:type="gramStart"/>
      <w:r w:rsidRPr="004164A5">
        <w:rPr>
          <w:rFonts w:asciiTheme="minorHAnsi" w:hAnsiTheme="minorHAnsi" w:cstheme="minorHAnsi"/>
          <w:lang w:val="fr-BE"/>
        </w:rPr>
        <w:t>e-mail</w:t>
      </w:r>
      <w:proofErr w:type="gramEnd"/>
      <w:r w:rsidRPr="004164A5">
        <w:rPr>
          <w:rFonts w:asciiTheme="minorHAnsi" w:hAnsiTheme="minorHAnsi" w:cstheme="minorHAnsi"/>
          <w:lang w:val="fr-BE"/>
        </w:rPr>
        <w:t xml:space="preserve"> avec vos réponses</w:t>
      </w:r>
      <w:r w:rsidR="001828D0" w:rsidRPr="004164A5">
        <w:rPr>
          <w:rFonts w:asciiTheme="minorHAnsi" w:hAnsiTheme="minorHAnsi" w:cstheme="minorHAnsi"/>
          <w:lang w:val="fr-BE"/>
        </w:rPr>
        <w:t xml:space="preserve">. Vous avez encore </w:t>
      </w:r>
      <w:r w:rsidRPr="004164A5">
        <w:rPr>
          <w:rFonts w:asciiTheme="minorHAnsi" w:hAnsiTheme="minorHAnsi" w:cstheme="minorHAnsi"/>
          <w:lang w:val="fr-BE"/>
        </w:rPr>
        <w:t xml:space="preserve">la possibilité </w:t>
      </w:r>
      <w:r w:rsidR="00EB700F" w:rsidRPr="004164A5">
        <w:rPr>
          <w:rFonts w:asciiTheme="minorHAnsi" w:hAnsiTheme="minorHAnsi" w:cstheme="minorHAnsi"/>
          <w:lang w:val="fr-BE"/>
        </w:rPr>
        <w:t>d’adapter</w:t>
      </w:r>
      <w:r w:rsidRPr="004164A5">
        <w:rPr>
          <w:rFonts w:asciiTheme="minorHAnsi" w:hAnsiTheme="minorHAnsi" w:cstheme="minorHAnsi"/>
          <w:lang w:val="fr-BE"/>
        </w:rPr>
        <w:t xml:space="preserve"> </w:t>
      </w:r>
      <w:r w:rsidR="001828D0" w:rsidRPr="004164A5">
        <w:rPr>
          <w:rFonts w:asciiTheme="minorHAnsi" w:hAnsiTheme="minorHAnsi" w:cstheme="minorHAnsi"/>
          <w:lang w:val="fr-BE"/>
        </w:rPr>
        <w:t xml:space="preserve">vos </w:t>
      </w:r>
      <w:r w:rsidRPr="004164A5">
        <w:rPr>
          <w:rFonts w:asciiTheme="minorHAnsi" w:hAnsiTheme="minorHAnsi" w:cstheme="minorHAnsi"/>
          <w:lang w:val="fr-BE"/>
        </w:rPr>
        <w:t>réponse</w:t>
      </w:r>
      <w:r w:rsidR="001828D0" w:rsidRPr="004164A5">
        <w:rPr>
          <w:rFonts w:asciiTheme="minorHAnsi" w:hAnsiTheme="minorHAnsi" w:cstheme="minorHAnsi"/>
          <w:lang w:val="fr-BE"/>
        </w:rPr>
        <w:t>s</w:t>
      </w:r>
      <w:r w:rsidRPr="004164A5">
        <w:rPr>
          <w:rFonts w:asciiTheme="minorHAnsi" w:hAnsiTheme="minorHAnsi" w:cstheme="minorHAnsi"/>
          <w:lang w:val="fr-BE"/>
        </w:rPr>
        <w:t xml:space="preserve">, après quoi vous recevrez un </w:t>
      </w:r>
      <w:proofErr w:type="gramStart"/>
      <w:r w:rsidRPr="004164A5">
        <w:rPr>
          <w:rFonts w:asciiTheme="minorHAnsi" w:hAnsiTheme="minorHAnsi" w:cstheme="minorHAnsi"/>
          <w:lang w:val="fr-BE"/>
        </w:rPr>
        <w:t>nouvel e-mail</w:t>
      </w:r>
      <w:proofErr w:type="gramEnd"/>
      <w:r w:rsidRPr="004164A5">
        <w:rPr>
          <w:rFonts w:asciiTheme="minorHAnsi" w:hAnsiTheme="minorHAnsi" w:cstheme="minorHAnsi"/>
          <w:lang w:val="fr-BE"/>
        </w:rPr>
        <w:t>.</w:t>
      </w:r>
    </w:p>
    <w:p w14:paraId="35EE36B5" w14:textId="77777777" w:rsidR="002723B6" w:rsidRPr="004164A5" w:rsidRDefault="002723B6" w:rsidP="009F1662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90F02" wp14:editId="3F319405">
                <wp:simplePos x="0" y="0"/>
                <wp:positionH relativeFrom="column">
                  <wp:posOffset>-64908</wp:posOffset>
                </wp:positionH>
                <wp:positionV relativeFrom="paragraph">
                  <wp:posOffset>38459</wp:posOffset>
                </wp:positionV>
                <wp:extent cx="1367624" cy="540689"/>
                <wp:effectExtent l="19050" t="19050" r="23495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24" cy="54068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59688D" id="Ellipse 3" o:spid="_x0000_s1026" style="position:absolute;margin-left:-5.1pt;margin-top:3.05pt;width:107.7pt;height:4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  <w:r w:rsidRPr="004164A5">
        <w:rPr>
          <w:rFonts w:asciiTheme="minorHAnsi" w:hAnsiTheme="minorHAnsi" w:cstheme="minorHAnsi"/>
          <w:noProof/>
          <w:lang w:val="fr-BE"/>
        </w:rPr>
        <w:drawing>
          <wp:inline distT="0" distB="0" distL="0" distR="0" wp14:anchorId="6C086AEA" wp14:editId="19FA90D1">
            <wp:extent cx="5760720" cy="188023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i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58A69" w14:textId="77777777" w:rsidR="002723B6" w:rsidRPr="004164A5" w:rsidRDefault="002723B6" w:rsidP="009F1662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Si vous transférez ce mail</w:t>
      </w:r>
      <w:r w:rsidR="00297A71" w:rsidRPr="004164A5">
        <w:rPr>
          <w:rFonts w:asciiTheme="minorHAnsi" w:hAnsiTheme="minorHAnsi" w:cstheme="minorHAnsi"/>
          <w:lang w:val="fr-BE"/>
        </w:rPr>
        <w:t xml:space="preserve">, </w:t>
      </w:r>
      <w:r w:rsidRPr="004164A5">
        <w:rPr>
          <w:rFonts w:asciiTheme="minorHAnsi" w:hAnsiTheme="minorHAnsi" w:cstheme="minorHAnsi"/>
          <w:lang w:val="fr-BE"/>
        </w:rPr>
        <w:t xml:space="preserve">le destinataire </w:t>
      </w:r>
      <w:r w:rsidR="00297A71" w:rsidRPr="004164A5">
        <w:rPr>
          <w:rFonts w:asciiTheme="minorHAnsi" w:hAnsiTheme="minorHAnsi" w:cstheme="minorHAnsi"/>
          <w:lang w:val="fr-BE"/>
        </w:rPr>
        <w:t>aura la possibilité d’</w:t>
      </w:r>
      <w:r w:rsidRPr="004164A5">
        <w:rPr>
          <w:rFonts w:asciiTheme="minorHAnsi" w:hAnsiTheme="minorHAnsi" w:cstheme="minorHAnsi"/>
          <w:lang w:val="fr-BE"/>
        </w:rPr>
        <w:t>adapter votre réponse. Le destinataire par ce mail pourra également récupérer votre lien unique et donc réaliser des annonces en votre nom.</w:t>
      </w:r>
    </w:p>
    <w:p w14:paraId="658B8AA6" w14:textId="77777777" w:rsidR="002723B6" w:rsidRPr="004164A5" w:rsidRDefault="00297A71" w:rsidP="009F1662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lastRenderedPageBreak/>
        <w:t>Afin d’éviter cela</w:t>
      </w:r>
      <w:r w:rsidR="002723B6" w:rsidRPr="004164A5">
        <w:rPr>
          <w:rFonts w:asciiTheme="minorHAnsi" w:hAnsiTheme="minorHAnsi" w:cstheme="minorHAnsi"/>
          <w:lang w:val="fr-BE"/>
        </w:rPr>
        <w:t xml:space="preserve">, </w:t>
      </w:r>
      <w:r w:rsidRPr="004164A5">
        <w:rPr>
          <w:rFonts w:asciiTheme="minorHAnsi" w:hAnsiTheme="minorHAnsi" w:cstheme="minorHAnsi"/>
          <w:lang w:val="fr-BE"/>
        </w:rPr>
        <w:t xml:space="preserve">lors du transfert de mail </w:t>
      </w:r>
      <w:r w:rsidR="002723B6" w:rsidRPr="004164A5">
        <w:rPr>
          <w:rFonts w:asciiTheme="minorHAnsi" w:hAnsiTheme="minorHAnsi" w:cstheme="minorHAnsi"/>
          <w:lang w:val="fr-BE"/>
        </w:rPr>
        <w:t>veuillez supprimer ce lien comme suit :</w:t>
      </w:r>
    </w:p>
    <w:p w14:paraId="3552FE76" w14:textId="77777777" w:rsidR="002723B6" w:rsidRPr="004164A5" w:rsidRDefault="002723B6" w:rsidP="002723B6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Cliquez sur transférer ;</w:t>
      </w:r>
    </w:p>
    <w:p w14:paraId="4BF8CDE2" w14:textId="77777777" w:rsidR="002723B6" w:rsidRPr="004164A5" w:rsidRDefault="002723B6" w:rsidP="002723B6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Sélectionner et supprimer « MODIFIER LA REPONSE » ;</w:t>
      </w:r>
    </w:p>
    <w:p w14:paraId="22FF28DA" w14:textId="77777777" w:rsidR="002723B6" w:rsidRPr="004164A5" w:rsidRDefault="002723B6" w:rsidP="002723B6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Envoyer votre mail</w:t>
      </w:r>
    </w:p>
    <w:p w14:paraId="31CEED31" w14:textId="77777777" w:rsidR="009F1662" w:rsidRPr="004164A5" w:rsidRDefault="00190E42" w:rsidP="009F1662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Supposons que vous soupçonnez que votre lien unique a été transmis à des tiers ou que vous souhaitez changer de lien en raison d’un changement de personnel, …</w:t>
      </w:r>
    </w:p>
    <w:p w14:paraId="6A6E3AE7" w14:textId="77777777" w:rsidR="00190E42" w:rsidRPr="004164A5" w:rsidRDefault="00190E42" w:rsidP="00190E42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 xml:space="preserve">Prenez contact avec </w:t>
      </w:r>
      <w:hyperlink r:id="rId12" w:history="1">
        <w:r w:rsidRPr="004164A5">
          <w:rPr>
            <w:rStyle w:val="Lienhypertexte"/>
            <w:rFonts w:asciiTheme="minorHAnsi" w:hAnsiTheme="minorHAnsi" w:cstheme="minorHAnsi"/>
            <w:lang w:val="fr-BE"/>
          </w:rPr>
          <w:t>te@spw.wallonie.be</w:t>
        </w:r>
      </w:hyperlink>
      <w:r w:rsidRPr="004164A5">
        <w:rPr>
          <w:rFonts w:asciiTheme="minorHAnsi" w:hAnsiTheme="minorHAnsi" w:cstheme="minorHAnsi"/>
          <w:lang w:val="fr-BE"/>
        </w:rPr>
        <w:t>;</w:t>
      </w:r>
    </w:p>
    <w:p w14:paraId="21D6A269" w14:textId="77777777" w:rsidR="00190E42" w:rsidRPr="004164A5" w:rsidRDefault="00190E42" w:rsidP="00190E42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Nous vérifierons ensuite auprès de vous si de faux rapports ont été faits et nous corrigerons la liste ;</w:t>
      </w:r>
    </w:p>
    <w:p w14:paraId="42215E9A" w14:textId="77777777" w:rsidR="00190E42" w:rsidRPr="004164A5" w:rsidRDefault="00190E42" w:rsidP="00190E42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4164A5">
        <w:rPr>
          <w:rFonts w:asciiTheme="minorHAnsi" w:hAnsiTheme="minorHAnsi" w:cstheme="minorHAnsi"/>
          <w:lang w:val="fr-BE"/>
        </w:rPr>
        <w:t>Nous vous fournirons un nouveau lien unique.</w:t>
      </w:r>
    </w:p>
    <w:sectPr w:rsidR="00190E42" w:rsidRPr="004164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605C" w14:textId="77777777" w:rsidR="00190E42" w:rsidRDefault="00190E42" w:rsidP="00190E42">
      <w:r>
        <w:separator/>
      </w:r>
    </w:p>
  </w:endnote>
  <w:endnote w:type="continuationSeparator" w:id="0">
    <w:p w14:paraId="290B0D74" w14:textId="77777777" w:rsidR="00190E42" w:rsidRDefault="00190E42" w:rsidP="0019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AA99" w14:textId="77777777" w:rsidR="00297A71" w:rsidRDefault="00297A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983334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0B918CD6" w14:textId="77777777" w:rsidR="009F6C59" w:rsidRPr="009F6C59" w:rsidRDefault="009F6C59">
        <w:pPr>
          <w:pStyle w:val="Pieddepage"/>
          <w:jc w:val="right"/>
          <w:rPr>
            <w:rFonts w:ascii="Century Gothic" w:hAnsi="Century Gothic"/>
          </w:rPr>
        </w:pPr>
        <w:r w:rsidRPr="009F6C59">
          <w:rPr>
            <w:rFonts w:ascii="Century Gothic" w:hAnsi="Century Gothic"/>
          </w:rPr>
          <w:fldChar w:fldCharType="begin"/>
        </w:r>
        <w:r w:rsidRPr="009F6C59">
          <w:rPr>
            <w:rFonts w:ascii="Century Gothic" w:hAnsi="Century Gothic"/>
          </w:rPr>
          <w:instrText>PAGE   \* MERGEFORMAT</w:instrText>
        </w:r>
        <w:r w:rsidRPr="009F6C59">
          <w:rPr>
            <w:rFonts w:ascii="Century Gothic" w:hAnsi="Century Gothic"/>
          </w:rPr>
          <w:fldChar w:fldCharType="separate"/>
        </w:r>
        <w:r w:rsidRPr="009F6C59">
          <w:rPr>
            <w:rFonts w:ascii="Century Gothic" w:hAnsi="Century Gothic"/>
            <w:lang w:val="fr-FR"/>
          </w:rPr>
          <w:t>2</w:t>
        </w:r>
        <w:r w:rsidRPr="009F6C59">
          <w:rPr>
            <w:rFonts w:ascii="Century Gothic" w:hAnsi="Century Gothic"/>
          </w:rPr>
          <w:fldChar w:fldCharType="end"/>
        </w:r>
      </w:p>
    </w:sdtContent>
  </w:sdt>
  <w:p w14:paraId="69D4AD94" w14:textId="77777777" w:rsidR="009F6C59" w:rsidRDefault="009F6C5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454D" w14:textId="77777777" w:rsidR="00297A71" w:rsidRDefault="00297A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5481" w14:textId="77777777" w:rsidR="00190E42" w:rsidRDefault="00190E42" w:rsidP="00190E42">
      <w:r>
        <w:separator/>
      </w:r>
    </w:p>
  </w:footnote>
  <w:footnote w:type="continuationSeparator" w:id="0">
    <w:p w14:paraId="7D52AF0E" w14:textId="77777777" w:rsidR="00190E42" w:rsidRDefault="00190E42" w:rsidP="0019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9CA2" w14:textId="77777777" w:rsidR="00297A71" w:rsidRDefault="00297A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EB03" w14:textId="77777777" w:rsidR="00297A71" w:rsidRDefault="00297A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B9CD" w14:textId="77777777" w:rsidR="00297A71" w:rsidRDefault="00297A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D99"/>
    <w:multiLevelType w:val="hybridMultilevel"/>
    <w:tmpl w:val="AE8EEA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481"/>
    <w:multiLevelType w:val="hybridMultilevel"/>
    <w:tmpl w:val="DAEAE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639B"/>
    <w:multiLevelType w:val="hybridMultilevel"/>
    <w:tmpl w:val="DA9873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F3AE1"/>
    <w:multiLevelType w:val="hybridMultilevel"/>
    <w:tmpl w:val="54C8F10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6267">
    <w:abstractNumId w:val="2"/>
  </w:num>
  <w:num w:numId="2" w16cid:durableId="1552569632">
    <w:abstractNumId w:val="1"/>
  </w:num>
  <w:num w:numId="3" w16cid:durableId="321853793">
    <w:abstractNumId w:val="0"/>
  </w:num>
  <w:num w:numId="4" w16cid:durableId="182624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96"/>
    <w:rsid w:val="000C5B93"/>
    <w:rsid w:val="001828D0"/>
    <w:rsid w:val="00190E42"/>
    <w:rsid w:val="001C215F"/>
    <w:rsid w:val="002723B6"/>
    <w:rsid w:val="00297A71"/>
    <w:rsid w:val="0030179B"/>
    <w:rsid w:val="004164A5"/>
    <w:rsid w:val="004F3B10"/>
    <w:rsid w:val="00656B4A"/>
    <w:rsid w:val="007D359E"/>
    <w:rsid w:val="008638DC"/>
    <w:rsid w:val="009C7321"/>
    <w:rsid w:val="009F1662"/>
    <w:rsid w:val="009F6C59"/>
    <w:rsid w:val="00B43596"/>
    <w:rsid w:val="00B67203"/>
    <w:rsid w:val="00D72D7B"/>
    <w:rsid w:val="00DE67B5"/>
    <w:rsid w:val="00EB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294519"/>
  <w15:chartTrackingRefBased/>
  <w15:docId w15:val="{A32B1AA2-E0D9-4512-AE0F-1621832F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43596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rsid w:val="00B4359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435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596"/>
    <w:pPr>
      <w:spacing w:before="100" w:beforeAutospacing="1" w:after="100" w:afterAutospacing="1"/>
    </w:pPr>
    <w:rPr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B4359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0179B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E6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E67B5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190E42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9F6C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6C5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@spw.wallonie.b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e@spw.wallonie.b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f9rVPx85U3LovNv98DO6m-5GjsMwBPiTof1L6nTSpt4RFBUg/viewform?usp=sf_li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@spw.wallonie.b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LAMBINON Arnaud</dc:creator>
  <cp:keywords/>
  <dc:description/>
  <cp:lastModifiedBy>LAMBINON Arnaud</cp:lastModifiedBy>
  <cp:revision>3</cp:revision>
  <dcterms:created xsi:type="dcterms:W3CDTF">2024-07-31T11:50:00Z</dcterms:created>
  <dcterms:modified xsi:type="dcterms:W3CDTF">2024-09-16T08:10:00Z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arnaud.lambinon@spw.wallonie.be</vt:lpwstr>
  </property>
  <property fmtid="{D5CDD505-2E9C-101B-9397-08002B2CF9AE}" pid="5" name="MSIP_Label_e72a09c5-6e26-4737-a926-47ef1ab198ae_SetDate">
    <vt:lpwstr>2020-01-22T10:09:17.2809837Z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2fe05f42-57e1-4e59-8f6f-097b9df7ab11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