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6" w:type="dxa"/>
        <w:tblInd w:w="-57" w:type="dxa"/>
        <w:tblBorders>
          <w:insideH w:val="single" w:sz="4" w:space="0" w:color="auto"/>
        </w:tblBorders>
        <w:tblCellMar>
          <w:left w:w="70" w:type="dxa"/>
          <w:right w:w="70" w:type="dxa"/>
        </w:tblCellMar>
        <w:tblLook w:val="0000" w:firstRow="0" w:lastRow="0" w:firstColumn="0" w:lastColumn="0" w:noHBand="0" w:noVBand="0"/>
      </w:tblPr>
      <w:tblGrid>
        <w:gridCol w:w="4137"/>
        <w:gridCol w:w="5564"/>
        <w:gridCol w:w="65"/>
      </w:tblGrid>
      <w:tr w:rsidR="00B43596" w:rsidRPr="00C63F68" w14:paraId="49762891" w14:textId="77777777" w:rsidTr="006838F7">
        <w:trPr>
          <w:trHeight w:val="1442"/>
        </w:trPr>
        <w:tc>
          <w:tcPr>
            <w:tcW w:w="4137" w:type="dxa"/>
            <w:tcBorders>
              <w:top w:val="nil"/>
              <w:bottom w:val="nil"/>
            </w:tcBorders>
          </w:tcPr>
          <w:p w14:paraId="4A020457" w14:textId="623C9830" w:rsidR="00B43596" w:rsidRPr="00C63F68" w:rsidRDefault="00B43596" w:rsidP="006838F7">
            <w:pPr>
              <w:pStyle w:val="En-tte"/>
              <w:tabs>
                <w:tab w:val="clear" w:pos="4536"/>
                <w:tab w:val="clear" w:pos="9072"/>
              </w:tabs>
              <w:rPr>
                <w:rFonts w:ascii="Arial" w:hAnsi="Arial" w:cs="Arial"/>
                <w:b/>
                <w:bCs/>
                <w:i/>
                <w:iCs/>
                <w:sz w:val="20"/>
                <w:lang w:val="fr-BE"/>
              </w:rPr>
            </w:pPr>
            <w:r w:rsidRPr="00C63F68">
              <w:rPr>
                <w:noProof/>
                <w:color w:val="5F5F5F"/>
                <w:lang w:eastAsia="fr-BE"/>
              </w:rPr>
              <w:drawing>
                <wp:inline distT="0" distB="0" distL="0" distR="0" wp14:anchorId="1537063A" wp14:editId="7AF68F19">
                  <wp:extent cx="2519045" cy="569595"/>
                  <wp:effectExtent l="19050" t="0" r="0" b="0"/>
                  <wp:docPr id="1" name="Image 1" descr="spw_mob_infra_signa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w_mob_infra_signature2.png"/>
                          <pic:cNvPicPr>
                            <a:picLocks noChangeAspect="1" noChangeArrowheads="1"/>
                          </pic:cNvPicPr>
                        </pic:nvPicPr>
                        <pic:blipFill>
                          <a:blip r:embed="rId7" cstate="print"/>
                          <a:srcRect/>
                          <a:stretch>
                            <a:fillRect/>
                          </a:stretch>
                        </pic:blipFill>
                        <pic:spPr bwMode="auto">
                          <a:xfrm>
                            <a:off x="0" y="0"/>
                            <a:ext cx="2519045" cy="569595"/>
                          </a:xfrm>
                          <a:prstGeom prst="rect">
                            <a:avLst/>
                          </a:prstGeom>
                          <a:noFill/>
                          <a:ln w="9525">
                            <a:noFill/>
                            <a:miter lim="800000"/>
                            <a:headEnd/>
                            <a:tailEnd/>
                          </a:ln>
                        </pic:spPr>
                      </pic:pic>
                    </a:graphicData>
                  </a:graphic>
                </wp:inline>
              </w:drawing>
            </w:r>
          </w:p>
        </w:tc>
        <w:tc>
          <w:tcPr>
            <w:tcW w:w="5629" w:type="dxa"/>
            <w:gridSpan w:val="2"/>
            <w:vAlign w:val="center"/>
          </w:tcPr>
          <w:p w14:paraId="4A6D623C" w14:textId="77777777" w:rsidR="00B43596" w:rsidRPr="004164A5" w:rsidRDefault="00B43596" w:rsidP="006838F7">
            <w:pPr>
              <w:pStyle w:val="NormalWeb"/>
              <w:spacing w:before="0" w:beforeAutospacing="0" w:after="0" w:afterAutospacing="0"/>
              <w:rPr>
                <w:rFonts w:asciiTheme="minorHAnsi" w:hAnsiTheme="minorHAnsi" w:cstheme="minorHAnsi"/>
                <w:lang w:val="fr-BE"/>
              </w:rPr>
            </w:pPr>
            <w:r w:rsidRPr="004164A5">
              <w:rPr>
                <w:rFonts w:asciiTheme="minorHAnsi" w:hAnsiTheme="minorHAnsi" w:cstheme="minorHAnsi"/>
              </w:rPr>
              <w:t>Road Safety Regulation and Road Control Directorate</w:t>
            </w:r>
          </w:p>
          <w:p w14:paraId="615E6F76" w14:textId="77777777" w:rsidR="00B43596" w:rsidRPr="004164A5" w:rsidRDefault="00B43596" w:rsidP="006838F7">
            <w:pPr>
              <w:pStyle w:val="NormalWeb"/>
              <w:spacing w:before="0" w:beforeAutospacing="0" w:after="0" w:afterAutospacing="0"/>
              <w:rPr>
                <w:rFonts w:asciiTheme="minorHAnsi" w:hAnsiTheme="minorHAnsi" w:cstheme="minorHAnsi"/>
                <w:sz w:val="20"/>
                <w:szCs w:val="20"/>
                <w:lang w:val="fr-BE"/>
              </w:rPr>
            </w:pPr>
            <w:r w:rsidRPr="004164A5">
              <w:rPr>
                <w:rFonts w:asciiTheme="minorHAnsi" w:hAnsiTheme="minorHAnsi" w:cstheme="minorHAnsi"/>
              </w:rPr>
              <w:t>Exceptional transport unit</w:t>
            </w:r>
          </w:p>
          <w:p w14:paraId="7EE6EFA2" w14:textId="77777777" w:rsidR="00B43596" w:rsidRPr="004164A5" w:rsidRDefault="00B43596" w:rsidP="006838F7">
            <w:pPr>
              <w:pStyle w:val="NormalWeb"/>
              <w:spacing w:before="0" w:beforeAutospacing="0" w:after="0" w:afterAutospacing="0"/>
              <w:rPr>
                <w:rFonts w:asciiTheme="minorHAnsi" w:hAnsiTheme="minorHAnsi" w:cstheme="minorHAnsi"/>
                <w:sz w:val="18"/>
                <w:szCs w:val="18"/>
                <w:lang w:val="fr-BE"/>
              </w:rPr>
            </w:pPr>
            <w:r w:rsidRPr="004164A5">
              <w:rPr>
                <w:rFonts w:asciiTheme="minorHAnsi" w:hAnsiTheme="minorHAnsi" w:cstheme="minorHAnsi"/>
                <w:sz w:val="18"/>
                <w:szCs w:val="18"/>
              </w:rPr>
              <w:t>Boulevard du Nord, 8 - 5000 Namur</w:t>
            </w:r>
          </w:p>
          <w:p w14:paraId="7C841E06" w14:textId="77777777" w:rsidR="00B43596" w:rsidRPr="004164A5" w:rsidRDefault="00B43596" w:rsidP="006838F7">
            <w:pPr>
              <w:pStyle w:val="NormalWeb"/>
              <w:spacing w:before="0" w:beforeAutospacing="0" w:after="0" w:afterAutospacing="0"/>
              <w:rPr>
                <w:rFonts w:asciiTheme="minorHAnsi" w:hAnsiTheme="minorHAnsi" w:cstheme="minorHAnsi"/>
                <w:lang w:val="fr-BE"/>
              </w:rPr>
            </w:pPr>
            <w:r w:rsidRPr="004164A5">
              <w:rPr>
                <w:rFonts w:asciiTheme="minorHAnsi" w:hAnsiTheme="minorHAnsi" w:cstheme="minorHAnsi"/>
                <w:sz w:val="18"/>
                <w:szCs w:val="18"/>
              </w:rPr>
              <w:t xml:space="preserve">Tél : 0032 (0)81 77 24 00 - Mail : </w:t>
            </w:r>
            <w:hyperlink r:id="rId8" w:history="1">
              <w:r w:rsidRPr="004164A5">
                <w:rPr>
                  <w:rStyle w:val="Lienhypertexte"/>
                  <w:rFonts w:asciiTheme="minorHAnsi" w:hAnsiTheme="minorHAnsi" w:cstheme="minorHAnsi"/>
                  <w:sz w:val="18"/>
                  <w:szCs w:val="18"/>
                </w:rPr>
                <w:t>te@</w:t>
              </w:r>
            </w:hyperlink>
            <w:hyperlink r:id="rId9" w:history="1">
              <w:r w:rsidRPr="004164A5">
                <w:rPr>
                  <w:rStyle w:val="Lienhypertexte"/>
                  <w:rFonts w:asciiTheme="minorHAnsi" w:hAnsiTheme="minorHAnsi" w:cstheme="minorHAnsi"/>
                  <w:sz w:val="18"/>
                  <w:szCs w:val="18"/>
                </w:rPr>
                <w:t>spw.wallonie.be</w:t>
              </w:r>
            </w:hyperlink>
          </w:p>
          <w:p w14:paraId="2BCF4426" w14:textId="77777777" w:rsidR="00B43596" w:rsidRPr="00C63F68" w:rsidRDefault="00B43596" w:rsidP="004164A5">
            <w:pPr>
              <w:pStyle w:val="NormalWeb"/>
              <w:spacing w:before="0" w:beforeAutospacing="0" w:after="0" w:afterAutospacing="0"/>
              <w:rPr>
                <w:rFonts w:ascii="Arial" w:hAnsi="Arial" w:cs="Arial"/>
                <w:sz w:val="18"/>
                <w:szCs w:val="18"/>
                <w:lang w:val="fr-BE"/>
              </w:rPr>
            </w:pPr>
          </w:p>
        </w:tc>
      </w:tr>
      <w:tr w:rsidR="00B43596" w:rsidRPr="00C63F68" w14:paraId="6063E35E" w14:textId="77777777" w:rsidTr="006838F7">
        <w:tblPrEx>
          <w:tblBorders>
            <w:top w:val="single" w:sz="4" w:space="0" w:color="auto"/>
            <w:left w:val="single" w:sz="4" w:space="0" w:color="auto"/>
            <w:bottom w:val="single" w:sz="4" w:space="0" w:color="auto"/>
            <w:right w:val="single" w:sz="4" w:space="0" w:color="auto"/>
            <w:insideV w:val="single" w:sz="4" w:space="0" w:color="auto"/>
          </w:tblBorders>
          <w:tblCellMar>
            <w:left w:w="113" w:type="dxa"/>
          </w:tblCellMar>
        </w:tblPrEx>
        <w:trPr>
          <w:gridAfter w:val="1"/>
          <w:wAfter w:w="65" w:type="dxa"/>
          <w:cantSplit/>
        </w:trPr>
        <w:tc>
          <w:tcPr>
            <w:tcW w:w="9701" w:type="dxa"/>
            <w:gridSpan w:val="2"/>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4FF1672" w14:textId="77777777" w:rsidR="00B43596" w:rsidRDefault="00B43596" w:rsidP="006838F7">
            <w:pPr>
              <w:jc w:val="center"/>
              <w:rPr>
                <w:rFonts w:ascii="Century Gothic" w:hAnsi="Century Gothic" w:cs="Arial"/>
                <w:b/>
                <w:bCs/>
                <w:sz w:val="22"/>
                <w:szCs w:val="22"/>
                <w:lang w:val="fr-BE"/>
              </w:rPr>
            </w:pPr>
            <w:r w:rsidRPr="00C63F68">
              <w:rPr>
                <w:rFonts w:ascii="Century Gothic" w:hAnsi="Century Gothic" w:cs="Arial"/>
                <w:b/>
                <w:bCs/>
                <w:sz w:val="22"/>
                <w:szCs w:val="22"/>
              </w:rPr>
              <w:t>NOTE: Fill out the announcement form</w:t>
            </w:r>
          </w:p>
          <w:p w14:paraId="590CF019" w14:textId="77777777" w:rsidR="00B43596" w:rsidRPr="00C63F68" w:rsidRDefault="00B43596" w:rsidP="006838F7">
            <w:pPr>
              <w:jc w:val="center"/>
              <w:rPr>
                <w:rFonts w:ascii="Century Gothic" w:hAnsi="Century Gothic" w:cs="Arial"/>
                <w:b/>
                <w:bCs/>
                <w:sz w:val="22"/>
                <w:szCs w:val="22"/>
                <w:lang w:val="fr-BE"/>
              </w:rPr>
            </w:pPr>
            <w:r>
              <w:rPr>
                <w:rFonts w:ascii="Century Gothic" w:hAnsi="Century Gothic" w:cs="Arial"/>
                <w:b/>
                <w:bCs/>
                <w:sz w:val="22"/>
                <w:szCs w:val="22"/>
              </w:rPr>
              <w:t>for support companies</w:t>
            </w:r>
          </w:p>
        </w:tc>
      </w:tr>
    </w:tbl>
    <w:p w14:paraId="731689C0" w14:textId="77777777" w:rsidR="00B43596" w:rsidRPr="00C63F68" w:rsidRDefault="00B43596" w:rsidP="00B43596">
      <w:pPr>
        <w:pStyle w:val="En-tte"/>
        <w:tabs>
          <w:tab w:val="clear" w:pos="4536"/>
          <w:tab w:val="clear" w:pos="9072"/>
        </w:tabs>
        <w:jc w:val="right"/>
        <w:rPr>
          <w:rFonts w:ascii="Arial" w:hAnsi="Arial" w:cs="Arial"/>
          <w:sz w:val="20"/>
          <w:lang w:val="fr-BE"/>
        </w:rPr>
      </w:pPr>
    </w:p>
    <w:p w14:paraId="42AF8D93" w14:textId="77777777" w:rsidR="00B43596" w:rsidRDefault="00B43596" w:rsidP="00B43596">
      <w:pPr>
        <w:spacing w:after="160" w:line="259" w:lineRule="auto"/>
        <w:jc w:val="both"/>
        <w:rPr>
          <w:rFonts w:ascii="Century Gothic" w:hAnsi="Century Gothic"/>
          <w:lang w:val="fr-BE"/>
        </w:rPr>
      </w:pPr>
    </w:p>
    <w:p w14:paraId="63D71FEF" w14:textId="77777777" w:rsidR="00B43596" w:rsidRPr="004164A5" w:rsidRDefault="00B43596" w:rsidP="00B43596">
      <w:pPr>
        <w:spacing w:after="160" w:line="259" w:lineRule="auto"/>
        <w:jc w:val="both"/>
        <w:rPr>
          <w:rFonts w:asciiTheme="minorHAnsi" w:hAnsiTheme="minorHAnsi" w:cstheme="minorHAnsi"/>
          <w:lang w:val="fr-BE"/>
        </w:rPr>
      </w:pPr>
      <w:r w:rsidRPr="004164A5">
        <w:rPr>
          <w:rFonts w:asciiTheme="minorHAnsi" w:hAnsiTheme="minorHAnsi" w:cstheme="minorHAnsi"/>
        </w:rPr>
        <w:t>Any support provided in Belgium must be announced in advance (see the note on the announcement of support).</w:t>
      </w:r>
    </w:p>
    <w:p w14:paraId="4EF1045E" w14:textId="77777777" w:rsidR="00B43596" w:rsidRPr="004164A5" w:rsidRDefault="00B43596" w:rsidP="00B43596">
      <w:pPr>
        <w:spacing w:after="160" w:line="259" w:lineRule="auto"/>
        <w:jc w:val="both"/>
        <w:rPr>
          <w:rFonts w:asciiTheme="minorHAnsi" w:hAnsiTheme="minorHAnsi" w:cstheme="minorHAnsi"/>
          <w:lang w:val="fr-BE"/>
        </w:rPr>
      </w:pPr>
      <w:r w:rsidRPr="004164A5">
        <w:rPr>
          <w:rFonts w:asciiTheme="minorHAnsi" w:hAnsiTheme="minorHAnsi" w:cstheme="minorHAnsi"/>
        </w:rPr>
        <w:t>Each recognised company authorised to accompany an exceptional transport in Belgium receives a unique URL on which it can announce the planned support.</w:t>
      </w:r>
    </w:p>
    <w:p w14:paraId="0F415D3F" w14:textId="77777777" w:rsidR="00B43596" w:rsidRPr="004164A5" w:rsidRDefault="00B43596" w:rsidP="00B43596">
      <w:pPr>
        <w:spacing w:after="160" w:line="259" w:lineRule="auto"/>
        <w:jc w:val="both"/>
        <w:rPr>
          <w:rFonts w:asciiTheme="minorHAnsi" w:hAnsiTheme="minorHAnsi" w:cstheme="minorHAnsi"/>
          <w:lang w:val="fr-BE"/>
        </w:rPr>
      </w:pPr>
      <w:r w:rsidRPr="004164A5">
        <w:rPr>
          <w:rFonts w:asciiTheme="minorHAnsi" w:hAnsiTheme="minorHAnsi" w:cstheme="minorHAnsi"/>
        </w:rPr>
        <w:t>How this ad works:</w:t>
      </w:r>
    </w:p>
    <w:p w14:paraId="59A2FE38" w14:textId="77777777" w:rsidR="00B43596" w:rsidRPr="004164A5" w:rsidRDefault="00B43596" w:rsidP="00B43596">
      <w:pPr>
        <w:spacing w:after="160" w:line="259" w:lineRule="auto"/>
        <w:jc w:val="both"/>
        <w:rPr>
          <w:rFonts w:asciiTheme="minorHAnsi" w:hAnsiTheme="minorHAnsi" w:cstheme="minorHAnsi"/>
          <w:lang w:val="fr-BE"/>
        </w:rPr>
      </w:pPr>
      <w:r w:rsidRPr="004164A5">
        <w:rPr>
          <w:rFonts w:asciiTheme="minorHAnsi" w:hAnsiTheme="minorHAnsi" w:cstheme="minorHAnsi"/>
        </w:rPr>
        <w:t>There is a test version of the form available by clicking on the following link:</w:t>
      </w:r>
    </w:p>
    <w:p w14:paraId="5CFF9D5B" w14:textId="77777777" w:rsidR="00297A71" w:rsidRPr="004164A5" w:rsidRDefault="0034567F" w:rsidP="00B43596">
      <w:pPr>
        <w:spacing w:after="160" w:line="259" w:lineRule="auto"/>
        <w:jc w:val="both"/>
        <w:rPr>
          <w:rFonts w:asciiTheme="minorHAnsi" w:hAnsiTheme="minorHAnsi" w:cstheme="minorHAnsi"/>
        </w:rPr>
      </w:pPr>
      <w:hyperlink r:id="rId10" w:history="1">
        <w:r w:rsidR="00297A71" w:rsidRPr="004164A5">
          <w:rPr>
            <w:rStyle w:val="Lienhypertexte"/>
            <w:rFonts w:asciiTheme="minorHAnsi" w:hAnsiTheme="minorHAnsi" w:cstheme="minorHAnsi"/>
          </w:rPr>
          <w:t>https://docs.google.com/forms/d/e/1FAIpQLSf9rVPx85U3LovNv98DO6m-5GjsMwBPiTof1L6nTSpt4RFBUg/viewform?usp=sf_link</w:t>
        </w:r>
      </w:hyperlink>
    </w:p>
    <w:p w14:paraId="5544A54B" w14:textId="77777777" w:rsidR="00B43596" w:rsidRPr="004164A5" w:rsidRDefault="0030179B" w:rsidP="00B43596">
      <w:pPr>
        <w:spacing w:after="160" w:line="259" w:lineRule="auto"/>
        <w:jc w:val="both"/>
        <w:rPr>
          <w:rFonts w:asciiTheme="minorHAnsi" w:hAnsiTheme="minorHAnsi" w:cstheme="minorHAnsi"/>
          <w:lang w:val="fr-BE"/>
        </w:rPr>
      </w:pPr>
      <w:r w:rsidRPr="004164A5">
        <w:rPr>
          <w:rFonts w:asciiTheme="minorHAnsi" w:hAnsiTheme="minorHAnsi" w:cstheme="minorHAnsi"/>
        </w:rPr>
        <w:t>The effective link is personally transferred to the recognised support company.</w:t>
      </w:r>
    </w:p>
    <w:p w14:paraId="4586040A" w14:textId="77777777" w:rsidR="0030179B" w:rsidRPr="004164A5" w:rsidRDefault="0030179B" w:rsidP="0030179B">
      <w:pPr>
        <w:spacing w:after="160" w:line="259" w:lineRule="auto"/>
        <w:jc w:val="both"/>
        <w:rPr>
          <w:rFonts w:asciiTheme="minorHAnsi" w:hAnsiTheme="minorHAnsi" w:cstheme="minorHAnsi"/>
          <w:lang w:val="fr-BE"/>
        </w:rPr>
      </w:pPr>
      <w:r w:rsidRPr="004164A5">
        <w:rPr>
          <w:rFonts w:asciiTheme="minorHAnsi" w:hAnsiTheme="minorHAnsi" w:cstheme="minorHAnsi"/>
        </w:rPr>
        <w:t>This link already contains a few pre-filled fields. We can customize this on request (you often work for the same transport company and you want to indicate a "standard" carrier, or you always arrive at the same address, ...). Only the email address cannot be pre-filled.</w:t>
      </w:r>
    </w:p>
    <w:p w14:paraId="4155CCA6" w14:textId="77777777" w:rsidR="0030179B" w:rsidRPr="004164A5" w:rsidRDefault="0030179B" w:rsidP="00B43596">
      <w:pPr>
        <w:spacing w:after="160" w:line="259" w:lineRule="auto"/>
        <w:jc w:val="both"/>
        <w:rPr>
          <w:rFonts w:asciiTheme="minorHAnsi" w:hAnsiTheme="minorHAnsi" w:cstheme="minorHAnsi"/>
          <w:lang w:val="fr-BE"/>
        </w:rPr>
      </w:pPr>
      <w:r w:rsidRPr="004164A5">
        <w:rPr>
          <w:rFonts w:asciiTheme="minorHAnsi" w:hAnsiTheme="minorHAnsi" w:cstheme="minorHAnsi"/>
        </w:rPr>
        <w:t>In the first question section, general information is requested about your business.</w:t>
      </w:r>
    </w:p>
    <w:p w14:paraId="1398CE0E" w14:textId="77777777" w:rsidR="0030179B" w:rsidRPr="004164A5" w:rsidRDefault="0030179B" w:rsidP="0030179B">
      <w:pPr>
        <w:pStyle w:val="Paragraphedeliste"/>
        <w:numPr>
          <w:ilvl w:val="0"/>
          <w:numId w:val="1"/>
        </w:numPr>
        <w:spacing w:after="160" w:line="259" w:lineRule="auto"/>
        <w:jc w:val="both"/>
        <w:rPr>
          <w:rFonts w:asciiTheme="minorHAnsi" w:hAnsiTheme="minorHAnsi" w:cstheme="minorHAnsi"/>
          <w:b/>
          <w:lang w:val="fr-BE"/>
        </w:rPr>
      </w:pPr>
      <w:r w:rsidRPr="004164A5">
        <w:rPr>
          <w:rFonts w:asciiTheme="minorHAnsi" w:hAnsiTheme="minorHAnsi" w:cstheme="minorHAnsi"/>
          <w:b/>
          <w:u w:val="single"/>
        </w:rPr>
        <w:t>Email address</w:t>
      </w:r>
      <w:r w:rsidRPr="004164A5">
        <w:rPr>
          <w:rFonts w:asciiTheme="minorHAnsi" w:hAnsiTheme="minorHAnsi" w:cstheme="minorHAnsi"/>
          <w:b/>
        </w:rPr>
        <w:t xml:space="preserve">: </w:t>
      </w:r>
      <w:r w:rsidRPr="004164A5">
        <w:rPr>
          <w:rFonts w:asciiTheme="minorHAnsi" w:hAnsiTheme="minorHAnsi" w:cstheme="minorHAnsi"/>
          <w:b/>
          <w:color w:val="FF0000"/>
        </w:rPr>
        <w:t>The email address mentioned is the address to which the proof of listing will be sent</w:t>
      </w:r>
      <w:r w:rsidRPr="004164A5">
        <w:rPr>
          <w:rFonts w:asciiTheme="minorHAnsi" w:hAnsiTheme="minorHAnsi" w:cstheme="minorHAnsi"/>
          <w:b/>
        </w:rPr>
        <w:t>;</w:t>
      </w:r>
    </w:p>
    <w:p w14:paraId="6825A914" w14:textId="77777777" w:rsidR="0030179B" w:rsidRPr="004164A5" w:rsidRDefault="0030179B" w:rsidP="0030179B">
      <w:pPr>
        <w:pStyle w:val="Paragraphedeliste"/>
        <w:numPr>
          <w:ilvl w:val="0"/>
          <w:numId w:val="1"/>
        </w:numPr>
        <w:spacing w:after="160" w:line="259" w:lineRule="auto"/>
        <w:jc w:val="both"/>
        <w:rPr>
          <w:rFonts w:asciiTheme="minorHAnsi" w:hAnsiTheme="minorHAnsi" w:cstheme="minorHAnsi"/>
          <w:lang w:val="fr-BE"/>
        </w:rPr>
      </w:pPr>
      <w:r w:rsidRPr="004164A5">
        <w:rPr>
          <w:rFonts w:asciiTheme="minorHAnsi" w:hAnsiTheme="minorHAnsi" w:cstheme="minorHAnsi"/>
          <w:b/>
          <w:u w:val="single"/>
        </w:rPr>
        <w:t xml:space="preserve">The company </w:t>
      </w:r>
      <w:r w:rsidR="008638DC" w:rsidRPr="004164A5">
        <w:rPr>
          <w:rFonts w:asciiTheme="minorHAnsi" w:hAnsiTheme="minorHAnsi" w:cstheme="minorHAnsi"/>
        </w:rPr>
        <w:t>making the announcement</w:t>
      </w:r>
      <w:r w:rsidRPr="004164A5">
        <w:rPr>
          <w:rFonts w:asciiTheme="minorHAnsi" w:hAnsiTheme="minorHAnsi" w:cstheme="minorHAnsi"/>
          <w:b/>
        </w:rPr>
        <w:t xml:space="preserve">: </w:t>
      </w:r>
      <w:r w:rsidR="008638DC" w:rsidRPr="004164A5">
        <w:rPr>
          <w:rFonts w:asciiTheme="minorHAnsi" w:hAnsiTheme="minorHAnsi" w:cstheme="minorHAnsi"/>
        </w:rPr>
        <w:t>Normally, this should not be changed. But by changing this, you can sign up for a colleague. If this is not done in consultation, it can be considered fraud;</w:t>
      </w:r>
    </w:p>
    <w:p w14:paraId="07D454BD" w14:textId="77777777" w:rsidR="008638DC" w:rsidRPr="004164A5" w:rsidRDefault="008638DC" w:rsidP="0030179B">
      <w:pPr>
        <w:pStyle w:val="Paragraphedeliste"/>
        <w:numPr>
          <w:ilvl w:val="0"/>
          <w:numId w:val="1"/>
        </w:numPr>
        <w:spacing w:after="160" w:line="259" w:lineRule="auto"/>
        <w:jc w:val="both"/>
        <w:rPr>
          <w:rFonts w:asciiTheme="minorHAnsi" w:hAnsiTheme="minorHAnsi" w:cstheme="minorHAnsi"/>
          <w:lang w:val="fr-BE"/>
        </w:rPr>
      </w:pPr>
      <w:r w:rsidRPr="004164A5">
        <w:rPr>
          <w:rFonts w:asciiTheme="minorHAnsi" w:hAnsiTheme="minorHAnsi" w:cstheme="minorHAnsi"/>
          <w:b/>
          <w:u w:val="single"/>
        </w:rPr>
        <w:t>Phone number</w:t>
      </w:r>
      <w:r w:rsidRPr="004164A5">
        <w:rPr>
          <w:rFonts w:asciiTheme="minorHAnsi" w:hAnsiTheme="minorHAnsi" w:cstheme="minorHAnsi"/>
        </w:rPr>
        <w:t>: The phone number where the police can reach you during transit. This can be either the general number of the dispatch or the mobile number of the accompanying person;</w:t>
      </w:r>
    </w:p>
    <w:p w14:paraId="77C37C6C" w14:textId="77777777" w:rsidR="009F1662" w:rsidRPr="004164A5" w:rsidRDefault="008638DC" w:rsidP="009F1662">
      <w:pPr>
        <w:pStyle w:val="Paragraphedeliste"/>
        <w:numPr>
          <w:ilvl w:val="0"/>
          <w:numId w:val="1"/>
        </w:numPr>
        <w:spacing w:after="160" w:line="259" w:lineRule="auto"/>
        <w:jc w:val="both"/>
        <w:rPr>
          <w:rFonts w:asciiTheme="minorHAnsi" w:hAnsiTheme="minorHAnsi" w:cstheme="minorHAnsi"/>
          <w:lang w:val="fr-BE"/>
        </w:rPr>
      </w:pPr>
      <w:r w:rsidRPr="004164A5">
        <w:rPr>
          <w:rFonts w:asciiTheme="minorHAnsi" w:hAnsiTheme="minorHAnsi" w:cstheme="minorHAnsi"/>
          <w:b/>
          <w:u w:val="single"/>
        </w:rPr>
        <w:t>Authorization Number</w:t>
      </w:r>
      <w:r w:rsidRPr="004164A5">
        <w:rPr>
          <w:rFonts w:asciiTheme="minorHAnsi" w:hAnsiTheme="minorHAnsi" w:cstheme="minorHAnsi"/>
        </w:rPr>
        <w:t>: The authorization number that is used for the starting point of the route;</w:t>
      </w:r>
    </w:p>
    <w:p w14:paraId="21892A0E" w14:textId="77777777" w:rsidR="009F1662" w:rsidRPr="004164A5" w:rsidRDefault="009F1662" w:rsidP="009F1662">
      <w:pPr>
        <w:spacing w:after="160" w:line="259" w:lineRule="auto"/>
        <w:jc w:val="both"/>
        <w:rPr>
          <w:rFonts w:asciiTheme="minorHAnsi" w:hAnsiTheme="minorHAnsi" w:cstheme="minorHAnsi"/>
          <w:lang w:val="fr-BE"/>
        </w:rPr>
      </w:pPr>
      <w:r w:rsidRPr="004164A5">
        <w:rPr>
          <w:rFonts w:asciiTheme="minorHAnsi" w:hAnsiTheme="minorHAnsi" w:cstheme="minorHAnsi"/>
        </w:rPr>
        <w:t>In the second section, transport-specific data are requested.</w:t>
      </w:r>
    </w:p>
    <w:p w14:paraId="261F2771" w14:textId="77777777" w:rsidR="008638DC" w:rsidRPr="004164A5" w:rsidRDefault="008638DC" w:rsidP="0030179B">
      <w:pPr>
        <w:pStyle w:val="Paragraphedeliste"/>
        <w:numPr>
          <w:ilvl w:val="0"/>
          <w:numId w:val="1"/>
        </w:numPr>
        <w:spacing w:after="160" w:line="259" w:lineRule="auto"/>
        <w:jc w:val="both"/>
        <w:rPr>
          <w:rFonts w:asciiTheme="minorHAnsi" w:hAnsiTheme="minorHAnsi" w:cstheme="minorHAnsi"/>
          <w:lang w:val="fr-BE"/>
        </w:rPr>
      </w:pPr>
      <w:r w:rsidRPr="004164A5">
        <w:rPr>
          <w:rFonts w:asciiTheme="minorHAnsi" w:hAnsiTheme="minorHAnsi" w:cstheme="minorHAnsi"/>
          <w:b/>
          <w:u w:val="single"/>
        </w:rPr>
        <w:t>The type of authorization</w:t>
      </w:r>
      <w:r w:rsidRPr="004164A5">
        <w:rPr>
          <w:rFonts w:asciiTheme="minorHAnsi" w:hAnsiTheme="minorHAnsi" w:cstheme="minorHAnsi"/>
        </w:rPr>
        <w:t>: Check the box for your authorization;</w:t>
      </w:r>
    </w:p>
    <w:p w14:paraId="1438D10D" w14:textId="77777777" w:rsidR="008638DC" w:rsidRPr="004164A5" w:rsidRDefault="008638DC" w:rsidP="0030179B">
      <w:pPr>
        <w:pStyle w:val="Paragraphedeliste"/>
        <w:numPr>
          <w:ilvl w:val="0"/>
          <w:numId w:val="1"/>
        </w:numPr>
        <w:spacing w:after="160" w:line="259" w:lineRule="auto"/>
        <w:jc w:val="both"/>
        <w:rPr>
          <w:rFonts w:asciiTheme="minorHAnsi" w:hAnsiTheme="minorHAnsi" w:cstheme="minorHAnsi"/>
          <w:lang w:val="fr-BE"/>
        </w:rPr>
      </w:pPr>
      <w:r w:rsidRPr="004164A5">
        <w:rPr>
          <w:rFonts w:asciiTheme="minorHAnsi" w:hAnsiTheme="minorHAnsi" w:cstheme="minorHAnsi"/>
          <w:b/>
          <w:u w:val="single"/>
        </w:rPr>
        <w:t>Other permission(s</w:t>
      </w:r>
      <w:r w:rsidRPr="004164A5">
        <w:rPr>
          <w:rFonts w:asciiTheme="minorHAnsi" w:hAnsiTheme="minorHAnsi" w:cstheme="minorHAnsi"/>
        </w:rPr>
        <w:t xml:space="preserve">): You can use multiple permissions for a route. For example: </w:t>
      </w:r>
      <w:r w:rsidR="00B67203" w:rsidRPr="004164A5">
        <w:rPr>
          <w:rFonts w:asciiTheme="minorHAnsi" w:hAnsiTheme="minorHAnsi" w:cstheme="minorHAnsi"/>
          <w:i/>
        </w:rPr>
        <w:t>a Route</w:t>
      </w:r>
      <w:r w:rsidR="00B67203" w:rsidRPr="004164A5">
        <w:rPr>
          <w:rFonts w:asciiTheme="minorHAnsi" w:hAnsiTheme="minorHAnsi" w:cstheme="minorHAnsi"/>
        </w:rPr>
        <w:t xml:space="preserve"> permission from the starting point to the network and then follow the network with a </w:t>
      </w:r>
      <w:r w:rsidR="00B67203" w:rsidRPr="004164A5">
        <w:rPr>
          <w:rFonts w:asciiTheme="minorHAnsi" w:hAnsiTheme="minorHAnsi" w:cstheme="minorHAnsi"/>
          <w:i/>
        </w:rPr>
        <w:t xml:space="preserve">Network </w:t>
      </w:r>
      <w:r w:rsidR="00B67203" w:rsidRPr="004164A5">
        <w:rPr>
          <w:rFonts w:asciiTheme="minorHAnsi" w:hAnsiTheme="minorHAnsi" w:cstheme="minorHAnsi"/>
        </w:rPr>
        <w:t xml:space="preserve"> permission;</w:t>
      </w:r>
    </w:p>
    <w:p w14:paraId="62B89FA2" w14:textId="77777777" w:rsidR="00B67203" w:rsidRPr="004164A5" w:rsidRDefault="00B67203" w:rsidP="0030179B">
      <w:pPr>
        <w:pStyle w:val="Paragraphedeliste"/>
        <w:numPr>
          <w:ilvl w:val="0"/>
          <w:numId w:val="1"/>
        </w:numPr>
        <w:spacing w:after="160" w:line="259" w:lineRule="auto"/>
        <w:jc w:val="both"/>
        <w:rPr>
          <w:rFonts w:asciiTheme="minorHAnsi" w:hAnsiTheme="minorHAnsi" w:cstheme="minorHAnsi"/>
          <w:lang w:val="fr-BE"/>
        </w:rPr>
      </w:pPr>
      <w:r w:rsidRPr="004164A5">
        <w:rPr>
          <w:rFonts w:asciiTheme="minorHAnsi" w:hAnsiTheme="minorHAnsi" w:cstheme="minorHAnsi"/>
          <w:b/>
          <w:u w:val="single"/>
        </w:rPr>
        <w:lastRenderedPageBreak/>
        <w:t>Police assistance</w:t>
      </w:r>
      <w:r w:rsidRPr="004164A5">
        <w:rPr>
          <w:rFonts w:asciiTheme="minorHAnsi" w:hAnsiTheme="minorHAnsi" w:cstheme="minorHAnsi"/>
        </w:rPr>
        <w:t>: Make a choice. If yes, name the police department that provides the assistance;</w:t>
      </w:r>
    </w:p>
    <w:p w14:paraId="5FD107BB" w14:textId="77777777" w:rsidR="00B67203" w:rsidRPr="004164A5" w:rsidRDefault="00B67203" w:rsidP="0030179B">
      <w:pPr>
        <w:pStyle w:val="Paragraphedeliste"/>
        <w:numPr>
          <w:ilvl w:val="0"/>
          <w:numId w:val="1"/>
        </w:numPr>
        <w:spacing w:after="160" w:line="259" w:lineRule="auto"/>
        <w:jc w:val="both"/>
        <w:rPr>
          <w:rFonts w:asciiTheme="minorHAnsi" w:hAnsiTheme="minorHAnsi" w:cstheme="minorHAnsi"/>
          <w:lang w:val="fr-BE"/>
        </w:rPr>
      </w:pPr>
      <w:r w:rsidRPr="004164A5">
        <w:rPr>
          <w:rFonts w:asciiTheme="minorHAnsi" w:hAnsiTheme="minorHAnsi" w:cstheme="minorHAnsi"/>
          <w:b/>
          <w:u w:val="single"/>
        </w:rPr>
        <w:t>The company that carries out the transport</w:t>
      </w:r>
      <w:r w:rsidRPr="004164A5">
        <w:rPr>
          <w:rFonts w:asciiTheme="minorHAnsi" w:hAnsiTheme="minorHAnsi" w:cstheme="minorHAnsi"/>
        </w:rPr>
        <w:t>: The company that is mentioned as the "</w:t>
      </w:r>
      <w:r w:rsidRPr="004164A5">
        <w:rPr>
          <w:rFonts w:asciiTheme="minorHAnsi" w:hAnsiTheme="minorHAnsi" w:cstheme="minorHAnsi"/>
          <w:i/>
        </w:rPr>
        <w:t>User</w:t>
      </w:r>
      <w:r w:rsidRPr="004164A5">
        <w:rPr>
          <w:rFonts w:asciiTheme="minorHAnsi" w:hAnsiTheme="minorHAnsi" w:cstheme="minorHAnsi"/>
        </w:rPr>
        <w:t>" in the authorization;</w:t>
      </w:r>
    </w:p>
    <w:p w14:paraId="712270C4" w14:textId="77777777" w:rsidR="00B67203" w:rsidRPr="004164A5" w:rsidRDefault="00B67203" w:rsidP="0030179B">
      <w:pPr>
        <w:pStyle w:val="Paragraphedeliste"/>
        <w:numPr>
          <w:ilvl w:val="0"/>
          <w:numId w:val="1"/>
        </w:numPr>
        <w:spacing w:after="160" w:line="259" w:lineRule="auto"/>
        <w:jc w:val="both"/>
        <w:rPr>
          <w:rFonts w:asciiTheme="minorHAnsi" w:hAnsiTheme="minorHAnsi" w:cstheme="minorHAnsi"/>
          <w:lang w:val="fr-BE"/>
        </w:rPr>
      </w:pPr>
      <w:r w:rsidRPr="004164A5">
        <w:rPr>
          <w:rFonts w:asciiTheme="minorHAnsi" w:hAnsiTheme="minorHAnsi" w:cstheme="minorHAnsi"/>
          <w:b/>
          <w:u w:val="single"/>
        </w:rPr>
        <w:t>Departure date</w:t>
      </w:r>
      <w:r w:rsidRPr="004164A5">
        <w:rPr>
          <w:rFonts w:asciiTheme="minorHAnsi" w:hAnsiTheme="minorHAnsi" w:cstheme="minorHAnsi"/>
        </w:rPr>
        <w:t xml:space="preserve">: Make sure to make the announcement in time (see the table of departure times in the note </w:t>
      </w:r>
      <w:r w:rsidRPr="004164A5">
        <w:rPr>
          <w:rFonts w:asciiTheme="minorHAnsi" w:hAnsiTheme="minorHAnsi" w:cstheme="minorHAnsi"/>
          <w:i/>
        </w:rPr>
        <w:t>announcing an accompaniment</w:t>
      </w:r>
      <w:r w:rsidRPr="004164A5">
        <w:rPr>
          <w:rFonts w:asciiTheme="minorHAnsi" w:hAnsiTheme="minorHAnsi" w:cstheme="minorHAnsi"/>
        </w:rPr>
        <w:t>);</w:t>
      </w:r>
    </w:p>
    <w:p w14:paraId="514CF541" w14:textId="77777777" w:rsidR="00B67203" w:rsidRPr="004164A5" w:rsidRDefault="00B67203" w:rsidP="0030179B">
      <w:pPr>
        <w:pStyle w:val="Paragraphedeliste"/>
        <w:numPr>
          <w:ilvl w:val="0"/>
          <w:numId w:val="1"/>
        </w:numPr>
        <w:spacing w:after="160" w:line="259" w:lineRule="auto"/>
        <w:jc w:val="both"/>
        <w:rPr>
          <w:rFonts w:asciiTheme="minorHAnsi" w:hAnsiTheme="minorHAnsi" w:cstheme="minorHAnsi"/>
          <w:lang w:val="fr-BE"/>
        </w:rPr>
      </w:pPr>
      <w:r w:rsidRPr="004164A5">
        <w:rPr>
          <w:rFonts w:asciiTheme="minorHAnsi" w:hAnsiTheme="minorHAnsi" w:cstheme="minorHAnsi"/>
          <w:b/>
          <w:u w:val="single"/>
        </w:rPr>
        <w:t>Addresses</w:t>
      </w:r>
      <w:r w:rsidRPr="004164A5">
        <w:rPr>
          <w:rFonts w:asciiTheme="minorHAnsi" w:hAnsiTheme="minorHAnsi" w:cstheme="minorHAnsi"/>
        </w:rPr>
        <w:t>:</w:t>
      </w:r>
    </w:p>
    <w:p w14:paraId="1069A7BE" w14:textId="77777777" w:rsidR="00B67203" w:rsidRPr="004164A5" w:rsidRDefault="00B67203" w:rsidP="00B67203">
      <w:pPr>
        <w:pStyle w:val="Paragraphedeliste"/>
        <w:numPr>
          <w:ilvl w:val="1"/>
          <w:numId w:val="1"/>
        </w:numPr>
        <w:spacing w:after="160" w:line="259" w:lineRule="auto"/>
        <w:jc w:val="both"/>
        <w:rPr>
          <w:rFonts w:asciiTheme="minorHAnsi" w:hAnsiTheme="minorHAnsi" w:cstheme="minorHAnsi"/>
          <w:lang w:val="fr-BE"/>
        </w:rPr>
      </w:pPr>
      <w:r w:rsidRPr="004164A5">
        <w:rPr>
          <w:rFonts w:asciiTheme="minorHAnsi" w:hAnsiTheme="minorHAnsi" w:cstheme="minorHAnsi"/>
        </w:rPr>
        <w:t>Place of departure – arrival of the transport (municipality – city): the municipality or city of departure or arrival;</w:t>
      </w:r>
    </w:p>
    <w:p w14:paraId="4054D16E" w14:textId="77777777" w:rsidR="00DE67B5" w:rsidRPr="004164A5" w:rsidRDefault="00DE67B5" w:rsidP="00B67203">
      <w:pPr>
        <w:pStyle w:val="Paragraphedeliste"/>
        <w:numPr>
          <w:ilvl w:val="1"/>
          <w:numId w:val="1"/>
        </w:numPr>
        <w:spacing w:after="160" w:line="259" w:lineRule="auto"/>
        <w:jc w:val="both"/>
        <w:rPr>
          <w:rFonts w:asciiTheme="minorHAnsi" w:hAnsiTheme="minorHAnsi" w:cstheme="minorHAnsi"/>
          <w:lang w:val="fr-BE"/>
        </w:rPr>
      </w:pPr>
      <w:r w:rsidRPr="004164A5">
        <w:rPr>
          <w:rFonts w:asciiTheme="minorHAnsi" w:hAnsiTheme="minorHAnsi" w:cstheme="minorHAnsi"/>
        </w:rPr>
        <w:t>Place of departure – arrival of the transport (Street name + dock number or number or road number + Border or geographical coordinates)</w:t>
      </w:r>
    </w:p>
    <w:p w14:paraId="10F345A7" w14:textId="77777777" w:rsidR="00DE67B5" w:rsidRPr="004164A5" w:rsidRDefault="00DE67B5" w:rsidP="00DE67B5">
      <w:pPr>
        <w:pStyle w:val="Paragraphedeliste"/>
        <w:numPr>
          <w:ilvl w:val="2"/>
          <w:numId w:val="1"/>
        </w:numPr>
        <w:spacing w:after="160" w:line="259" w:lineRule="auto"/>
        <w:jc w:val="both"/>
        <w:rPr>
          <w:rFonts w:asciiTheme="minorHAnsi" w:hAnsiTheme="minorHAnsi" w:cstheme="minorHAnsi"/>
          <w:lang w:val="fr-BE"/>
        </w:rPr>
      </w:pPr>
      <w:r w:rsidRPr="004164A5">
        <w:rPr>
          <w:rFonts w:asciiTheme="minorHAnsi" w:hAnsiTheme="minorHAnsi" w:cstheme="minorHAnsi"/>
        </w:rPr>
        <w:t xml:space="preserve">Street name + number: </w:t>
      </w:r>
      <w:r w:rsidRPr="004164A5">
        <w:rPr>
          <w:rFonts w:asciiTheme="minorHAnsi" w:hAnsiTheme="minorHAnsi" w:cstheme="minorHAnsi"/>
          <w:i/>
        </w:rPr>
        <w:t>e.g.: Rue de l'Eglise 15</w:t>
      </w:r>
    </w:p>
    <w:p w14:paraId="5FC3BF3A" w14:textId="77777777" w:rsidR="00DE67B5" w:rsidRPr="004164A5" w:rsidRDefault="00DE67B5" w:rsidP="00DE67B5">
      <w:pPr>
        <w:pStyle w:val="Paragraphedeliste"/>
        <w:numPr>
          <w:ilvl w:val="2"/>
          <w:numId w:val="1"/>
        </w:numPr>
        <w:spacing w:after="160" w:line="259" w:lineRule="auto"/>
        <w:jc w:val="both"/>
        <w:rPr>
          <w:rFonts w:asciiTheme="minorHAnsi" w:hAnsiTheme="minorHAnsi" w:cstheme="minorHAnsi"/>
          <w:i/>
          <w:lang w:val="fr-BE"/>
        </w:rPr>
      </w:pPr>
      <w:r w:rsidRPr="004164A5">
        <w:rPr>
          <w:rFonts w:asciiTheme="minorHAnsi" w:hAnsiTheme="minorHAnsi" w:cstheme="minorHAnsi"/>
        </w:rPr>
        <w:t xml:space="preserve">Quay number (in ports): </w:t>
      </w:r>
      <w:r w:rsidRPr="004164A5">
        <w:rPr>
          <w:rFonts w:asciiTheme="minorHAnsi" w:hAnsiTheme="minorHAnsi" w:cstheme="minorHAnsi"/>
          <w:i/>
        </w:rPr>
        <w:t>e.g.: Quay 482</w:t>
      </w:r>
    </w:p>
    <w:p w14:paraId="738C10AC" w14:textId="77777777" w:rsidR="00DE67B5" w:rsidRPr="004164A5" w:rsidRDefault="00DE67B5" w:rsidP="00DE67B5">
      <w:pPr>
        <w:pStyle w:val="Paragraphedeliste"/>
        <w:numPr>
          <w:ilvl w:val="2"/>
          <w:numId w:val="1"/>
        </w:numPr>
        <w:spacing w:after="160" w:line="259" w:lineRule="auto"/>
        <w:jc w:val="both"/>
        <w:rPr>
          <w:rFonts w:asciiTheme="minorHAnsi" w:hAnsiTheme="minorHAnsi" w:cstheme="minorHAnsi"/>
          <w:lang w:val="fr-BE"/>
        </w:rPr>
      </w:pPr>
      <w:r w:rsidRPr="004164A5">
        <w:rPr>
          <w:rFonts w:asciiTheme="minorHAnsi" w:hAnsiTheme="minorHAnsi" w:cstheme="minorHAnsi"/>
        </w:rPr>
        <w:t xml:space="preserve">Road number + Border: e.g. </w:t>
      </w:r>
      <w:r w:rsidRPr="004164A5">
        <w:rPr>
          <w:rFonts w:asciiTheme="minorHAnsi" w:hAnsiTheme="minorHAnsi" w:cstheme="minorHAnsi"/>
          <w:i/>
        </w:rPr>
        <w:t>A3 German border</w:t>
      </w:r>
    </w:p>
    <w:p w14:paraId="5F68994F" w14:textId="77777777" w:rsidR="00DE67B5" w:rsidRPr="004164A5" w:rsidRDefault="00DE67B5" w:rsidP="00DE67B5">
      <w:pPr>
        <w:pStyle w:val="Paragraphedeliste"/>
        <w:numPr>
          <w:ilvl w:val="2"/>
          <w:numId w:val="1"/>
        </w:numPr>
        <w:spacing w:after="160" w:line="259" w:lineRule="auto"/>
        <w:jc w:val="both"/>
        <w:rPr>
          <w:rFonts w:asciiTheme="minorHAnsi" w:hAnsiTheme="minorHAnsi" w:cstheme="minorHAnsi"/>
          <w:lang w:val="fr-BE"/>
        </w:rPr>
      </w:pPr>
      <w:r w:rsidRPr="004164A5">
        <w:rPr>
          <w:rFonts w:asciiTheme="minorHAnsi" w:hAnsiTheme="minorHAnsi" w:cstheme="minorHAnsi"/>
        </w:rPr>
        <w:t xml:space="preserve">Coordinates: </w:t>
      </w:r>
      <w:r w:rsidRPr="004164A5">
        <w:rPr>
          <w:rFonts w:asciiTheme="minorHAnsi" w:hAnsiTheme="minorHAnsi" w:cstheme="minorHAnsi"/>
          <w:i/>
        </w:rPr>
        <w:t>e.g.: 50.708633, 4.099048</w:t>
      </w:r>
    </w:p>
    <w:p w14:paraId="4ACE4B3C" w14:textId="77777777" w:rsidR="00DE67B5" w:rsidRPr="004164A5" w:rsidRDefault="00DE67B5" w:rsidP="00DE67B5">
      <w:pPr>
        <w:pStyle w:val="Paragraphedeliste"/>
        <w:numPr>
          <w:ilvl w:val="3"/>
          <w:numId w:val="1"/>
        </w:numPr>
        <w:spacing w:after="160" w:line="259" w:lineRule="auto"/>
        <w:jc w:val="both"/>
        <w:rPr>
          <w:rFonts w:asciiTheme="minorHAnsi" w:hAnsiTheme="minorHAnsi" w:cstheme="minorHAnsi"/>
          <w:lang w:val="fr-BE"/>
        </w:rPr>
      </w:pPr>
      <w:r w:rsidRPr="004164A5">
        <w:rPr>
          <w:rFonts w:asciiTheme="minorHAnsi" w:hAnsiTheme="minorHAnsi" w:cstheme="minorHAnsi"/>
        </w:rPr>
        <w:t>Via Google maps: place yourself on the destination, right-click and choose "</w:t>
      </w:r>
      <w:r w:rsidRPr="004164A5">
        <w:rPr>
          <w:rFonts w:asciiTheme="minorHAnsi" w:hAnsiTheme="minorHAnsi" w:cstheme="minorHAnsi"/>
          <w:i/>
        </w:rPr>
        <w:t>More info about this place</w:t>
      </w:r>
      <w:r w:rsidRPr="004164A5">
        <w:rPr>
          <w:rFonts w:asciiTheme="minorHAnsi" w:hAnsiTheme="minorHAnsi" w:cstheme="minorHAnsi"/>
        </w:rPr>
        <w:t>". You will then see a screen with the contact details. You can copy them to the form.</w:t>
      </w:r>
    </w:p>
    <w:p w14:paraId="672906F9" w14:textId="4425536C" w:rsidR="009F1662" w:rsidRPr="004164A5" w:rsidRDefault="009F1662" w:rsidP="009F1662">
      <w:pPr>
        <w:spacing w:after="160" w:line="259" w:lineRule="auto"/>
        <w:jc w:val="both"/>
        <w:rPr>
          <w:rFonts w:asciiTheme="minorHAnsi" w:hAnsiTheme="minorHAnsi" w:cstheme="minorHAnsi"/>
          <w:lang w:val="fr-BE"/>
        </w:rPr>
      </w:pPr>
      <w:r w:rsidRPr="004164A5">
        <w:rPr>
          <w:rFonts w:asciiTheme="minorHAnsi" w:hAnsiTheme="minorHAnsi" w:cstheme="minorHAnsi"/>
        </w:rPr>
        <w:t xml:space="preserve">The third section will only have to be completed when an internship is carried out during the accompaniment (cf. the training of a type 2 accompaniment, </w:t>
      </w:r>
      <w:r w:rsidR="001C215F" w:rsidRPr="004164A5">
        <w:rPr>
          <w:rFonts w:asciiTheme="minorHAnsi" w:hAnsiTheme="minorHAnsi" w:cstheme="minorHAnsi"/>
          <w:i/>
          <w:iCs/>
        </w:rPr>
        <w:t>Article 13 of the Decree of the Walloon Government of 8 September 2022 on the accompaniment of exceptional vehicles</w:t>
      </w:r>
      <w:r w:rsidR="001C215F" w:rsidRPr="004164A5">
        <w:rPr>
          <w:rFonts w:asciiTheme="minorHAnsi" w:hAnsiTheme="minorHAnsi" w:cstheme="minorHAnsi"/>
        </w:rPr>
        <w:t xml:space="preserve">). </w:t>
      </w:r>
    </w:p>
    <w:p w14:paraId="2BFD77EB" w14:textId="77777777" w:rsidR="009F1662" w:rsidRPr="004164A5" w:rsidRDefault="009F1662" w:rsidP="009F1662">
      <w:pPr>
        <w:spacing w:after="160" w:line="259" w:lineRule="auto"/>
        <w:jc w:val="both"/>
        <w:rPr>
          <w:rFonts w:asciiTheme="minorHAnsi" w:hAnsiTheme="minorHAnsi" w:cstheme="minorHAnsi"/>
          <w:lang w:val="fr-BE"/>
        </w:rPr>
      </w:pPr>
      <w:r w:rsidRPr="004164A5">
        <w:rPr>
          <w:rFonts w:asciiTheme="minorHAnsi" w:hAnsiTheme="minorHAnsi" w:cstheme="minorHAnsi"/>
        </w:rPr>
        <w:t>If you submit the form, you will immediately receive an email with your answers. You still have the option to adjust your answers, after which you will receive a new email.</w:t>
      </w:r>
    </w:p>
    <w:p w14:paraId="35EE36B5" w14:textId="77777777" w:rsidR="002723B6" w:rsidRPr="004164A5" w:rsidRDefault="002723B6" w:rsidP="009F1662">
      <w:pPr>
        <w:spacing w:after="160" w:line="259" w:lineRule="auto"/>
        <w:jc w:val="both"/>
        <w:rPr>
          <w:rFonts w:asciiTheme="minorHAnsi" w:hAnsiTheme="minorHAnsi" w:cstheme="minorHAnsi"/>
          <w:lang w:val="fr-BE"/>
        </w:rPr>
      </w:pPr>
      <w:r w:rsidRPr="004164A5">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1290F02" wp14:editId="3F319405">
                <wp:simplePos x="0" y="0"/>
                <wp:positionH relativeFrom="column">
                  <wp:posOffset>-64908</wp:posOffset>
                </wp:positionH>
                <wp:positionV relativeFrom="paragraph">
                  <wp:posOffset>38459</wp:posOffset>
                </wp:positionV>
                <wp:extent cx="1367624" cy="540689"/>
                <wp:effectExtent l="19050" t="19050" r="23495" b="12065"/>
                <wp:wrapNone/>
                <wp:docPr id="3" name="Ellipse 3"/>
                <wp:cNvGraphicFramePr/>
                <a:graphic xmlns:a="http://schemas.openxmlformats.org/drawingml/2006/main">
                  <a:graphicData uri="http://schemas.microsoft.com/office/word/2010/wordprocessingShape">
                    <wps:wsp>
                      <wps:cNvSpPr/>
                      <wps:spPr>
                        <a:xfrm>
                          <a:off x="0" y="0"/>
                          <a:ext cx="1367624" cy="540689"/>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oval id="Ellipse 3" style="position:absolute;margin-left:-5.1pt;margin-top:3.05pt;width:107.7pt;height:4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" w14:anchorId="4059688D">
                <v:stroke joinstyle="miter"/>
              </v:oval>
            </w:pict>
          </mc:Fallback>
        </mc:AlternateContent>
      </w:r>
      <w:r w:rsidRPr="004164A5">
        <w:rPr>
          <w:rFonts w:asciiTheme="minorHAnsi" w:hAnsiTheme="minorHAnsi" w:cstheme="minorHAnsi"/>
          <w:noProof/>
        </w:rPr>
        <w:drawing>
          <wp:inline distT="0" distB="0" distL="0" distR="0" wp14:anchorId="6C086AEA" wp14:editId="19FA90D1">
            <wp:extent cx="5760720" cy="188023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ulaire.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1880235"/>
                    </a:xfrm>
                    <a:prstGeom prst="rect">
                      <a:avLst/>
                    </a:prstGeom>
                  </pic:spPr>
                </pic:pic>
              </a:graphicData>
            </a:graphic>
          </wp:inline>
        </w:drawing>
      </w:r>
    </w:p>
    <w:p w14:paraId="0EB58A69" w14:textId="77777777" w:rsidR="002723B6" w:rsidRPr="004164A5" w:rsidRDefault="002723B6" w:rsidP="009F1662">
      <w:pPr>
        <w:spacing w:after="160" w:line="259" w:lineRule="auto"/>
        <w:jc w:val="both"/>
        <w:rPr>
          <w:rFonts w:asciiTheme="minorHAnsi" w:hAnsiTheme="minorHAnsi" w:cstheme="minorHAnsi"/>
          <w:lang w:val="fr-BE"/>
        </w:rPr>
      </w:pPr>
      <w:r w:rsidRPr="004164A5">
        <w:rPr>
          <w:rFonts w:asciiTheme="minorHAnsi" w:hAnsiTheme="minorHAnsi" w:cstheme="minorHAnsi"/>
        </w:rPr>
        <w:t>If you forward this email, the recipient will have the opportunity to adapt your reply. The recipient by this email will also be able to retrieve your unique link and therefore make announcements on your behalf.</w:t>
      </w:r>
    </w:p>
    <w:p w14:paraId="658B8AA6" w14:textId="77777777" w:rsidR="002723B6" w:rsidRPr="004164A5" w:rsidRDefault="00297A71" w:rsidP="009F1662">
      <w:pPr>
        <w:spacing w:after="160" w:line="259" w:lineRule="auto"/>
        <w:jc w:val="both"/>
        <w:rPr>
          <w:rFonts w:asciiTheme="minorHAnsi" w:hAnsiTheme="minorHAnsi" w:cstheme="minorHAnsi"/>
          <w:lang w:val="fr-BE"/>
        </w:rPr>
      </w:pPr>
      <w:r w:rsidRPr="004164A5">
        <w:rPr>
          <w:rFonts w:asciiTheme="minorHAnsi" w:hAnsiTheme="minorHAnsi" w:cstheme="minorHAnsi"/>
        </w:rPr>
        <w:t>In order to avoid this, when forwarding the mail please delete this link as follows:</w:t>
      </w:r>
    </w:p>
    <w:p w14:paraId="3552FE76" w14:textId="77777777" w:rsidR="002723B6" w:rsidRPr="004164A5" w:rsidRDefault="002723B6" w:rsidP="002723B6">
      <w:pPr>
        <w:pStyle w:val="Paragraphedeliste"/>
        <w:numPr>
          <w:ilvl w:val="0"/>
          <w:numId w:val="4"/>
        </w:numPr>
        <w:spacing w:after="160" w:line="259" w:lineRule="auto"/>
        <w:jc w:val="both"/>
        <w:rPr>
          <w:rFonts w:asciiTheme="minorHAnsi" w:hAnsiTheme="minorHAnsi" w:cstheme="minorHAnsi"/>
          <w:lang w:val="fr-BE"/>
        </w:rPr>
      </w:pPr>
      <w:r w:rsidRPr="004164A5">
        <w:rPr>
          <w:rFonts w:asciiTheme="minorHAnsi" w:hAnsiTheme="minorHAnsi" w:cstheme="minorHAnsi"/>
        </w:rPr>
        <w:t>Click Transfer;</w:t>
      </w:r>
    </w:p>
    <w:p w14:paraId="4BF8CDE2" w14:textId="77777777" w:rsidR="002723B6" w:rsidRPr="004164A5" w:rsidRDefault="002723B6" w:rsidP="002723B6">
      <w:pPr>
        <w:pStyle w:val="Paragraphedeliste"/>
        <w:numPr>
          <w:ilvl w:val="0"/>
          <w:numId w:val="4"/>
        </w:numPr>
        <w:spacing w:after="160" w:line="259" w:lineRule="auto"/>
        <w:jc w:val="both"/>
        <w:rPr>
          <w:rFonts w:asciiTheme="minorHAnsi" w:hAnsiTheme="minorHAnsi" w:cstheme="minorHAnsi"/>
          <w:lang w:val="fr-BE"/>
        </w:rPr>
      </w:pPr>
      <w:r w:rsidRPr="004164A5">
        <w:rPr>
          <w:rFonts w:asciiTheme="minorHAnsi" w:hAnsiTheme="minorHAnsi" w:cstheme="minorHAnsi"/>
        </w:rPr>
        <w:t>Select and delete "EDIT RESPONSE";</w:t>
      </w:r>
    </w:p>
    <w:p w14:paraId="22FF28DA" w14:textId="77777777" w:rsidR="002723B6" w:rsidRPr="004164A5" w:rsidRDefault="002723B6" w:rsidP="002723B6">
      <w:pPr>
        <w:pStyle w:val="Paragraphedeliste"/>
        <w:numPr>
          <w:ilvl w:val="0"/>
          <w:numId w:val="4"/>
        </w:numPr>
        <w:spacing w:after="160" w:line="259" w:lineRule="auto"/>
        <w:jc w:val="both"/>
        <w:rPr>
          <w:rFonts w:asciiTheme="minorHAnsi" w:hAnsiTheme="minorHAnsi" w:cstheme="minorHAnsi"/>
          <w:lang w:val="fr-BE"/>
        </w:rPr>
      </w:pPr>
      <w:r w:rsidRPr="004164A5">
        <w:rPr>
          <w:rFonts w:asciiTheme="minorHAnsi" w:hAnsiTheme="minorHAnsi" w:cstheme="minorHAnsi"/>
        </w:rPr>
        <w:t>Send your email</w:t>
      </w:r>
    </w:p>
    <w:p w14:paraId="31CEED31" w14:textId="77777777" w:rsidR="009F1662" w:rsidRPr="004164A5" w:rsidRDefault="00190E42" w:rsidP="009F1662">
      <w:pPr>
        <w:spacing w:after="160" w:line="259" w:lineRule="auto"/>
        <w:jc w:val="both"/>
        <w:rPr>
          <w:rFonts w:asciiTheme="minorHAnsi" w:hAnsiTheme="minorHAnsi" w:cstheme="minorHAnsi"/>
          <w:lang w:val="fr-BE"/>
        </w:rPr>
      </w:pPr>
      <w:r w:rsidRPr="004164A5">
        <w:rPr>
          <w:rFonts w:asciiTheme="minorHAnsi" w:hAnsiTheme="minorHAnsi" w:cstheme="minorHAnsi"/>
        </w:rPr>
        <w:lastRenderedPageBreak/>
        <w:t>Suppose you suspect that your unique link has been passed on to third parties or you want to change the link due to a change in personnel, ...</w:t>
      </w:r>
    </w:p>
    <w:p w14:paraId="6A6E3AE7" w14:textId="77777777" w:rsidR="00190E42" w:rsidRPr="004164A5" w:rsidRDefault="00190E42" w:rsidP="00190E42">
      <w:pPr>
        <w:pStyle w:val="Paragraphedeliste"/>
        <w:numPr>
          <w:ilvl w:val="0"/>
          <w:numId w:val="2"/>
        </w:numPr>
        <w:spacing w:after="160" w:line="259" w:lineRule="auto"/>
        <w:jc w:val="both"/>
        <w:rPr>
          <w:rFonts w:asciiTheme="minorHAnsi" w:hAnsiTheme="minorHAnsi" w:cstheme="minorHAnsi"/>
          <w:lang w:val="fr-BE"/>
        </w:rPr>
      </w:pPr>
      <w:r w:rsidRPr="004164A5">
        <w:rPr>
          <w:rFonts w:asciiTheme="minorHAnsi" w:hAnsiTheme="minorHAnsi" w:cstheme="minorHAnsi"/>
        </w:rPr>
        <w:t xml:space="preserve">Contact </w:t>
      </w:r>
      <w:hyperlink r:id="rId12" w:history="1">
        <w:r w:rsidRPr="004164A5">
          <w:rPr>
            <w:rStyle w:val="Lienhypertexte"/>
            <w:rFonts w:asciiTheme="minorHAnsi" w:hAnsiTheme="minorHAnsi" w:cstheme="minorHAnsi"/>
          </w:rPr>
          <w:t>te@spw.wallonie.be</w:t>
        </w:r>
      </w:hyperlink>
      <w:r w:rsidRPr="004164A5">
        <w:rPr>
          <w:rFonts w:asciiTheme="minorHAnsi" w:hAnsiTheme="minorHAnsi" w:cstheme="minorHAnsi"/>
        </w:rPr>
        <w:t>;</w:t>
      </w:r>
    </w:p>
    <w:p w14:paraId="21D6A269" w14:textId="77777777" w:rsidR="00190E42" w:rsidRPr="004164A5" w:rsidRDefault="00190E42" w:rsidP="00190E42">
      <w:pPr>
        <w:pStyle w:val="Paragraphedeliste"/>
        <w:numPr>
          <w:ilvl w:val="0"/>
          <w:numId w:val="2"/>
        </w:numPr>
        <w:spacing w:after="160" w:line="259" w:lineRule="auto"/>
        <w:jc w:val="both"/>
        <w:rPr>
          <w:rFonts w:asciiTheme="minorHAnsi" w:hAnsiTheme="minorHAnsi" w:cstheme="minorHAnsi"/>
          <w:lang w:val="fr-BE"/>
        </w:rPr>
      </w:pPr>
      <w:r w:rsidRPr="004164A5">
        <w:rPr>
          <w:rFonts w:asciiTheme="minorHAnsi" w:hAnsiTheme="minorHAnsi" w:cstheme="minorHAnsi"/>
        </w:rPr>
        <w:t>We will then check with you if any false reports have been made and correct the list;</w:t>
      </w:r>
    </w:p>
    <w:p w14:paraId="42215E9A" w14:textId="58D0EDB8" w:rsidR="00190E42" w:rsidRPr="004164A5" w:rsidRDefault="00190E42" w:rsidP="00190E42">
      <w:pPr>
        <w:pStyle w:val="Paragraphedeliste"/>
        <w:numPr>
          <w:ilvl w:val="0"/>
          <w:numId w:val="2"/>
        </w:numPr>
        <w:spacing w:after="160" w:line="259" w:lineRule="auto"/>
        <w:jc w:val="both"/>
        <w:rPr>
          <w:rFonts w:asciiTheme="minorHAnsi" w:hAnsiTheme="minorHAnsi" w:cstheme="minorHAnsi"/>
          <w:lang w:val="fr-BE"/>
        </w:rPr>
      </w:pPr>
      <w:r w:rsidRPr="004164A5">
        <w:rPr>
          <w:rFonts w:asciiTheme="minorHAnsi" w:hAnsiTheme="minorHAnsi" w:cstheme="minorHAnsi"/>
        </w:rPr>
        <w:t>We will provide you with a new unique link.</w:t>
      </w:r>
    </w:p>
    <w:sectPr w:rsidR="00190E42" w:rsidRPr="004164A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E605C" w14:textId="77777777" w:rsidR="00190E42" w:rsidRDefault="00190E42" w:rsidP="00190E42">
      <w:r>
        <w:separator/>
      </w:r>
    </w:p>
  </w:endnote>
  <w:endnote w:type="continuationSeparator" w:id="0">
    <w:p w14:paraId="290B0D74" w14:textId="77777777" w:rsidR="00190E42" w:rsidRDefault="00190E42" w:rsidP="0019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AA99" w14:textId="77777777" w:rsidR="00297A71" w:rsidRDefault="00297A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983334"/>
      <w:docPartObj>
        <w:docPartGallery w:val="Page Numbers (Bottom of Page)"/>
        <w:docPartUnique/>
      </w:docPartObj>
    </w:sdtPr>
    <w:sdtEndPr>
      <w:rPr>
        <w:rFonts w:ascii="Century Gothic" w:hAnsi="Century Gothic"/>
      </w:rPr>
    </w:sdtEndPr>
    <w:sdtContent>
      <w:p w14:paraId="0B918CD6" w14:textId="77777777" w:rsidR="009F6C59" w:rsidRPr="009F6C59" w:rsidRDefault="009F6C59">
        <w:pPr>
          <w:pStyle w:val="Pieddepage"/>
          <w:jc w:val="right"/>
          <w:rPr>
            <w:rFonts w:ascii="Century Gothic" w:hAnsi="Century Gothic"/>
          </w:rPr>
        </w:pPr>
        <w:r w:rsidRPr="009F6C59">
          <w:rPr>
            <w:rFonts w:ascii="Century Gothic" w:hAnsi="Century Gothic"/>
          </w:rPr>
          <w:fldChar w:fldCharType="begin"/>
        </w:r>
        <w:r w:rsidRPr="009F6C59">
          <w:rPr>
            <w:rFonts w:ascii="Century Gothic" w:hAnsi="Century Gothic"/>
          </w:rPr>
          <w:instrText>PAGE   \* MERGEFORMAT</w:instrText>
        </w:r>
        <w:r w:rsidRPr="009F6C59">
          <w:rPr>
            <w:rFonts w:ascii="Century Gothic" w:hAnsi="Century Gothic"/>
          </w:rPr>
          <w:fldChar w:fldCharType="separate"/>
        </w:r>
        <w:r w:rsidRPr="009F6C59">
          <w:rPr>
            <w:rFonts w:ascii="Century Gothic" w:hAnsi="Century Gothic"/>
          </w:rPr>
          <w:t>2</w:t>
        </w:r>
        <w:r w:rsidRPr="009F6C59">
          <w:rPr>
            <w:rFonts w:ascii="Century Gothic" w:hAnsi="Century Gothic"/>
          </w:rPr>
          <w:fldChar w:fldCharType="end"/>
        </w:r>
      </w:p>
    </w:sdtContent>
  </w:sdt>
  <w:p w14:paraId="69D4AD94" w14:textId="77777777" w:rsidR="009F6C59" w:rsidRDefault="009F6C5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454D" w14:textId="77777777" w:rsidR="00297A71" w:rsidRDefault="00297A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25481" w14:textId="77777777" w:rsidR="00190E42" w:rsidRDefault="00190E42" w:rsidP="00190E42">
      <w:r>
        <w:separator/>
      </w:r>
    </w:p>
  </w:footnote>
  <w:footnote w:type="continuationSeparator" w:id="0">
    <w:p w14:paraId="7D52AF0E" w14:textId="77777777" w:rsidR="00190E42" w:rsidRDefault="00190E42" w:rsidP="0019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9CA2" w14:textId="77777777" w:rsidR="00297A71" w:rsidRDefault="00297A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EB03" w14:textId="77777777" w:rsidR="00297A71" w:rsidRDefault="00297A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B9CD" w14:textId="77777777" w:rsidR="00297A71" w:rsidRDefault="00297A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0D99"/>
    <w:multiLevelType w:val="hybridMultilevel"/>
    <w:tmpl w:val="AE8EEAF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4466481"/>
    <w:multiLevelType w:val="hybridMultilevel"/>
    <w:tmpl w:val="DAEAE7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4F5639B"/>
    <w:multiLevelType w:val="hybridMultilevel"/>
    <w:tmpl w:val="DA9873D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B">
      <w:start w:val="1"/>
      <w:numFmt w:val="bullet"/>
      <w:lvlText w:val=""/>
      <w:lvlJc w:val="left"/>
      <w:pPr>
        <w:ind w:left="2880" w:hanging="360"/>
      </w:pPr>
      <w:rPr>
        <w:rFonts w:ascii="Wingdings" w:hAnsi="Wingdings"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5FF3AE1"/>
    <w:multiLevelType w:val="hybridMultilevel"/>
    <w:tmpl w:val="54C8F1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26466267">
    <w:abstractNumId w:val="2"/>
  </w:num>
  <w:num w:numId="2" w16cid:durableId="1552569632">
    <w:abstractNumId w:val="1"/>
  </w:num>
  <w:num w:numId="3" w16cid:durableId="321853793">
    <w:abstractNumId w:val="0"/>
  </w:num>
  <w:num w:numId="4" w16cid:durableId="182624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96"/>
    <w:rsid w:val="000C5B93"/>
    <w:rsid w:val="00166046"/>
    <w:rsid w:val="001828D0"/>
    <w:rsid w:val="00190E42"/>
    <w:rsid w:val="001C215F"/>
    <w:rsid w:val="002723B6"/>
    <w:rsid w:val="00297A71"/>
    <w:rsid w:val="0030179B"/>
    <w:rsid w:val="0034567F"/>
    <w:rsid w:val="004164A5"/>
    <w:rsid w:val="004F3B10"/>
    <w:rsid w:val="00656B4A"/>
    <w:rsid w:val="007D359E"/>
    <w:rsid w:val="008638DC"/>
    <w:rsid w:val="009C7321"/>
    <w:rsid w:val="009F1662"/>
    <w:rsid w:val="009F6C59"/>
    <w:rsid w:val="00B43596"/>
    <w:rsid w:val="00B67203"/>
    <w:rsid w:val="00D72D7B"/>
    <w:rsid w:val="00DE67B5"/>
    <w:rsid w:val="00EB70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294519"/>
  <w15:chartTrackingRefBased/>
  <w15:docId w15:val="{A32B1AA2-E0D9-4512-AE0F-1621832F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96"/>
    <w:pPr>
      <w:spacing w:after="0" w:line="240" w:lineRule="auto"/>
    </w:pPr>
    <w:rPr>
      <w:rFonts w:ascii="Times New Roman" w:eastAsia="Times New Roman" w:hAnsi="Times New Roman" w:cs="Times New Roman"/>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43596"/>
    <w:pPr>
      <w:tabs>
        <w:tab w:val="center" w:pos="4536"/>
        <w:tab w:val="right" w:pos="9072"/>
      </w:tabs>
    </w:pPr>
    <w:rPr>
      <w:lang w:val="fr-FR" w:eastAsia="fr-FR"/>
    </w:rPr>
  </w:style>
  <w:style w:type="character" w:customStyle="1" w:styleId="En-tteCar">
    <w:name w:val="En-tête Car"/>
    <w:basedOn w:val="Policepardfaut"/>
    <w:link w:val="En-tte"/>
    <w:rsid w:val="00B43596"/>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B43596"/>
    <w:rPr>
      <w:color w:val="0000FF"/>
      <w:u w:val="single"/>
    </w:rPr>
  </w:style>
  <w:style w:type="paragraph" w:styleId="NormalWeb">
    <w:name w:val="Normal (Web)"/>
    <w:basedOn w:val="Normal"/>
    <w:uiPriority w:val="99"/>
    <w:unhideWhenUsed/>
    <w:rsid w:val="00B43596"/>
    <w:pPr>
      <w:spacing w:before="100" w:beforeAutospacing="1" w:after="100" w:afterAutospacing="1"/>
    </w:pPr>
    <w:rPr>
      <w:lang w:val="en-US"/>
    </w:rPr>
  </w:style>
  <w:style w:type="character" w:styleId="Lienhypertextesuivivisit">
    <w:name w:val="FollowedHyperlink"/>
    <w:basedOn w:val="Policepardfaut"/>
    <w:uiPriority w:val="99"/>
    <w:semiHidden/>
    <w:unhideWhenUsed/>
    <w:rsid w:val="00B43596"/>
    <w:rPr>
      <w:color w:val="954F72" w:themeColor="followedHyperlink"/>
      <w:u w:val="single"/>
    </w:rPr>
  </w:style>
  <w:style w:type="paragraph" w:styleId="Paragraphedeliste">
    <w:name w:val="List Paragraph"/>
    <w:basedOn w:val="Normal"/>
    <w:uiPriority w:val="34"/>
    <w:qFormat/>
    <w:rsid w:val="0030179B"/>
    <w:pPr>
      <w:ind w:left="720"/>
      <w:contextualSpacing/>
    </w:pPr>
  </w:style>
  <w:style w:type="paragraph" w:styleId="PrformatHTML">
    <w:name w:val="HTML Preformatted"/>
    <w:basedOn w:val="Normal"/>
    <w:link w:val="PrformatHTMLCar"/>
    <w:uiPriority w:val="99"/>
    <w:semiHidden/>
    <w:unhideWhenUsed/>
    <w:rsid w:val="00DE6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BE" w:eastAsia="fr-BE"/>
    </w:rPr>
  </w:style>
  <w:style w:type="character" w:customStyle="1" w:styleId="PrformatHTMLCar">
    <w:name w:val="Préformaté HTML Car"/>
    <w:basedOn w:val="Policepardfaut"/>
    <w:link w:val="PrformatHTML"/>
    <w:uiPriority w:val="99"/>
    <w:semiHidden/>
    <w:rsid w:val="00DE67B5"/>
    <w:rPr>
      <w:rFonts w:ascii="Courier New" w:eastAsia="Times New Roman" w:hAnsi="Courier New" w:cs="Courier New"/>
      <w:sz w:val="20"/>
      <w:szCs w:val="20"/>
      <w:lang w:eastAsia="fr-BE"/>
    </w:rPr>
  </w:style>
  <w:style w:type="character" w:styleId="Mentionnonrsolue">
    <w:name w:val="Unresolved Mention"/>
    <w:basedOn w:val="Policepardfaut"/>
    <w:uiPriority w:val="99"/>
    <w:semiHidden/>
    <w:unhideWhenUsed/>
    <w:rsid w:val="00190E42"/>
    <w:rPr>
      <w:color w:val="605E5C"/>
      <w:shd w:val="clear" w:color="auto" w:fill="E1DFDD"/>
    </w:rPr>
  </w:style>
  <w:style w:type="paragraph" w:styleId="Pieddepage">
    <w:name w:val="footer"/>
    <w:basedOn w:val="Normal"/>
    <w:link w:val="PieddepageCar"/>
    <w:uiPriority w:val="99"/>
    <w:unhideWhenUsed/>
    <w:rsid w:val="009F6C59"/>
    <w:pPr>
      <w:tabs>
        <w:tab w:val="center" w:pos="4536"/>
        <w:tab w:val="right" w:pos="9072"/>
      </w:tabs>
    </w:pPr>
  </w:style>
  <w:style w:type="character" w:customStyle="1" w:styleId="PieddepageCar">
    <w:name w:val="Pied de page Car"/>
    <w:basedOn w:val="Policepardfaut"/>
    <w:link w:val="Pieddepage"/>
    <w:uiPriority w:val="99"/>
    <w:rsid w:val="009F6C59"/>
    <w:rPr>
      <w:rFonts w:ascii="Times New Roman" w:eastAsia="Times New Roman" w:hAnsi="Times New Roman" w:cs="Times New Roman"/>
      <w:sz w:val="24"/>
      <w:szCs w:val="24"/>
      <w:lang w:val="en-GB"/>
    </w:rPr>
  </w:style>
  <w:style w:type="character" w:styleId="Textedelespacerserv">
    <w:name w:val="Placeholder Text"/>
    <w:basedOn w:val="Policepardfaut"/>
    <w:uiPriority w:val="99"/>
    <w:semiHidden/>
    <w:rsid w:val="003456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59769">
      <w:bodyDiv w:val="1"/>
      <w:marLeft w:val="0"/>
      <w:marRight w:val="0"/>
      <w:marTop w:val="0"/>
      <w:marBottom w:val="0"/>
      <w:divBdr>
        <w:top w:val="none" w:sz="0" w:space="0" w:color="auto"/>
        <w:left w:val="none" w:sz="0" w:space="0" w:color="auto"/>
        <w:bottom w:val="none" w:sz="0" w:space="0" w:color="auto"/>
        <w:right w:val="none" w:sz="0" w:space="0" w:color="auto"/>
      </w:divBdr>
      <w:divsChild>
        <w:div w:id="347487748">
          <w:marLeft w:val="0"/>
          <w:marRight w:val="0"/>
          <w:marTop w:val="0"/>
          <w:marBottom w:val="0"/>
          <w:divBdr>
            <w:top w:val="none" w:sz="0" w:space="0" w:color="auto"/>
            <w:left w:val="none" w:sz="0" w:space="0" w:color="auto"/>
            <w:bottom w:val="none" w:sz="0" w:space="0" w:color="auto"/>
            <w:right w:val="none" w:sz="0" w:space="0" w:color="auto"/>
          </w:divBdr>
        </w:div>
      </w:divsChild>
    </w:div>
    <w:div w:id="1857424969">
      <w:bodyDiv w:val="1"/>
      <w:marLeft w:val="0"/>
      <w:marRight w:val="0"/>
      <w:marTop w:val="0"/>
      <w:marBottom w:val="0"/>
      <w:divBdr>
        <w:top w:val="none" w:sz="0" w:space="0" w:color="auto"/>
        <w:left w:val="none" w:sz="0" w:space="0" w:color="auto"/>
        <w:bottom w:val="none" w:sz="0" w:space="0" w:color="auto"/>
        <w:right w:val="none" w:sz="0" w:space="0" w:color="auto"/>
      </w:divBdr>
      <w:divsChild>
        <w:div w:id="1305045432">
          <w:marLeft w:val="0"/>
          <w:marRight w:val="0"/>
          <w:marTop w:val="0"/>
          <w:marBottom w:val="0"/>
          <w:divBdr>
            <w:top w:val="none" w:sz="0" w:space="0" w:color="auto"/>
            <w:left w:val="none" w:sz="0" w:space="0" w:color="auto"/>
            <w:bottom w:val="none" w:sz="0" w:space="0" w:color="auto"/>
            <w:right w:val="none" w:sz="0" w:space="0" w:color="auto"/>
          </w:divBdr>
          <w:divsChild>
            <w:div w:id="1564675639">
              <w:marLeft w:val="0"/>
              <w:marRight w:val="0"/>
              <w:marTop w:val="0"/>
              <w:marBottom w:val="0"/>
              <w:divBdr>
                <w:top w:val="none" w:sz="0" w:space="0" w:color="auto"/>
                <w:left w:val="none" w:sz="0" w:space="0" w:color="auto"/>
                <w:bottom w:val="none" w:sz="0" w:space="0" w:color="auto"/>
                <w:right w:val="none" w:sz="0" w:space="0" w:color="auto"/>
              </w:divBdr>
              <w:divsChild>
                <w:div w:id="1370957996">
                  <w:marLeft w:val="0"/>
                  <w:marRight w:val="0"/>
                  <w:marTop w:val="0"/>
                  <w:marBottom w:val="0"/>
                  <w:divBdr>
                    <w:top w:val="none" w:sz="0" w:space="0" w:color="auto"/>
                    <w:left w:val="none" w:sz="0" w:space="0" w:color="auto"/>
                    <w:bottom w:val="none" w:sz="0" w:space="0" w:color="auto"/>
                    <w:right w:val="none" w:sz="0" w:space="0" w:color="auto"/>
                  </w:divBdr>
                  <w:divsChild>
                    <w:div w:id="1517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8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pw.wallonie.b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e@spw.wallonie.b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s.google.com/forms/d/e/1FAIpQLSf9rVPx85U3LovNv98DO6m-5GjsMwBPiTof1L6nTSpt4RFBUg/viewform?usp=sf_li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spw.wallonie.be"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672</Words>
  <Characters>3697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LAMBINON Arnaud</dc:creator>
  <cp:keywords/>
  <dc:description/>
  <cp:lastModifiedBy>DERIDEZ Florence</cp:lastModifiedBy>
  <cp:revision>1</cp:revision>
  <dcterms:created xsi:type="dcterms:W3CDTF">2024-07-31T11:50:00Z</dcterms:created>
  <dcterms:modified xsi:type="dcterms:W3CDTF">2024-10-14T08:50:00Z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arnaud.lambinon@spw.wallonie.be</vt:lpwstr>
  </property>
  <property fmtid="{D5CDD505-2E9C-101B-9397-08002B2CF9AE}" pid="5" name="MSIP_Label_e72a09c5-6e26-4737-a926-47ef1ab198ae_SetDate">
    <vt:lpwstr>2020-01-22T10:09:17.2809837Z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2fe05f42-57e1-4e59-8f6f-097b9df7ab11</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