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9DC7"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C15EC5">
        <w:rPr>
          <w:rFonts w:ascii="Arial" w:eastAsia="Times New Roman" w:hAnsi="Arial" w:cs="Arial"/>
          <w:b/>
          <w:color w:val="000000"/>
          <w:sz w:val="28"/>
          <w:szCs w:val="28"/>
          <w:lang w:eastAsia="fr-BE"/>
        </w:rPr>
        <w:t>d’initiation</w:t>
      </w:r>
      <w:r w:rsidR="00E93258" w:rsidRPr="008A28DA">
        <w:rPr>
          <w:rFonts w:ascii="Arial" w:eastAsia="Times New Roman" w:hAnsi="Arial" w:cs="Arial"/>
          <w:b/>
          <w:color w:val="000000"/>
          <w:sz w:val="28"/>
          <w:szCs w:val="28"/>
          <w:lang w:eastAsia="fr-BE"/>
        </w:rPr>
        <w:t xml:space="preserve"> (C</w:t>
      </w:r>
      <w:r w:rsidR="00C15EC5">
        <w:rPr>
          <w:rFonts w:ascii="Arial" w:eastAsia="Times New Roman" w:hAnsi="Arial" w:cs="Arial"/>
          <w:b/>
          <w:color w:val="000000"/>
          <w:sz w:val="28"/>
          <w:szCs w:val="28"/>
          <w:lang w:eastAsia="fr-BE"/>
        </w:rPr>
        <w:t>I</w:t>
      </w:r>
      <w:r w:rsidR="00E93258" w:rsidRPr="008A28DA">
        <w:rPr>
          <w:rFonts w:ascii="Arial" w:eastAsia="Times New Roman" w:hAnsi="Arial" w:cs="Arial"/>
          <w:b/>
          <w:color w:val="000000"/>
          <w:sz w:val="28"/>
          <w:szCs w:val="28"/>
          <w:lang w:eastAsia="fr-BE"/>
        </w:rPr>
        <w:t>)</w:t>
      </w:r>
      <w:r w:rsidR="00E02322">
        <w:rPr>
          <w:rStyle w:val="Appelnotedebasdep"/>
          <w:rFonts w:ascii="Arial" w:eastAsia="Times New Roman" w:hAnsi="Arial" w:cs="Arial"/>
          <w:b/>
          <w:color w:val="000000"/>
          <w:sz w:val="28"/>
          <w:szCs w:val="28"/>
          <w:lang w:eastAsia="fr-BE"/>
        </w:rPr>
        <w:footnoteReference w:id="1"/>
      </w:r>
    </w:p>
    <w:p w14:paraId="2524C46B"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2"/>
      </w:r>
      <w:r w:rsidRPr="008A28DA">
        <w:rPr>
          <w:rFonts w:ascii="Arial" w:eastAsia="Times New Roman" w:hAnsi="Arial" w:cs="Arial"/>
          <w:b/>
          <w:color w:val="000000"/>
          <w:sz w:val="28"/>
          <w:szCs w:val="28"/>
          <w:lang w:eastAsia="fr-BE"/>
        </w:rPr>
        <w:t>»</w:t>
      </w:r>
    </w:p>
    <w:p w14:paraId="0E9010A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47DB404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25F5EE66" w14:textId="77777777" w:rsidTr="00535073">
        <w:tc>
          <w:tcPr>
            <w:tcW w:w="2835" w:type="dxa"/>
          </w:tcPr>
          <w:p w14:paraId="413D3EA1"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3"/>
            </w:r>
          </w:p>
        </w:tc>
        <w:tc>
          <w:tcPr>
            <w:tcW w:w="5919" w:type="dxa"/>
          </w:tcPr>
          <w:p w14:paraId="65987CB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3CE7D90" w14:textId="77777777" w:rsidTr="00535073">
        <w:tc>
          <w:tcPr>
            <w:tcW w:w="2835" w:type="dxa"/>
          </w:tcPr>
          <w:p w14:paraId="66C778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0D56538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A1C33FD" w14:textId="77777777" w:rsidTr="00535073">
        <w:tc>
          <w:tcPr>
            <w:tcW w:w="2835" w:type="dxa"/>
          </w:tcPr>
          <w:p w14:paraId="63B3E74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07BBC90A"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370342F5" w14:textId="77777777" w:rsidR="000C26D4" w:rsidRPr="008A28DA" w:rsidRDefault="000C26D4" w:rsidP="00C15EC5">
      <w:pPr>
        <w:jc w:val="both"/>
        <w:rPr>
          <w:rFonts w:ascii="Arial" w:eastAsia="Times New Roman" w:hAnsi="Arial" w:cs="Arial"/>
          <w:color w:val="000000"/>
          <w:sz w:val="24"/>
          <w:szCs w:val="24"/>
          <w:lang w:eastAsia="fr-BE"/>
        </w:rPr>
      </w:pPr>
    </w:p>
    <w:p w14:paraId="132C86E0"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Lieu(x) de formation pratique </w:t>
      </w:r>
      <w:r>
        <w:rPr>
          <w:rFonts w:ascii="Arial" w:eastAsia="Times New Roman" w:hAnsi="Arial" w:cs="Arial"/>
          <w:color w:val="000000"/>
          <w:sz w:val="28"/>
          <w:szCs w:val="28"/>
          <w:lang w:eastAsia="fr-BE"/>
        </w:rPr>
        <w:t>- A</w:t>
      </w:r>
      <w:r w:rsidR="000C26D4" w:rsidRPr="008A28DA">
        <w:rPr>
          <w:rFonts w:ascii="Arial" w:eastAsia="Times New Roman" w:hAnsi="Arial" w:cs="Arial"/>
          <w:color w:val="000000"/>
          <w:sz w:val="28"/>
          <w:szCs w:val="28"/>
          <w:lang w:eastAsia="fr-BE"/>
        </w:rPr>
        <w:t>ctiv</w:t>
      </w:r>
      <w:r>
        <w:rPr>
          <w:rFonts w:ascii="Arial" w:eastAsia="Times New Roman" w:hAnsi="Arial" w:cs="Arial"/>
          <w:color w:val="000000"/>
          <w:sz w:val="28"/>
          <w:szCs w:val="28"/>
          <w:lang w:eastAsia="fr-BE"/>
        </w:rPr>
        <w:t>ités qui se déroulent au rucher</w:t>
      </w:r>
    </w:p>
    <w:p w14:paraId="2E3EF8F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0E31C43"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F81E6D">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0D3344EF" w14:textId="77777777" w:rsidTr="00535073">
        <w:tc>
          <w:tcPr>
            <w:tcW w:w="2835" w:type="dxa"/>
            <w:tcBorders>
              <w:top w:val="single" w:sz="4" w:space="0" w:color="auto"/>
            </w:tcBorders>
          </w:tcPr>
          <w:p w14:paraId="63C01712"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5B41FA7C"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7410C2FC" w14:textId="77777777" w:rsidTr="00535073">
        <w:tc>
          <w:tcPr>
            <w:tcW w:w="2835" w:type="dxa"/>
          </w:tcPr>
          <w:p w14:paraId="02E84F2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25316C34"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94D5330" w14:textId="77777777" w:rsidTr="00535073">
        <w:tc>
          <w:tcPr>
            <w:tcW w:w="2835" w:type="dxa"/>
          </w:tcPr>
          <w:p w14:paraId="421521F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FC4506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67D351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bookmarkEnd w:id="0"/>
    <w:p w14:paraId="1C6BDA8E" w14:textId="77777777" w:rsidR="00E97817"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Pour l’organisation du cours pratique lié à un cours d’initiation, le centre de formation dispose d’un rucher et d’un nombre de formateurs tels que les normes minimales d’encadrement mentionnées à l’article 4, alinéa 2 et alinéa 3 sont rencontrées. » (arrêté du Gouvernement wallon relatif à la formation en apiculture (AGW), art. 5).</w:t>
      </w:r>
    </w:p>
    <w:p w14:paraId="70AC2976" w14:textId="77777777" w:rsidR="00C15EC5" w:rsidRPr="00C15EC5" w:rsidRDefault="00C15EC5" w:rsidP="000C26D4">
      <w:pPr>
        <w:ind w:left="426" w:hanging="426"/>
        <w:jc w:val="both"/>
        <w:rPr>
          <w:rFonts w:ascii="Arial" w:eastAsia="Times New Roman" w:hAnsi="Arial" w:cs="Arial"/>
          <w:color w:val="000000"/>
          <w:sz w:val="24"/>
          <w:szCs w:val="24"/>
          <w:lang w:eastAsia="fr-BE"/>
        </w:rPr>
      </w:pPr>
    </w:p>
    <w:p w14:paraId="17BF96B2" w14:textId="77777777" w:rsidR="000C26D4" w:rsidRPr="008A28DA" w:rsidRDefault="00C15EC5" w:rsidP="00C15EC5">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2C04E3D6" w14:textId="77777777" w:rsidR="006376FF" w:rsidRDefault="00583FFF" w:rsidP="006376F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p w14:paraId="52A552EC" w14:textId="77777777" w:rsidR="006376FF" w:rsidRDefault="006376FF" w:rsidP="006376FF">
      <w:pPr>
        <w:ind w:left="426"/>
        <w:jc w:val="both"/>
        <w:rPr>
          <w:rFonts w:ascii="Arial" w:eastAsia="Times New Roman" w:hAnsi="Arial" w:cs="Arial"/>
          <w:color w:val="000000"/>
          <w:sz w:val="24"/>
          <w:szCs w:val="24"/>
          <w:lang w:eastAsia="fr-BE"/>
        </w:rPr>
        <w:sectPr w:rsidR="006376FF" w:rsidSect="008515A0">
          <w:headerReference w:type="default" r:id="rId8"/>
          <w:footerReference w:type="default" r:id="rId9"/>
          <w:pgSz w:w="11906" w:h="16838"/>
          <w:pgMar w:top="1418" w:right="1418" w:bottom="1418" w:left="1418" w:header="709" w:footer="709" w:gutter="0"/>
          <w:cols w:space="708"/>
          <w:docGrid w:linePitch="360"/>
        </w:sectPr>
      </w:pPr>
    </w:p>
    <w:tbl>
      <w:tblPr>
        <w:tblStyle w:val="Grilledutableau"/>
        <w:tblW w:w="0" w:type="auto"/>
        <w:tblInd w:w="534" w:type="dxa"/>
        <w:tblLook w:val="04A0" w:firstRow="1" w:lastRow="0" w:firstColumn="1" w:lastColumn="0" w:noHBand="0" w:noVBand="1"/>
      </w:tblPr>
      <w:tblGrid>
        <w:gridCol w:w="8526"/>
      </w:tblGrid>
      <w:tr w:rsidR="00F426F4" w:rsidRPr="008A28DA" w14:paraId="422581B7" w14:textId="77777777" w:rsidTr="008515A0">
        <w:trPr>
          <w:trHeight w:val="310"/>
        </w:trPr>
        <w:tc>
          <w:tcPr>
            <w:tcW w:w="8752" w:type="dxa"/>
          </w:tcPr>
          <w:p w14:paraId="2B6AFAD5"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Public visé par la formation</w:t>
            </w:r>
          </w:p>
        </w:tc>
      </w:tr>
      <w:tr w:rsidR="00F426F4" w:rsidRPr="008A28DA" w14:paraId="2E05BC1B" w14:textId="77777777" w:rsidTr="008515A0">
        <w:trPr>
          <w:trHeight w:val="2781"/>
        </w:trPr>
        <w:tc>
          <w:tcPr>
            <w:tcW w:w="8752" w:type="dxa"/>
          </w:tcPr>
          <w:p w14:paraId="33EE1622" w14:textId="77777777" w:rsidR="00F426F4" w:rsidRPr="008A28DA" w:rsidRDefault="00F426F4" w:rsidP="00535073">
            <w:pPr>
              <w:jc w:val="both"/>
              <w:rPr>
                <w:rFonts w:ascii="Arial" w:eastAsia="Times New Roman" w:hAnsi="Arial" w:cs="Arial"/>
                <w:color w:val="000000"/>
                <w:lang w:eastAsia="fr-BE"/>
              </w:rPr>
            </w:pPr>
          </w:p>
          <w:p w14:paraId="4FD3E939" w14:textId="77777777" w:rsidR="00F426F4" w:rsidRPr="008A28DA" w:rsidRDefault="00F426F4" w:rsidP="00535073">
            <w:pPr>
              <w:jc w:val="both"/>
              <w:rPr>
                <w:rFonts w:ascii="Arial" w:eastAsia="Times New Roman" w:hAnsi="Arial" w:cs="Arial"/>
                <w:color w:val="000000"/>
                <w:lang w:eastAsia="fr-BE"/>
              </w:rPr>
            </w:pPr>
          </w:p>
          <w:p w14:paraId="0FA70581" w14:textId="77777777" w:rsidR="00F426F4" w:rsidRPr="008A28DA" w:rsidRDefault="00F426F4" w:rsidP="00535073">
            <w:pPr>
              <w:jc w:val="both"/>
              <w:rPr>
                <w:rFonts w:ascii="Arial" w:eastAsia="Times New Roman" w:hAnsi="Arial" w:cs="Arial"/>
                <w:color w:val="000000"/>
                <w:lang w:eastAsia="fr-BE"/>
              </w:rPr>
            </w:pPr>
          </w:p>
          <w:p w14:paraId="158AD885" w14:textId="77777777" w:rsidR="00F426F4" w:rsidRPr="008A28DA" w:rsidRDefault="00F426F4" w:rsidP="00535073">
            <w:pPr>
              <w:jc w:val="both"/>
              <w:rPr>
                <w:rFonts w:ascii="Arial" w:eastAsia="Times New Roman" w:hAnsi="Arial" w:cs="Arial"/>
                <w:color w:val="000000"/>
                <w:lang w:eastAsia="fr-BE"/>
              </w:rPr>
            </w:pPr>
          </w:p>
          <w:p w14:paraId="0AA111B4" w14:textId="77777777" w:rsidR="00F426F4" w:rsidRPr="008A28DA" w:rsidRDefault="00F426F4" w:rsidP="00535073">
            <w:pPr>
              <w:jc w:val="both"/>
              <w:rPr>
                <w:rFonts w:ascii="Arial" w:eastAsia="Times New Roman" w:hAnsi="Arial" w:cs="Arial"/>
                <w:color w:val="000000"/>
                <w:lang w:eastAsia="fr-BE"/>
              </w:rPr>
            </w:pPr>
          </w:p>
          <w:p w14:paraId="6030E062" w14:textId="77777777" w:rsidR="00F426F4" w:rsidRPr="008A28DA" w:rsidRDefault="00F426F4" w:rsidP="00535073">
            <w:pPr>
              <w:jc w:val="both"/>
              <w:rPr>
                <w:rFonts w:ascii="Arial" w:eastAsia="Times New Roman" w:hAnsi="Arial" w:cs="Arial"/>
                <w:color w:val="000000"/>
                <w:lang w:eastAsia="fr-BE"/>
              </w:rPr>
            </w:pPr>
          </w:p>
          <w:p w14:paraId="4E1D0012" w14:textId="77777777" w:rsidR="00F426F4" w:rsidRPr="008A28DA" w:rsidRDefault="00F426F4" w:rsidP="00535073">
            <w:pPr>
              <w:jc w:val="both"/>
              <w:rPr>
                <w:rFonts w:ascii="Arial" w:eastAsia="Times New Roman" w:hAnsi="Arial" w:cs="Arial"/>
                <w:color w:val="000000"/>
                <w:lang w:eastAsia="fr-BE"/>
              </w:rPr>
            </w:pPr>
          </w:p>
          <w:p w14:paraId="49987EAA" w14:textId="77777777" w:rsidR="00F426F4" w:rsidRPr="008A28DA" w:rsidRDefault="00F426F4" w:rsidP="00535073">
            <w:pPr>
              <w:jc w:val="both"/>
              <w:rPr>
                <w:rFonts w:ascii="Arial" w:eastAsia="Times New Roman" w:hAnsi="Arial" w:cs="Arial"/>
                <w:color w:val="000000"/>
                <w:lang w:eastAsia="fr-BE"/>
              </w:rPr>
            </w:pPr>
          </w:p>
          <w:p w14:paraId="7A402E93" w14:textId="77777777" w:rsidR="00F426F4" w:rsidRPr="008A28DA" w:rsidRDefault="00F426F4" w:rsidP="00535073">
            <w:pPr>
              <w:jc w:val="both"/>
              <w:rPr>
                <w:rFonts w:ascii="Arial" w:eastAsia="Times New Roman" w:hAnsi="Arial" w:cs="Arial"/>
                <w:color w:val="000000"/>
                <w:lang w:eastAsia="fr-BE"/>
              </w:rPr>
            </w:pPr>
          </w:p>
          <w:p w14:paraId="0B47B00C" w14:textId="77777777" w:rsidR="00F426F4" w:rsidRPr="008A28DA" w:rsidRDefault="00F426F4" w:rsidP="00535073">
            <w:pPr>
              <w:jc w:val="both"/>
              <w:rPr>
                <w:rFonts w:ascii="Arial" w:eastAsia="Times New Roman" w:hAnsi="Arial" w:cs="Arial"/>
                <w:color w:val="000000"/>
                <w:lang w:eastAsia="fr-BE"/>
              </w:rPr>
            </w:pPr>
          </w:p>
          <w:p w14:paraId="58396C8A" w14:textId="77777777" w:rsidR="00F426F4" w:rsidRPr="008A28DA" w:rsidRDefault="00F426F4" w:rsidP="00535073">
            <w:pPr>
              <w:jc w:val="both"/>
              <w:rPr>
                <w:rFonts w:ascii="Arial" w:eastAsia="Times New Roman" w:hAnsi="Arial" w:cs="Arial"/>
                <w:color w:val="000000"/>
                <w:lang w:eastAsia="fr-BE"/>
              </w:rPr>
            </w:pPr>
          </w:p>
        </w:tc>
      </w:tr>
    </w:tbl>
    <w:p w14:paraId="2D0E26B6" w14:textId="77777777" w:rsidR="00F426F4" w:rsidRPr="008A28DA" w:rsidRDefault="00F426F4" w:rsidP="000C26D4">
      <w:pPr>
        <w:ind w:left="426"/>
        <w:jc w:val="both"/>
        <w:rPr>
          <w:rFonts w:ascii="Arial" w:eastAsia="Times New Roman" w:hAnsi="Arial" w:cs="Arial"/>
          <w:color w:val="000000"/>
          <w:sz w:val="24"/>
          <w:szCs w:val="24"/>
          <w:lang w:eastAsia="fr-BE"/>
        </w:rPr>
      </w:pPr>
    </w:p>
    <w:p w14:paraId="12EFD1DC"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4</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1552B22D"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526"/>
      </w:tblGrid>
      <w:tr w:rsidR="00F426F4" w:rsidRPr="008A28DA" w14:paraId="6EE9CD58" w14:textId="77777777" w:rsidTr="00C503F4">
        <w:trPr>
          <w:trHeight w:val="310"/>
        </w:trPr>
        <w:tc>
          <w:tcPr>
            <w:tcW w:w="8754" w:type="dxa"/>
          </w:tcPr>
          <w:p w14:paraId="208A263E"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077BDB41" w14:textId="77777777" w:rsidTr="00C503F4">
        <w:trPr>
          <w:trHeight w:val="2781"/>
        </w:trPr>
        <w:tc>
          <w:tcPr>
            <w:tcW w:w="8754" w:type="dxa"/>
          </w:tcPr>
          <w:p w14:paraId="1A77AB59" w14:textId="77777777" w:rsidR="00F426F4" w:rsidRPr="008A28DA" w:rsidRDefault="00F426F4" w:rsidP="00535073">
            <w:pPr>
              <w:jc w:val="both"/>
              <w:rPr>
                <w:rFonts w:ascii="Arial" w:eastAsia="Times New Roman" w:hAnsi="Arial" w:cs="Arial"/>
                <w:color w:val="000000"/>
                <w:lang w:eastAsia="fr-BE"/>
              </w:rPr>
            </w:pPr>
          </w:p>
          <w:p w14:paraId="7BF52AE7" w14:textId="77777777" w:rsidR="00F426F4" w:rsidRPr="008A28DA" w:rsidRDefault="00F426F4" w:rsidP="00535073">
            <w:pPr>
              <w:jc w:val="both"/>
              <w:rPr>
                <w:rFonts w:ascii="Arial" w:eastAsia="Times New Roman" w:hAnsi="Arial" w:cs="Arial"/>
                <w:color w:val="000000"/>
                <w:lang w:eastAsia="fr-BE"/>
              </w:rPr>
            </w:pPr>
          </w:p>
        </w:tc>
      </w:tr>
    </w:tbl>
    <w:p w14:paraId="3596FF7E" w14:textId="77777777" w:rsidR="00F426F4" w:rsidRPr="008A28DA" w:rsidRDefault="00F426F4" w:rsidP="000C26D4">
      <w:pPr>
        <w:ind w:left="426"/>
        <w:jc w:val="both"/>
        <w:rPr>
          <w:rFonts w:ascii="Arial" w:eastAsia="Times New Roman" w:hAnsi="Arial" w:cs="Arial"/>
          <w:color w:val="000000"/>
          <w:sz w:val="24"/>
          <w:szCs w:val="24"/>
          <w:lang w:eastAsia="fr-BE"/>
        </w:rPr>
      </w:pPr>
    </w:p>
    <w:p w14:paraId="7CD4450F"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5</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766A4ACE"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6C4B280"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794"/>
        <w:gridCol w:w="5732"/>
      </w:tblGrid>
      <w:tr w:rsidR="00F426F4" w:rsidRPr="008A28DA" w14:paraId="1084735A" w14:textId="77777777" w:rsidTr="00C24798">
        <w:tc>
          <w:tcPr>
            <w:tcW w:w="2835" w:type="dxa"/>
          </w:tcPr>
          <w:p w14:paraId="2300C77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6FF120CE"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507110E" w14:textId="77777777" w:rsidTr="00C24798">
        <w:tc>
          <w:tcPr>
            <w:tcW w:w="2835" w:type="dxa"/>
          </w:tcPr>
          <w:p w14:paraId="444A088E"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73706A7"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2FEEBB09" w14:textId="77777777" w:rsidTr="00C24798">
        <w:tc>
          <w:tcPr>
            <w:tcW w:w="2835" w:type="dxa"/>
          </w:tcPr>
          <w:p w14:paraId="3B261E80"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06CFB3A"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F989832" w14:textId="77777777" w:rsidTr="00C24798">
        <w:tc>
          <w:tcPr>
            <w:tcW w:w="2835" w:type="dxa"/>
          </w:tcPr>
          <w:p w14:paraId="748A0F60"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6F7CBE2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7BB2C35" w14:textId="77777777" w:rsidTr="00C24798">
        <w:tc>
          <w:tcPr>
            <w:tcW w:w="2835" w:type="dxa"/>
          </w:tcPr>
          <w:p w14:paraId="3C13738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5143F92E"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31BB17D" w14:textId="77777777" w:rsidTr="00C24798">
        <w:tc>
          <w:tcPr>
            <w:tcW w:w="2835" w:type="dxa"/>
          </w:tcPr>
          <w:p w14:paraId="229BC692"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D1D964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D4D28E2" w14:textId="77777777" w:rsidTr="00C24798">
        <w:tc>
          <w:tcPr>
            <w:tcW w:w="2835" w:type="dxa"/>
          </w:tcPr>
          <w:p w14:paraId="5874ADA6"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0F369DB7"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B512030" w14:textId="77777777" w:rsidTr="00C24798">
        <w:tc>
          <w:tcPr>
            <w:tcW w:w="2835" w:type="dxa"/>
          </w:tcPr>
          <w:p w14:paraId="542630C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82B2C58"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61D75804" w14:textId="77777777" w:rsidTr="00C24798">
        <w:tc>
          <w:tcPr>
            <w:tcW w:w="2835" w:type="dxa"/>
          </w:tcPr>
          <w:p w14:paraId="424C7A5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0AFE88E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087FFD4" w14:textId="77777777" w:rsidTr="00C24798">
        <w:trPr>
          <w:trHeight w:val="824"/>
        </w:trPr>
        <w:tc>
          <w:tcPr>
            <w:tcW w:w="2835" w:type="dxa"/>
          </w:tcPr>
          <w:p w14:paraId="1D587795"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5F058B5"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0C6E4D52" w14:textId="77777777" w:rsidR="00F426F4" w:rsidRPr="008A28DA" w:rsidRDefault="00F426F4" w:rsidP="00802762">
      <w:pPr>
        <w:jc w:val="both"/>
        <w:rPr>
          <w:rFonts w:ascii="Arial" w:eastAsia="Times New Roman" w:hAnsi="Arial" w:cs="Arial"/>
          <w:color w:val="000000"/>
          <w:sz w:val="24"/>
          <w:szCs w:val="24"/>
          <w:lang w:eastAsia="fr-BE"/>
        </w:rPr>
      </w:pPr>
    </w:p>
    <w:p w14:paraId="7E990C71"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507F3A18"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797"/>
        <w:gridCol w:w="5729"/>
      </w:tblGrid>
      <w:tr w:rsidR="003E5CF6" w:rsidRPr="008A28DA" w14:paraId="57509137" w14:textId="77777777" w:rsidTr="00E70C67">
        <w:tc>
          <w:tcPr>
            <w:tcW w:w="2835" w:type="dxa"/>
          </w:tcPr>
          <w:p w14:paraId="3BE48C0D"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49DDA6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167D409" w14:textId="77777777" w:rsidTr="00E70C67">
        <w:tc>
          <w:tcPr>
            <w:tcW w:w="2835" w:type="dxa"/>
          </w:tcPr>
          <w:p w14:paraId="48DFDEAB"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4F6E315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B8E24" w14:textId="77777777" w:rsidTr="00E70C67">
        <w:tc>
          <w:tcPr>
            <w:tcW w:w="2835" w:type="dxa"/>
          </w:tcPr>
          <w:p w14:paraId="173E39A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936BA72"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410A6CBF" w14:textId="77777777" w:rsidTr="00E70C67">
        <w:tc>
          <w:tcPr>
            <w:tcW w:w="2835" w:type="dxa"/>
          </w:tcPr>
          <w:p w14:paraId="11A8D60B" w14:textId="77777777" w:rsidR="00BA7B71" w:rsidRPr="008A28DA" w:rsidRDefault="00E70C67"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15282B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BD9229" w14:textId="77777777" w:rsidTr="00E70C67">
        <w:tc>
          <w:tcPr>
            <w:tcW w:w="2835" w:type="dxa"/>
          </w:tcPr>
          <w:p w14:paraId="47FAAF3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77214E16"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49D513" w14:textId="77777777" w:rsidTr="00E70C67">
        <w:tc>
          <w:tcPr>
            <w:tcW w:w="2835" w:type="dxa"/>
          </w:tcPr>
          <w:p w14:paraId="2A9D0597"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64EC2B66" w14:textId="77777777" w:rsidR="00BA7B71" w:rsidRPr="008A28DA" w:rsidRDefault="00BA7B71" w:rsidP="00535073">
            <w:pPr>
              <w:spacing w:before="60" w:after="60"/>
              <w:jc w:val="both"/>
              <w:rPr>
                <w:rFonts w:ascii="Arial" w:eastAsia="Times New Roman" w:hAnsi="Arial" w:cs="Arial"/>
                <w:color w:val="000000"/>
                <w:lang w:eastAsia="fr-BE"/>
              </w:rPr>
            </w:pPr>
          </w:p>
        </w:tc>
      </w:tr>
      <w:tr w:rsidR="003E5CF6" w:rsidRPr="008A28DA" w14:paraId="6E2820FA" w14:textId="77777777" w:rsidTr="00E70C67">
        <w:tc>
          <w:tcPr>
            <w:tcW w:w="2835" w:type="dxa"/>
          </w:tcPr>
          <w:p w14:paraId="52801EC1"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1828BE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084D0F06" w14:textId="77777777" w:rsidTr="00E70C67">
        <w:trPr>
          <w:trHeight w:val="824"/>
        </w:trPr>
        <w:tc>
          <w:tcPr>
            <w:tcW w:w="2835" w:type="dxa"/>
          </w:tcPr>
          <w:p w14:paraId="14861C1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7F18A21"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0F46168D" w14:textId="77777777" w:rsidR="003E5CF6" w:rsidRPr="008A28DA" w:rsidRDefault="003E5CF6" w:rsidP="000C26D4">
      <w:pPr>
        <w:ind w:left="426"/>
        <w:jc w:val="both"/>
        <w:rPr>
          <w:rFonts w:ascii="Arial" w:eastAsia="Times New Roman" w:hAnsi="Arial" w:cs="Arial"/>
          <w:color w:val="000000"/>
          <w:sz w:val="24"/>
          <w:szCs w:val="24"/>
          <w:lang w:eastAsia="fr-BE"/>
        </w:rPr>
      </w:pPr>
    </w:p>
    <w:p w14:paraId="0EDBC9A3"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20D31E5A"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sidR="00C15EC5">
        <w:rPr>
          <w:rFonts w:ascii="Arial" w:eastAsia="Times New Roman" w:hAnsi="Arial" w:cs="Arial"/>
          <w:color w:val="000000"/>
          <w:sz w:val="24"/>
          <w:szCs w:val="24"/>
          <w:lang w:eastAsia="fr-BE"/>
        </w:rPr>
        <w:t>. V</w:t>
      </w:r>
      <w:r w:rsidR="00C15EC5"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5E4015A5" w14:textId="77777777" w:rsidR="00C15EC5"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5B8B488F" w14:textId="77777777" w:rsidR="00C15EC5" w:rsidRDefault="00C15EC5">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794"/>
        <w:gridCol w:w="5732"/>
      </w:tblGrid>
      <w:tr w:rsidR="00BA7B71" w:rsidRPr="008A28DA" w14:paraId="28AC390A" w14:textId="77777777" w:rsidTr="00C15EC5">
        <w:tc>
          <w:tcPr>
            <w:tcW w:w="2835" w:type="dxa"/>
          </w:tcPr>
          <w:p w14:paraId="096B8C3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7" w:type="dxa"/>
          </w:tcPr>
          <w:p w14:paraId="7DEDD909"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09BD8B3" w14:textId="77777777" w:rsidTr="00C15EC5">
        <w:tc>
          <w:tcPr>
            <w:tcW w:w="2835" w:type="dxa"/>
          </w:tcPr>
          <w:p w14:paraId="7214F764"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7" w:type="dxa"/>
          </w:tcPr>
          <w:p w14:paraId="2963B177"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C4F17FC" w14:textId="77777777" w:rsidTr="00C15EC5">
        <w:tc>
          <w:tcPr>
            <w:tcW w:w="2835" w:type="dxa"/>
          </w:tcPr>
          <w:p w14:paraId="25D54D4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030184C4"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7A92422" w14:textId="77777777" w:rsidTr="00C15EC5">
        <w:trPr>
          <w:trHeight w:val="835"/>
        </w:trPr>
        <w:tc>
          <w:tcPr>
            <w:tcW w:w="2835" w:type="dxa"/>
          </w:tcPr>
          <w:p w14:paraId="31581503"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B2AE53D"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0EDC176D" w14:textId="77777777" w:rsidR="00BA7B71" w:rsidRPr="008A28DA" w:rsidRDefault="00BA7B71" w:rsidP="000C26D4">
      <w:pPr>
        <w:ind w:left="426"/>
        <w:jc w:val="both"/>
        <w:rPr>
          <w:rFonts w:ascii="Arial" w:eastAsia="Times New Roman" w:hAnsi="Arial" w:cs="Arial"/>
          <w:color w:val="000000"/>
          <w:sz w:val="24"/>
          <w:szCs w:val="24"/>
          <w:lang w:eastAsia="fr-BE"/>
        </w:rPr>
      </w:pPr>
    </w:p>
    <w:p w14:paraId="2C7B79BB"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17F9B93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(en référence à l’expérience des années antérieures</w:t>
      </w:r>
      <w:r w:rsidR="00C15EC5">
        <w:rPr>
          <w:rFonts w:ascii="Arial" w:eastAsia="Times New Roman" w:hAnsi="Arial" w:cs="Arial"/>
          <w:color w:val="000000"/>
          <w:sz w:val="24"/>
          <w:szCs w:val="24"/>
          <w:lang w:eastAsia="fr-BE"/>
        </w:rPr>
        <w:t>, le cas échéant</w:t>
      </w:r>
      <w:r w:rsidR="00D90584" w:rsidRPr="008A28DA">
        <w:rPr>
          <w:rFonts w:ascii="Arial" w:eastAsia="Times New Roman" w:hAnsi="Arial" w:cs="Arial"/>
          <w:color w:val="000000"/>
          <w:sz w:val="24"/>
          <w:szCs w:val="24"/>
          <w:lang w:eastAsia="fr-BE"/>
        </w:rPr>
        <w:t xml:space="preserve">)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804"/>
        <w:gridCol w:w="2722"/>
      </w:tblGrid>
      <w:tr w:rsidR="00C503F4" w:rsidRPr="008A28DA" w14:paraId="65C7C8D9" w14:textId="77777777" w:rsidTr="003525E5">
        <w:tc>
          <w:tcPr>
            <w:tcW w:w="5953" w:type="dxa"/>
          </w:tcPr>
          <w:p w14:paraId="6242B131"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3949292"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652376BD" w14:textId="77777777" w:rsidTr="003525E5">
        <w:tc>
          <w:tcPr>
            <w:tcW w:w="5953" w:type="dxa"/>
          </w:tcPr>
          <w:p w14:paraId="3C71168E"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97B2ABD"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C7CDA67" w14:textId="77777777" w:rsidTr="003525E5">
        <w:tc>
          <w:tcPr>
            <w:tcW w:w="5953" w:type="dxa"/>
          </w:tcPr>
          <w:p w14:paraId="1C8F27F3"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AFC4F59"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17E439C" w14:textId="77777777" w:rsidTr="003525E5">
        <w:tc>
          <w:tcPr>
            <w:tcW w:w="5953" w:type="dxa"/>
          </w:tcPr>
          <w:p w14:paraId="5CD38FC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3B40014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899FCD7" w14:textId="77777777" w:rsidTr="003525E5">
        <w:tc>
          <w:tcPr>
            <w:tcW w:w="5953" w:type="dxa"/>
          </w:tcPr>
          <w:p w14:paraId="03F47558"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544650E3"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36859EEB"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3F2E7CE8" w14:textId="77777777" w:rsidR="00044B69" w:rsidRPr="008A28DA" w:rsidRDefault="00C15EC5" w:rsidP="00C15EC5">
      <w:pPr>
        <w:ind w:left="426"/>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Un cours d’initiation est organisé pour un nombre minimal d’élèves inscrits de huit participants. » (arrêté ministériel (AM) portant application de l’AGW relatif à la formation en apiculture, art. 4, alinéa 3).</w:t>
      </w:r>
    </w:p>
    <w:p w14:paraId="757A9A75"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d'heures de cours</w:t>
      </w:r>
    </w:p>
    <w:p w14:paraId="7B8473F6"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d'heures </w:t>
      </w:r>
      <w:r w:rsidR="0096111B">
        <w:rPr>
          <w:rFonts w:ascii="Arial" w:eastAsia="Times New Roman" w:hAnsi="Arial" w:cs="Arial"/>
          <w:color w:val="000000"/>
          <w:sz w:val="24"/>
          <w:szCs w:val="24"/>
          <w:lang w:eastAsia="fr-BE"/>
        </w:rPr>
        <w:t>pour le cours d’initiation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685"/>
        <w:gridCol w:w="1276"/>
      </w:tblGrid>
      <w:tr w:rsidR="00C503F4" w:rsidRPr="008A28DA" w14:paraId="244520A6" w14:textId="77777777" w:rsidTr="0096111B">
        <w:tc>
          <w:tcPr>
            <w:tcW w:w="3685" w:type="dxa"/>
          </w:tcPr>
          <w:p w14:paraId="23618F24" w14:textId="77777777" w:rsidR="00C503F4" w:rsidRPr="008A28DA" w:rsidRDefault="00C503F4" w:rsidP="0096111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1276" w:type="dxa"/>
          </w:tcPr>
          <w:p w14:paraId="70BD2BC5"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0B02525B" w14:textId="77777777" w:rsidR="00C503F4" w:rsidRDefault="00C503F4" w:rsidP="00EF23EC">
      <w:pPr>
        <w:spacing w:after="0"/>
        <w:ind w:left="425"/>
        <w:jc w:val="both"/>
        <w:rPr>
          <w:rFonts w:ascii="Arial" w:eastAsia="Times New Roman" w:hAnsi="Arial" w:cs="Arial"/>
          <w:color w:val="000000"/>
          <w:sz w:val="24"/>
          <w:szCs w:val="24"/>
          <w:lang w:eastAsia="fr-BE"/>
        </w:rPr>
      </w:pPr>
    </w:p>
    <w:p w14:paraId="731E1C8F" w14:textId="77777777" w:rsidR="0096111B" w:rsidRPr="00BB6D92" w:rsidRDefault="0096111B" w:rsidP="0096111B">
      <w:pPr>
        <w:ind w:left="426"/>
        <w:jc w:val="both"/>
        <w:rPr>
          <w:rFonts w:ascii="Arial" w:hAnsi="Arial" w:cs="Arial"/>
          <w:i/>
          <w:color w:val="00B050"/>
          <w:sz w:val="24"/>
          <w:szCs w:val="24"/>
        </w:rPr>
      </w:pPr>
      <w:r w:rsidRPr="00BB6D92">
        <w:rPr>
          <w:rFonts w:ascii="Arial" w:hAnsi="Arial" w:cs="Arial"/>
          <w:i/>
          <w:color w:val="00B050"/>
          <w:sz w:val="24"/>
          <w:szCs w:val="24"/>
          <w:u w:val="single"/>
        </w:rPr>
        <w:t>Rappel</w:t>
      </w:r>
      <w:r w:rsidRPr="00BB6D92">
        <w:rPr>
          <w:rFonts w:ascii="Arial" w:hAnsi="Arial" w:cs="Arial"/>
          <w:i/>
          <w:color w:val="00B050"/>
          <w:sz w:val="24"/>
          <w:szCs w:val="24"/>
        </w:rPr>
        <w:t> : « Le cours d’initiation a une durée de quinze heures, dont trois heures de cours pratique par participant. » (AM, art. 3, alinéa 2).</w:t>
      </w:r>
    </w:p>
    <w:p w14:paraId="653AA04B"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Durée globale de la formation</w:t>
      </w:r>
    </w:p>
    <w:p w14:paraId="15245150" w14:textId="546377DF"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411F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0096111B">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363"/>
        <w:gridCol w:w="5163"/>
      </w:tblGrid>
      <w:tr w:rsidR="00361F4B" w:rsidRPr="008A28DA" w14:paraId="7C6325FF" w14:textId="77777777" w:rsidTr="00207637">
        <w:tc>
          <w:tcPr>
            <w:tcW w:w="3402" w:type="dxa"/>
          </w:tcPr>
          <w:p w14:paraId="2D502B67" w14:textId="77777777" w:rsidR="00361F4B" w:rsidRPr="008A28DA" w:rsidRDefault="00207637" w:rsidP="0096111B">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00361F4B" w:rsidRPr="008A28DA">
              <w:rPr>
                <w:rFonts w:ascii="Arial" w:eastAsia="Times New Roman" w:hAnsi="Arial" w:cs="Arial"/>
                <w:b/>
                <w:color w:val="000000"/>
                <w:lang w:eastAsia="fr-BE"/>
              </w:rPr>
              <w:t xml:space="preserve">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5244" w:type="dxa"/>
          </w:tcPr>
          <w:p w14:paraId="779DD0E0" w14:textId="77777777" w:rsidR="00361F4B" w:rsidRPr="008A28DA" w:rsidRDefault="00AB067B" w:rsidP="00535073">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02B594F6" w14:textId="77777777" w:rsidR="00361F4B" w:rsidRPr="008A28DA" w:rsidRDefault="00361F4B" w:rsidP="0096111B">
      <w:pPr>
        <w:ind w:left="425"/>
        <w:jc w:val="both"/>
        <w:rPr>
          <w:rFonts w:ascii="Arial" w:eastAsia="Times New Roman" w:hAnsi="Arial" w:cs="Arial"/>
          <w:color w:val="000000"/>
          <w:sz w:val="24"/>
          <w:szCs w:val="24"/>
          <w:lang w:eastAsia="fr-BE"/>
        </w:rPr>
      </w:pPr>
    </w:p>
    <w:p w14:paraId="0B205572"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Répartition heures de cours théorique / heures de cours pratique</w:t>
      </w:r>
    </w:p>
    <w:tbl>
      <w:tblPr>
        <w:tblStyle w:val="Grilledutableau"/>
        <w:tblW w:w="0" w:type="auto"/>
        <w:tblInd w:w="426" w:type="dxa"/>
        <w:tblLook w:val="04A0" w:firstRow="1" w:lastRow="0" w:firstColumn="1" w:lastColumn="0" w:noHBand="0" w:noVBand="1"/>
      </w:tblPr>
      <w:tblGrid>
        <w:gridCol w:w="2375"/>
        <w:gridCol w:w="2126"/>
        <w:gridCol w:w="2126"/>
      </w:tblGrid>
      <w:tr w:rsidR="0096111B" w:rsidRPr="008A28DA" w14:paraId="649010FB" w14:textId="77777777" w:rsidTr="0096111B">
        <w:tc>
          <w:tcPr>
            <w:tcW w:w="2375" w:type="dxa"/>
            <w:tcBorders>
              <w:top w:val="nil"/>
              <w:left w:val="nil"/>
            </w:tcBorders>
          </w:tcPr>
          <w:p w14:paraId="727AB31B" w14:textId="77777777" w:rsidR="0096111B" w:rsidRPr="008A28DA" w:rsidRDefault="0096111B" w:rsidP="00EF23EC">
            <w:pPr>
              <w:spacing w:before="60" w:after="60"/>
              <w:jc w:val="center"/>
              <w:rPr>
                <w:rFonts w:ascii="Arial" w:eastAsia="Times New Roman" w:hAnsi="Arial" w:cs="Arial"/>
                <w:b/>
                <w:color w:val="000000"/>
                <w:lang w:eastAsia="fr-BE"/>
              </w:rPr>
            </w:pPr>
          </w:p>
        </w:tc>
        <w:tc>
          <w:tcPr>
            <w:tcW w:w="2126" w:type="dxa"/>
          </w:tcPr>
          <w:p w14:paraId="68360896"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7BF441DF"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r>
      <w:tr w:rsidR="0096111B" w:rsidRPr="008A28DA" w14:paraId="7F1B92C5" w14:textId="77777777" w:rsidTr="0096111B">
        <w:tc>
          <w:tcPr>
            <w:tcW w:w="2375" w:type="dxa"/>
          </w:tcPr>
          <w:p w14:paraId="05E84886" w14:textId="77777777" w:rsidR="0096111B" w:rsidRPr="008A28DA" w:rsidRDefault="0096111B"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3B330044" w14:textId="77777777" w:rsidR="0096111B" w:rsidRPr="008A28DA" w:rsidRDefault="0096111B" w:rsidP="00EF23EC">
            <w:pPr>
              <w:spacing w:before="60" w:after="60"/>
              <w:jc w:val="both"/>
              <w:rPr>
                <w:rFonts w:ascii="Arial" w:eastAsia="Times New Roman" w:hAnsi="Arial" w:cs="Arial"/>
                <w:color w:val="000000"/>
                <w:lang w:eastAsia="fr-BE"/>
              </w:rPr>
            </w:pPr>
          </w:p>
        </w:tc>
        <w:tc>
          <w:tcPr>
            <w:tcW w:w="2126" w:type="dxa"/>
          </w:tcPr>
          <w:p w14:paraId="2E9E0466" w14:textId="77777777" w:rsidR="0096111B" w:rsidRPr="008A28DA" w:rsidRDefault="0096111B" w:rsidP="00EF23EC">
            <w:pPr>
              <w:spacing w:before="60" w:after="60"/>
              <w:jc w:val="both"/>
              <w:rPr>
                <w:rFonts w:ascii="Arial" w:eastAsia="Times New Roman" w:hAnsi="Arial" w:cs="Arial"/>
                <w:color w:val="000000"/>
                <w:lang w:eastAsia="fr-BE"/>
              </w:rPr>
            </w:pPr>
          </w:p>
        </w:tc>
      </w:tr>
    </w:tbl>
    <w:p w14:paraId="5FDA87F9" w14:textId="77777777" w:rsidR="0096111B" w:rsidRPr="00BB6D92" w:rsidRDefault="0096111B" w:rsidP="0096111B">
      <w:pPr>
        <w:spacing w:after="0"/>
        <w:ind w:left="425"/>
        <w:jc w:val="both"/>
        <w:rPr>
          <w:rFonts w:ascii="Arial" w:hAnsi="Arial" w:cs="Arial"/>
          <w:i/>
          <w:color w:val="00B050"/>
          <w:sz w:val="24"/>
          <w:szCs w:val="24"/>
        </w:rPr>
      </w:pPr>
      <w:r w:rsidRPr="00BB6D92">
        <w:rPr>
          <w:rFonts w:ascii="Arial" w:hAnsi="Arial" w:cs="Arial"/>
          <w:i/>
          <w:color w:val="00B050"/>
          <w:sz w:val="24"/>
          <w:szCs w:val="24"/>
          <w:u w:val="single"/>
        </w:rPr>
        <w:lastRenderedPageBreak/>
        <w:t>Rappel</w:t>
      </w:r>
      <w:r w:rsidRPr="00BB6D92">
        <w:rPr>
          <w:rFonts w:ascii="Arial" w:hAnsi="Arial" w:cs="Arial"/>
          <w:i/>
          <w:color w:val="00B050"/>
          <w:sz w:val="24"/>
          <w:szCs w:val="24"/>
        </w:rPr>
        <w:t> : « Le cours d’initiation a une durée de quinze heures, dont trois heures de cours pratique par participant. » (AM, art. 3, alinéa 2).</w:t>
      </w:r>
    </w:p>
    <w:p w14:paraId="5D9F57C3" w14:textId="77777777" w:rsidR="0096111B" w:rsidRPr="0096111B" w:rsidRDefault="0096111B" w:rsidP="00F81E6D">
      <w:pPr>
        <w:spacing w:after="0"/>
        <w:ind w:left="425" w:hanging="425"/>
        <w:jc w:val="both"/>
        <w:rPr>
          <w:rFonts w:ascii="Arial" w:eastAsia="Times New Roman" w:hAnsi="Arial" w:cs="Arial"/>
          <w:color w:val="000000"/>
          <w:sz w:val="24"/>
          <w:szCs w:val="24"/>
          <w:lang w:eastAsia="fr-BE"/>
        </w:rPr>
      </w:pPr>
    </w:p>
    <w:p w14:paraId="44F6BACB" w14:textId="77777777" w:rsidR="000C26D4" w:rsidRPr="008A28DA" w:rsidRDefault="000C26D4" w:rsidP="00F81E6D">
      <w:pPr>
        <w:ind w:left="425" w:hanging="425"/>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de formateurs pratiques</w:t>
      </w:r>
    </w:p>
    <w:p w14:paraId="4868C74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76B0C35B"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157523AB" w14:textId="77777777" w:rsidTr="008F592D">
        <w:tc>
          <w:tcPr>
            <w:tcW w:w="3685" w:type="dxa"/>
          </w:tcPr>
          <w:p w14:paraId="7643637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124C5568"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9E60307"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180F0E52"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14A50D0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1AF2541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A339197" w14:textId="77777777" w:rsidTr="008F592D">
        <w:tc>
          <w:tcPr>
            <w:tcW w:w="3969" w:type="dxa"/>
          </w:tcPr>
          <w:p w14:paraId="5D918C57"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33C1BB1A"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2C57AD5E" w14:textId="77777777" w:rsidTr="008F592D">
        <w:tc>
          <w:tcPr>
            <w:tcW w:w="3969" w:type="dxa"/>
          </w:tcPr>
          <w:p w14:paraId="176509BA"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1A32DD1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5C5BE237" w14:textId="77777777" w:rsidTr="008F592D">
        <w:tc>
          <w:tcPr>
            <w:tcW w:w="3969" w:type="dxa"/>
          </w:tcPr>
          <w:p w14:paraId="3AA2C0F9"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10D1D16C"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C024AD8"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0EFE2BC5"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47E1DC3D"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3ECAE86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526"/>
      </w:tblGrid>
      <w:tr w:rsidR="0006496C" w:rsidRPr="008A28DA" w14:paraId="7C21972B" w14:textId="77777777" w:rsidTr="00535073">
        <w:trPr>
          <w:trHeight w:val="310"/>
        </w:trPr>
        <w:tc>
          <w:tcPr>
            <w:tcW w:w="8754" w:type="dxa"/>
          </w:tcPr>
          <w:p w14:paraId="09437664"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1EADF9D8" w14:textId="77777777" w:rsidTr="00535073">
        <w:trPr>
          <w:trHeight w:val="2781"/>
        </w:trPr>
        <w:tc>
          <w:tcPr>
            <w:tcW w:w="8754" w:type="dxa"/>
          </w:tcPr>
          <w:p w14:paraId="2FB13958" w14:textId="77777777" w:rsidR="0006496C" w:rsidRPr="008A28DA" w:rsidRDefault="0006496C" w:rsidP="00535073">
            <w:pPr>
              <w:jc w:val="both"/>
              <w:rPr>
                <w:rFonts w:ascii="Arial" w:eastAsia="Times New Roman" w:hAnsi="Arial" w:cs="Arial"/>
                <w:color w:val="000000"/>
                <w:lang w:eastAsia="fr-BE"/>
              </w:rPr>
            </w:pPr>
          </w:p>
          <w:p w14:paraId="3CF1AE06" w14:textId="77777777" w:rsidR="0006496C" w:rsidRPr="008A28DA" w:rsidRDefault="0006496C" w:rsidP="00535073">
            <w:pPr>
              <w:jc w:val="both"/>
              <w:rPr>
                <w:rFonts w:ascii="Arial" w:eastAsia="Times New Roman" w:hAnsi="Arial" w:cs="Arial"/>
                <w:color w:val="000000"/>
                <w:lang w:eastAsia="fr-BE"/>
              </w:rPr>
            </w:pPr>
          </w:p>
        </w:tc>
      </w:tr>
    </w:tbl>
    <w:p w14:paraId="135688E5" w14:textId="77777777" w:rsidR="0006496C" w:rsidRPr="008A28DA" w:rsidRDefault="0006496C" w:rsidP="000C26D4">
      <w:pPr>
        <w:ind w:left="426"/>
        <w:jc w:val="both"/>
        <w:rPr>
          <w:rFonts w:ascii="Arial" w:eastAsia="Times New Roman" w:hAnsi="Arial" w:cs="Arial"/>
          <w:color w:val="000000"/>
          <w:sz w:val="24"/>
          <w:szCs w:val="24"/>
          <w:lang w:eastAsia="fr-BE"/>
        </w:rPr>
      </w:pPr>
    </w:p>
    <w:p w14:paraId="79CE803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AB067B">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0219EC0B"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378113A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6DDC97B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42B5E78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577F2265"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4357511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07CD9A86"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5ADB3A2"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23D14D75"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2F9541DE"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C0CBC9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5FAC9A2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526"/>
      </w:tblGrid>
      <w:tr w:rsidR="0006496C" w:rsidRPr="008A28DA" w14:paraId="1A664016" w14:textId="77777777" w:rsidTr="00C24798">
        <w:trPr>
          <w:trHeight w:val="310"/>
        </w:trPr>
        <w:tc>
          <w:tcPr>
            <w:tcW w:w="8752" w:type="dxa"/>
          </w:tcPr>
          <w:p w14:paraId="7BA23F60"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48CC1F32" w14:textId="77777777" w:rsidTr="00C24798">
        <w:trPr>
          <w:trHeight w:val="9939"/>
        </w:trPr>
        <w:tc>
          <w:tcPr>
            <w:tcW w:w="8752" w:type="dxa"/>
          </w:tcPr>
          <w:p w14:paraId="5FB5495B" w14:textId="77777777" w:rsidR="00BE3D54" w:rsidRPr="008A28DA" w:rsidRDefault="00BE3D54" w:rsidP="00024B8C">
            <w:pPr>
              <w:jc w:val="both"/>
              <w:rPr>
                <w:rFonts w:ascii="Arial" w:eastAsia="Times New Roman" w:hAnsi="Arial" w:cs="Arial"/>
                <w:color w:val="000000"/>
                <w:lang w:eastAsia="fr-BE"/>
              </w:rPr>
            </w:pPr>
          </w:p>
        </w:tc>
      </w:tr>
    </w:tbl>
    <w:p w14:paraId="59D593A9" w14:textId="77777777" w:rsidR="0006496C" w:rsidRPr="008A28DA" w:rsidRDefault="0006496C" w:rsidP="000C26D4">
      <w:pPr>
        <w:ind w:left="426"/>
        <w:jc w:val="both"/>
        <w:rPr>
          <w:rFonts w:ascii="Arial" w:eastAsia="Times New Roman" w:hAnsi="Arial" w:cs="Arial"/>
          <w:color w:val="000000"/>
          <w:sz w:val="24"/>
          <w:szCs w:val="24"/>
          <w:lang w:eastAsia="fr-BE"/>
        </w:rPr>
      </w:pPr>
    </w:p>
    <w:p w14:paraId="718E93B5"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B067B">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05C5746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w:t>
      </w:r>
      <w:r w:rsidR="00AB067B">
        <w:rPr>
          <w:rFonts w:ascii="Arial" w:eastAsia="Times New Roman" w:hAnsi="Arial" w:cs="Arial"/>
          <w:color w:val="000000"/>
          <w:sz w:val="24"/>
          <w:szCs w:val="24"/>
          <w:lang w:eastAsia="fr-BE"/>
        </w:rPr>
        <w:t>d’initiation</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 veuillez prendre note des remarques préliminaires figurant dans le document reprenant le </w:t>
      </w:r>
      <w:r w:rsidR="00AB067B">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thèmes abordés qui ne figurent pas dans </w:t>
      </w:r>
      <w:r w:rsidRPr="008A28DA">
        <w:rPr>
          <w:rFonts w:ascii="Arial" w:eastAsia="Times New Roman" w:hAnsi="Arial" w:cs="Arial"/>
          <w:color w:val="000000"/>
          <w:sz w:val="24"/>
          <w:szCs w:val="24"/>
          <w:lang w:eastAsia="fr-BE"/>
        </w:rPr>
        <w:lastRenderedPageBreak/>
        <w:t xml:space="preserve">le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030E56D4" w14:textId="5B6D6EA8"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E9231D">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00F278E7"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D53C29" w:rsidRPr="00754EBF">
          <w:rPr>
            <w:rStyle w:val="Lienhypertexte"/>
            <w:rFonts w:ascii="Arial" w:eastAsia="Times New Roman" w:hAnsi="Arial" w:cs="Arial"/>
            <w:sz w:val="24"/>
            <w:szCs w:val="24"/>
            <w:lang w:eastAsia="fr-BE"/>
          </w:rPr>
          <w:t>https://agriculture.wallonie.be/formation-en-apiculture-2026</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E70C67">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5825AF39" w14:textId="77777777" w:rsidR="00ED6B2C" w:rsidRPr="008A28DA" w:rsidRDefault="00ED6B2C" w:rsidP="00AB067B">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B067B">
        <w:rPr>
          <w:rFonts w:ascii="Arial" w:eastAsia="Times New Roman" w:hAnsi="Arial" w:cs="Arial"/>
          <w:color w:val="000000"/>
          <w:sz w:val="24"/>
          <w:szCs w:val="24"/>
          <w:lang w:eastAsia="fr-BE"/>
        </w:rPr>
        <w:t>la feuille</w:t>
      </w:r>
      <w:r w:rsidR="002D5B08" w:rsidRPr="008A28DA">
        <w:rPr>
          <w:rFonts w:ascii="Arial" w:eastAsia="Times New Roman" w:hAnsi="Arial" w:cs="Arial"/>
          <w:color w:val="000000"/>
          <w:sz w:val="24"/>
          <w:szCs w:val="24"/>
          <w:lang w:eastAsia="fr-BE"/>
        </w:rPr>
        <w:t xml:space="preserve"> du fichier</w:t>
      </w:r>
      <w:r w:rsidR="00AB067B">
        <w:rPr>
          <w:rFonts w:ascii="Arial" w:eastAsia="Times New Roman" w:hAnsi="Arial" w:cs="Arial"/>
          <w:color w:val="000000"/>
          <w:sz w:val="24"/>
          <w:szCs w:val="24"/>
          <w:lang w:eastAsia="fr-BE"/>
        </w:rPr>
        <w:t xml:space="preserve"> nommée « Cours d’initiation (CI) ».</w:t>
      </w:r>
    </w:p>
    <w:p w14:paraId="38BFFDFE" w14:textId="475779EB"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E411F1"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F81E6D">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387FD36A"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1"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1"/>
      <w:r w:rsidRPr="008A28DA">
        <w:rPr>
          <w:rFonts w:ascii="Arial" w:eastAsia="Times New Roman" w:hAnsi="Arial" w:cs="Arial"/>
          <w:i/>
          <w:color w:val="00B050"/>
          <w:sz w:val="24"/>
          <w:szCs w:val="24"/>
          <w:lang w:eastAsia="fr-BE"/>
        </w:rPr>
        <w:t> » (AM, art. 8).</w:t>
      </w:r>
    </w:p>
    <w:p w14:paraId="1ADE50B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5DCA5F3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37B343FA"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7343B1D9"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070ABE7B"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93313">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F95EAC">
        <w:rPr>
          <w:rFonts w:ascii="Arial" w:eastAsia="Times New Roman" w:hAnsi="Arial" w:cs="Arial"/>
          <w:color w:val="000000"/>
          <w:sz w:val="28"/>
          <w:szCs w:val="28"/>
          <w:lang w:eastAsia="fr-BE"/>
        </w:rPr>
        <w:t>formateurs théorique</w:t>
      </w:r>
      <w:r w:rsidR="000C26D4" w:rsidRPr="008A28DA">
        <w:rPr>
          <w:rFonts w:ascii="Arial" w:eastAsia="Times New Roman" w:hAnsi="Arial" w:cs="Arial"/>
          <w:color w:val="000000"/>
          <w:sz w:val="28"/>
          <w:szCs w:val="28"/>
          <w:lang w:eastAsia="fr-BE"/>
        </w:rPr>
        <w:t>s</w:t>
      </w:r>
    </w:p>
    <w:p w14:paraId="423A36D8" w14:textId="4A4BC8D8"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w:t>
      </w:r>
      <w:r w:rsidR="00F95EAC">
        <w:rPr>
          <w:rFonts w:ascii="Arial" w:eastAsia="Times New Roman" w:hAnsi="Arial" w:cs="Arial"/>
          <w:color w:val="000000"/>
          <w:sz w:val="24"/>
          <w:szCs w:val="24"/>
          <w:lang w:eastAsia="fr-BE"/>
        </w:rPr>
        <w:t>formateurs théoriques</w:t>
      </w:r>
      <w:r w:rsidR="00F95EAC" w:rsidRPr="008A28DA">
        <w:rPr>
          <w:rFonts w:ascii="Arial" w:eastAsia="Times New Roman" w:hAnsi="Arial" w:cs="Arial"/>
          <w:color w:val="000000"/>
          <w:sz w:val="24"/>
          <w:szCs w:val="24"/>
          <w:lang w:eastAsia="fr-BE"/>
        </w:rPr>
        <w:t xml:space="preserve"> </w:t>
      </w:r>
      <w:r w:rsidR="00F95EAC">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F95EAC">
        <w:rPr>
          <w:rFonts w:ascii="Arial" w:eastAsia="Times New Roman" w:hAnsi="Arial" w:cs="Arial"/>
          <w:color w:val="000000"/>
          <w:sz w:val="24"/>
          <w:szCs w:val="24"/>
          <w:u w:val="single"/>
          <w:lang w:eastAsia="fr-BE"/>
        </w:rPr>
        <w:t>formateur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E04E37" w:rsidRPr="00885025">
          <w:rPr>
            <w:rStyle w:val="Lienhypertexte"/>
            <w:rFonts w:ascii="Arial" w:eastAsia="Times New Roman" w:hAnsi="Arial" w:cs="Arial"/>
            <w:sz w:val="24"/>
            <w:szCs w:val="24"/>
            <w:lang w:eastAsia="fr-BE"/>
          </w:rPr>
          <w:t>https://agriculture.wallonie.be/formateurs</w:t>
        </w:r>
      </w:hyperlink>
      <w:r w:rsidR="00841E03">
        <w:t xml:space="preserve"> </w:t>
      </w:r>
      <w:r w:rsidR="00841E03"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841E03"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841E03"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E56E538" w14:textId="31C1BEFF"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F95EAC">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D53C29" w:rsidRPr="00754EBF">
          <w:rPr>
            <w:rStyle w:val="Lienhypertexte"/>
            <w:rFonts w:ascii="Arial" w:eastAsia="Times New Roman" w:hAnsi="Arial" w:cs="Arial"/>
            <w:sz w:val="24"/>
            <w:szCs w:val="24"/>
            <w:lang w:eastAsia="fr-BE"/>
          </w:rPr>
          <w:t>https://agriculture.wallonie.be/formation-en-apiculture-</w:t>
        </w:r>
        <w:r w:rsidR="00D53C29" w:rsidRPr="00754EBF">
          <w:rPr>
            <w:rStyle w:val="Lienhypertexte"/>
            <w:rFonts w:ascii="Arial" w:eastAsia="Times New Roman" w:hAnsi="Arial" w:cs="Arial"/>
            <w:sz w:val="24"/>
            <w:szCs w:val="24"/>
            <w:lang w:eastAsia="fr-BE"/>
          </w:rPr>
          <w:lastRenderedPageBreak/>
          <w:t>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6A46CA2"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 xml:space="preserve">chaque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 xml:space="preserve">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pour les thèmes choisis. Indiquez, preuve à l’appui à faire apparaître dans le (ou en annexe du -) CV apicole, si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1CE87425"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w:t>
      </w:r>
      <w:r w:rsidR="00F95EAC">
        <w:rPr>
          <w:rFonts w:ascii="Arial" w:eastAsia="Times New Roman" w:hAnsi="Arial" w:cs="Arial"/>
          <w:color w:val="000000"/>
          <w:sz w:val="24"/>
          <w:szCs w:val="24"/>
          <w:lang w:eastAsia="fr-BE"/>
        </w:rPr>
        <w:t>formateurs théorique</w:t>
      </w:r>
      <w:r>
        <w:rPr>
          <w:rFonts w:ascii="Arial" w:eastAsia="Times New Roman" w:hAnsi="Arial" w:cs="Arial"/>
          <w:color w:val="000000"/>
          <w:sz w:val="24"/>
          <w:szCs w:val="24"/>
          <w:lang w:eastAsia="fr-BE"/>
        </w:rPr>
        <w:t xml:space="preserve">s </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589A84B2" w14:textId="77777777" w:rsidTr="00311E04">
        <w:tc>
          <w:tcPr>
            <w:tcW w:w="567" w:type="dxa"/>
            <w:tcBorders>
              <w:bottom w:val="single" w:sz="4" w:space="0" w:color="auto"/>
            </w:tcBorders>
          </w:tcPr>
          <w:p w14:paraId="1CBC7B7F"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05DA78A1"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952628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1C805E8A" w14:textId="77777777" w:rsidTr="00311E04">
        <w:tc>
          <w:tcPr>
            <w:tcW w:w="567" w:type="dxa"/>
          </w:tcPr>
          <w:p w14:paraId="3AE18E96"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A27D5D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544D3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C6E7C0" w14:textId="77777777" w:rsidTr="00311E04">
        <w:tc>
          <w:tcPr>
            <w:tcW w:w="567" w:type="dxa"/>
          </w:tcPr>
          <w:p w14:paraId="03B78FC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4138F40"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D6B4870"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0DD06207" w14:textId="77777777" w:rsidTr="00311E04">
        <w:tc>
          <w:tcPr>
            <w:tcW w:w="567" w:type="dxa"/>
          </w:tcPr>
          <w:p w14:paraId="34B57C5B"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1706D1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116413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776CD66" w14:textId="77777777" w:rsidTr="00311E04">
        <w:tc>
          <w:tcPr>
            <w:tcW w:w="567" w:type="dxa"/>
          </w:tcPr>
          <w:p w14:paraId="0E4D5CD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8F07E9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D34A3A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2A2FC9" w14:textId="77777777" w:rsidTr="00311E04">
        <w:tc>
          <w:tcPr>
            <w:tcW w:w="567" w:type="dxa"/>
          </w:tcPr>
          <w:p w14:paraId="23B2C7CE"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CA7E628"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7035487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55758790" w14:textId="77777777" w:rsidTr="00311E04">
        <w:tc>
          <w:tcPr>
            <w:tcW w:w="567" w:type="dxa"/>
          </w:tcPr>
          <w:p w14:paraId="3878062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F91526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13D8E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F6B8BAA" w14:textId="77777777" w:rsidTr="00311E04">
        <w:tc>
          <w:tcPr>
            <w:tcW w:w="567" w:type="dxa"/>
            <w:tcBorders>
              <w:bottom w:val="single" w:sz="4" w:space="0" w:color="auto"/>
            </w:tcBorders>
          </w:tcPr>
          <w:p w14:paraId="18DE712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8A70CA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B9E3532"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E85DFD4" w14:textId="77777777" w:rsidTr="00311E04">
        <w:tc>
          <w:tcPr>
            <w:tcW w:w="567" w:type="dxa"/>
            <w:tcBorders>
              <w:bottom w:val="single" w:sz="4" w:space="0" w:color="auto"/>
            </w:tcBorders>
          </w:tcPr>
          <w:p w14:paraId="0BD9E40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10ECB1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F933C8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B25A802" w14:textId="77777777" w:rsidTr="00311E04">
        <w:tc>
          <w:tcPr>
            <w:tcW w:w="567" w:type="dxa"/>
            <w:tcBorders>
              <w:top w:val="single" w:sz="4" w:space="0" w:color="auto"/>
              <w:bottom w:val="single" w:sz="4" w:space="0" w:color="auto"/>
            </w:tcBorders>
          </w:tcPr>
          <w:p w14:paraId="70E8D1A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2EC00DC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8DE170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C04015F" w14:textId="77777777" w:rsidTr="00311E04">
        <w:tc>
          <w:tcPr>
            <w:tcW w:w="567" w:type="dxa"/>
            <w:tcBorders>
              <w:top w:val="single" w:sz="4" w:space="0" w:color="auto"/>
              <w:bottom w:val="single" w:sz="4" w:space="0" w:color="auto"/>
            </w:tcBorders>
          </w:tcPr>
          <w:p w14:paraId="0EAB070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523886A2"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91C37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285225E" w14:textId="77777777" w:rsidTr="00311E04">
        <w:tc>
          <w:tcPr>
            <w:tcW w:w="567" w:type="dxa"/>
            <w:tcBorders>
              <w:top w:val="single" w:sz="4" w:space="0" w:color="auto"/>
              <w:bottom w:val="single" w:sz="4" w:space="0" w:color="auto"/>
            </w:tcBorders>
          </w:tcPr>
          <w:p w14:paraId="00B57740"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4CAC8EA4"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12E912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3BB413F" w14:textId="77777777" w:rsidTr="00311E04">
        <w:tc>
          <w:tcPr>
            <w:tcW w:w="567" w:type="dxa"/>
            <w:tcBorders>
              <w:bottom w:val="single" w:sz="4" w:space="0" w:color="auto"/>
            </w:tcBorders>
          </w:tcPr>
          <w:p w14:paraId="18843C94"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2414B7B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49D96317"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72968ED" w14:textId="77777777" w:rsidTr="00311E04">
        <w:tc>
          <w:tcPr>
            <w:tcW w:w="567" w:type="dxa"/>
            <w:tcBorders>
              <w:bottom w:val="single" w:sz="4" w:space="0" w:color="auto"/>
            </w:tcBorders>
          </w:tcPr>
          <w:p w14:paraId="31C2EA3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1D9F77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09CA764F"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874E020" w14:textId="77777777" w:rsidTr="00311E04">
        <w:tc>
          <w:tcPr>
            <w:tcW w:w="567" w:type="dxa"/>
            <w:tcBorders>
              <w:top w:val="single" w:sz="4" w:space="0" w:color="auto"/>
              <w:bottom w:val="single" w:sz="4" w:space="0" w:color="auto"/>
            </w:tcBorders>
          </w:tcPr>
          <w:p w14:paraId="4AAB16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2093B41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718E8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D413ADB" w14:textId="77777777" w:rsidTr="00311E04">
        <w:tc>
          <w:tcPr>
            <w:tcW w:w="567" w:type="dxa"/>
            <w:tcBorders>
              <w:top w:val="single" w:sz="4" w:space="0" w:color="auto"/>
              <w:bottom w:val="single" w:sz="4" w:space="0" w:color="auto"/>
            </w:tcBorders>
          </w:tcPr>
          <w:p w14:paraId="66C70F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7DB3462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1985D54"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3A7BA725" w14:textId="77777777" w:rsidR="00A841C1" w:rsidRDefault="00A841C1" w:rsidP="00E745B1">
      <w:pPr>
        <w:spacing w:after="0"/>
        <w:ind w:left="425"/>
        <w:jc w:val="both"/>
        <w:rPr>
          <w:rFonts w:ascii="Arial" w:eastAsia="Times New Roman" w:hAnsi="Arial" w:cs="Arial"/>
          <w:i/>
          <w:color w:val="00B050"/>
          <w:sz w:val="24"/>
          <w:szCs w:val="24"/>
          <w:u w:val="single"/>
          <w:lang w:eastAsia="fr-BE"/>
        </w:rPr>
      </w:pPr>
    </w:p>
    <w:p w14:paraId="34C80A2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939B66E" w14:textId="7F24F8A2"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361892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67B41C7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03B4751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3CFCE339" w14:textId="61D92C09"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CA5E2D0" w14:textId="3986F4CB"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12FB2EFD"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9466931"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2D3E4901" w14:textId="2E1B313F"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pratiques 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E04E37" w:rsidRPr="00885025">
          <w:rPr>
            <w:rStyle w:val="Lienhypertexte"/>
            <w:rFonts w:ascii="Arial" w:eastAsia="Times New Roman" w:hAnsi="Arial" w:cs="Arial"/>
            <w:sz w:val="24"/>
            <w:szCs w:val="24"/>
            <w:lang w:eastAsia="fr-BE"/>
          </w:rPr>
          <w:t>https://agriculture.wallonie.be/formateurs</w:t>
        </w:r>
      </w:hyperlink>
      <w:r w:rsidR="00E70C67">
        <w:rPr>
          <w:rStyle w:val="Lienhypertexte"/>
          <w:rFonts w:ascii="Arial" w:eastAsia="Times New Roman" w:hAnsi="Arial" w:cs="Arial"/>
          <w:sz w:val="24"/>
          <w:szCs w:val="24"/>
          <w:lang w:eastAsia="fr-BE"/>
        </w:rPr>
        <w:t xml:space="preserve"> </w:t>
      </w:r>
      <w:r w:rsidR="00E70C67"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E70C67"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E70C67"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9837AC9" w14:textId="2FDE94C1"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D53C29" w:rsidRPr="00754EBF">
          <w:rPr>
            <w:rStyle w:val="Lienhypertexte"/>
            <w:rFonts w:ascii="Arial" w:eastAsia="Times New Roman" w:hAnsi="Arial" w:cs="Arial"/>
            <w:sz w:val="24"/>
            <w:szCs w:val="24"/>
            <w:lang w:eastAsia="fr-BE"/>
          </w:rPr>
          <w:t>https://agriculture.wallonie.be/formation-en-apiculture-2026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540A5F8A"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10628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2D0007E7" w14:textId="77777777" w:rsidR="00E9231D" w:rsidRDefault="00A841C1" w:rsidP="00E9231D">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pratiques </w:t>
      </w:r>
      <w:r w:rsidR="00106286">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r w:rsidR="00E9231D" w:rsidRPr="00E9231D">
        <w:rPr>
          <w:rFonts w:ascii="Arial" w:eastAsia="Times New Roman" w:hAnsi="Arial" w:cs="Arial"/>
          <w:color w:val="000000"/>
          <w:sz w:val="24"/>
          <w:szCs w:val="24"/>
          <w:lang w:eastAsia="fr-BE"/>
        </w:rPr>
        <w:t xml:space="preserve"> </w:t>
      </w:r>
      <w:r w:rsidR="00E9231D">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05A4F4DC" w14:textId="77777777" w:rsidTr="00311E04">
        <w:tc>
          <w:tcPr>
            <w:tcW w:w="567" w:type="dxa"/>
            <w:tcBorders>
              <w:bottom w:val="single" w:sz="4" w:space="0" w:color="auto"/>
            </w:tcBorders>
          </w:tcPr>
          <w:p w14:paraId="753BE96E"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167709DD"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6FC2222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5B9C95B8" w14:textId="77777777" w:rsidTr="00311E04">
        <w:tc>
          <w:tcPr>
            <w:tcW w:w="567" w:type="dxa"/>
          </w:tcPr>
          <w:p w14:paraId="2452428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02CE63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2DE0CC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A2D2A40" w14:textId="77777777" w:rsidTr="00311E04">
        <w:tc>
          <w:tcPr>
            <w:tcW w:w="567" w:type="dxa"/>
          </w:tcPr>
          <w:p w14:paraId="21288E8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2BEFE2D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CDD8B1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E293BEB" w14:textId="77777777" w:rsidTr="00311E04">
        <w:tc>
          <w:tcPr>
            <w:tcW w:w="567" w:type="dxa"/>
          </w:tcPr>
          <w:p w14:paraId="41BAA4A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04A83F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B6500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F367900" w14:textId="77777777" w:rsidTr="00311E04">
        <w:tc>
          <w:tcPr>
            <w:tcW w:w="567" w:type="dxa"/>
          </w:tcPr>
          <w:p w14:paraId="7EEC674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E42345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5CDF57C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330193E" w14:textId="77777777" w:rsidTr="00311E04">
        <w:tc>
          <w:tcPr>
            <w:tcW w:w="567" w:type="dxa"/>
          </w:tcPr>
          <w:p w14:paraId="67CCF8CC"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3D71976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9CB315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970834A" w14:textId="77777777" w:rsidTr="00311E04">
        <w:tc>
          <w:tcPr>
            <w:tcW w:w="567" w:type="dxa"/>
          </w:tcPr>
          <w:p w14:paraId="37451C1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71528905"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065F84A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B2226D7" w14:textId="77777777" w:rsidTr="00311E04">
        <w:tc>
          <w:tcPr>
            <w:tcW w:w="567" w:type="dxa"/>
            <w:tcBorders>
              <w:bottom w:val="single" w:sz="4" w:space="0" w:color="auto"/>
            </w:tcBorders>
          </w:tcPr>
          <w:p w14:paraId="0C695D17"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4124FF77"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3695657"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2838DAC7" w14:textId="77777777" w:rsidR="00A841C1" w:rsidRDefault="00A841C1" w:rsidP="00A841C1">
      <w:pPr>
        <w:ind w:left="426"/>
        <w:jc w:val="both"/>
        <w:rPr>
          <w:rFonts w:ascii="Arial" w:eastAsia="Times New Roman" w:hAnsi="Arial" w:cs="Arial"/>
          <w:color w:val="000000"/>
          <w:sz w:val="24"/>
          <w:szCs w:val="24"/>
          <w:lang w:eastAsia="fr-BE"/>
        </w:rPr>
      </w:pPr>
    </w:p>
    <w:p w14:paraId="282DC18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E65816C" w14:textId="72D2E6C5"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7230D5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C374E2"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0367D760"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41BE261D" w14:textId="342C1FD0"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36C8EEC4"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557CB2F0"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2BE983F2" w14:textId="45DAC330"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w:t>
      </w:r>
      <w:r w:rsidR="00A93313">
        <w:rPr>
          <w:rFonts w:ascii="Arial" w:eastAsia="Times New Roman" w:hAnsi="Arial" w:cs="Arial"/>
          <w:color w:val="000000"/>
          <w:sz w:val="24"/>
          <w:szCs w:val="24"/>
          <w:lang w:eastAsia="fr-BE"/>
        </w:rPr>
        <w:t>CI</w:t>
      </w:r>
      <w:r w:rsidR="0056458A" w:rsidRPr="008A28DA">
        <w:rPr>
          <w:rFonts w:ascii="Arial" w:eastAsia="Times New Roman" w:hAnsi="Arial" w:cs="Arial"/>
          <w:color w:val="000000"/>
          <w:sz w:val="24"/>
          <w:szCs w:val="24"/>
          <w:lang w:eastAsia="fr-BE"/>
        </w:rPr>
        <w:t>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A841C1">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D53C29">
          <w:rPr>
            <w:rFonts w:ascii="Arial" w:eastAsia="Times New Roman" w:hAnsi="Arial" w:cs="Arial"/>
            <w:color w:val="000000"/>
            <w:sz w:val="24"/>
            <w:szCs w:val="24"/>
            <w:lang w:eastAsia="fr-BE"/>
          </w:rPr>
          <w:t>6</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2A4A4B">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D53C29" w:rsidRPr="00754EBF">
          <w:rPr>
            <w:rStyle w:val="Lienhypertexte"/>
            <w:rFonts w:ascii="Arial" w:eastAsia="Times New Roman" w:hAnsi="Arial" w:cs="Arial"/>
            <w:sz w:val="24"/>
            <w:szCs w:val="24"/>
            <w:lang w:eastAsia="fr-BE"/>
          </w:rPr>
          <w:t>https://agriculture.wallonie.be/formation-en-apiculture-2026</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xml:space="preserve">: introduisez les </w:t>
      </w:r>
      <w:r w:rsidR="00A93313">
        <w:rPr>
          <w:rFonts w:ascii="Arial" w:eastAsia="Times New Roman" w:hAnsi="Arial" w:cs="Arial"/>
          <w:color w:val="000000"/>
          <w:sz w:val="24"/>
          <w:szCs w:val="24"/>
          <w:lang w:eastAsia="fr-BE"/>
        </w:rPr>
        <w:t>2</w:t>
      </w:r>
      <w:r w:rsidR="000C26D4" w:rsidRPr="008A28DA">
        <w:rPr>
          <w:rFonts w:ascii="Arial" w:eastAsia="Times New Roman" w:hAnsi="Arial" w:cs="Arial"/>
          <w:color w:val="000000"/>
          <w:sz w:val="24"/>
          <w:szCs w:val="24"/>
          <w:lang w:eastAsia="fr-BE"/>
        </w:rPr>
        <w:t xml:space="preserve">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tbl>
      <w:tblPr>
        <w:tblStyle w:val="Grilledutableau"/>
        <w:tblW w:w="4819" w:type="dxa"/>
        <w:tblInd w:w="534" w:type="dxa"/>
        <w:tblLook w:val="04A0" w:firstRow="1" w:lastRow="0" w:firstColumn="1" w:lastColumn="0" w:noHBand="0" w:noVBand="1"/>
      </w:tblPr>
      <w:tblGrid>
        <w:gridCol w:w="3402"/>
        <w:gridCol w:w="1417"/>
      </w:tblGrid>
      <w:tr w:rsidR="00E93258" w:rsidRPr="008A28DA" w14:paraId="5D1862DD" w14:textId="77777777" w:rsidTr="00A93313">
        <w:tc>
          <w:tcPr>
            <w:tcW w:w="3402" w:type="dxa"/>
          </w:tcPr>
          <w:p w14:paraId="38779DD3" w14:textId="77777777" w:rsidR="00E93258" w:rsidRPr="008A28DA" w:rsidRDefault="00E93258" w:rsidP="00A9331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CI</w:t>
            </w:r>
          </w:p>
        </w:tc>
        <w:tc>
          <w:tcPr>
            <w:tcW w:w="1417" w:type="dxa"/>
          </w:tcPr>
          <w:p w14:paraId="5FEE895B" w14:textId="77777777" w:rsidR="00E93258" w:rsidRPr="008A28DA" w:rsidRDefault="00E93258" w:rsidP="00BF76F1">
            <w:pPr>
              <w:spacing w:before="60" w:after="60"/>
              <w:jc w:val="both"/>
              <w:rPr>
                <w:rFonts w:ascii="Arial" w:eastAsia="Times New Roman" w:hAnsi="Arial" w:cs="Arial"/>
                <w:color w:val="000000"/>
                <w:lang w:eastAsia="fr-BE"/>
              </w:rPr>
            </w:pPr>
          </w:p>
        </w:tc>
      </w:tr>
    </w:tbl>
    <w:p w14:paraId="0B95AD54"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0827185B" w14:textId="2DC7046E"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04E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07D7CFD5" w14:textId="4701C348" w:rsidR="00A841C1" w:rsidRDefault="00336550" w:rsidP="00E04E3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w:t>
      </w:r>
      <w:r w:rsidR="00A93313">
        <w:rPr>
          <w:rFonts w:ascii="Arial" w:eastAsia="Times New Roman" w:hAnsi="Arial" w:cs="Arial"/>
          <w:i/>
          <w:color w:val="00B050"/>
          <w:sz w:val="24"/>
          <w:szCs w:val="24"/>
          <w:lang w:eastAsia="fr-BE"/>
        </w:rPr>
        <w:t>187</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r w:rsidR="00A841C1">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636"/>
        <w:gridCol w:w="1890"/>
      </w:tblGrid>
      <w:tr w:rsidR="00A67FA4" w:rsidRPr="008A28DA" w14:paraId="08E49BAC" w14:textId="77777777" w:rsidTr="00C752C7">
        <w:tc>
          <w:tcPr>
            <w:tcW w:w="8752" w:type="dxa"/>
            <w:gridSpan w:val="2"/>
            <w:vAlign w:val="center"/>
          </w:tcPr>
          <w:p w14:paraId="7D4CDDC4"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48A1CFE" w14:textId="77777777" w:rsidTr="00C752C7">
        <w:tc>
          <w:tcPr>
            <w:tcW w:w="8752" w:type="dxa"/>
            <w:gridSpan w:val="2"/>
            <w:vAlign w:val="center"/>
          </w:tcPr>
          <w:p w14:paraId="4534C583"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5620A68F" w14:textId="77777777" w:rsidTr="00C752C7">
        <w:tc>
          <w:tcPr>
            <w:tcW w:w="6803" w:type="dxa"/>
            <w:vAlign w:val="center"/>
          </w:tcPr>
          <w:p w14:paraId="1186ED0E"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0040EF15"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9F684B" w14:textId="77777777" w:rsidTr="00C752C7">
        <w:tc>
          <w:tcPr>
            <w:tcW w:w="6803" w:type="dxa"/>
            <w:vAlign w:val="center"/>
          </w:tcPr>
          <w:p w14:paraId="3DA2A30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49" w:type="dxa"/>
            <w:vAlign w:val="center"/>
          </w:tcPr>
          <w:p w14:paraId="23560F8D"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7382C24C" w14:textId="77777777" w:rsidTr="00C752C7">
        <w:tc>
          <w:tcPr>
            <w:tcW w:w="6803" w:type="dxa"/>
            <w:vAlign w:val="center"/>
          </w:tcPr>
          <w:p w14:paraId="7970D770"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49" w:type="dxa"/>
            <w:vAlign w:val="center"/>
          </w:tcPr>
          <w:p w14:paraId="7905EDDA"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08E959F8" w14:textId="77777777" w:rsidTr="00C752C7">
        <w:tc>
          <w:tcPr>
            <w:tcW w:w="8752" w:type="dxa"/>
            <w:gridSpan w:val="2"/>
            <w:vAlign w:val="center"/>
          </w:tcPr>
          <w:p w14:paraId="7A64D26B"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45FEEFAB" w14:textId="77777777" w:rsidTr="00C752C7">
        <w:tc>
          <w:tcPr>
            <w:tcW w:w="6803" w:type="dxa"/>
            <w:vAlign w:val="center"/>
          </w:tcPr>
          <w:p w14:paraId="7B2D45B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2D9BB9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56E869F" w14:textId="77777777" w:rsidTr="00C752C7">
        <w:tc>
          <w:tcPr>
            <w:tcW w:w="6803" w:type="dxa"/>
            <w:vAlign w:val="center"/>
          </w:tcPr>
          <w:p w14:paraId="603D3C1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2837882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DF6EEAC" w14:textId="77777777" w:rsidTr="00C752C7">
        <w:tc>
          <w:tcPr>
            <w:tcW w:w="6803" w:type="dxa"/>
            <w:vAlign w:val="center"/>
          </w:tcPr>
          <w:p w14:paraId="2C2F6EC9"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32B9D39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60899FE" w14:textId="77777777" w:rsidTr="00C752C7">
        <w:tc>
          <w:tcPr>
            <w:tcW w:w="6803" w:type="dxa"/>
            <w:vAlign w:val="center"/>
          </w:tcPr>
          <w:p w14:paraId="252EF369"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153CBC18"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39CC971" w14:textId="77777777" w:rsidTr="00C752C7">
        <w:tc>
          <w:tcPr>
            <w:tcW w:w="6803" w:type="dxa"/>
            <w:vAlign w:val="center"/>
          </w:tcPr>
          <w:p w14:paraId="230884BC"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49" w:type="dxa"/>
            <w:vAlign w:val="center"/>
          </w:tcPr>
          <w:p w14:paraId="18D8E383"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23E88D7" w14:textId="77777777" w:rsidTr="00C752C7">
        <w:tc>
          <w:tcPr>
            <w:tcW w:w="6803" w:type="dxa"/>
            <w:vAlign w:val="center"/>
          </w:tcPr>
          <w:p w14:paraId="40E8DE60"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40A7D90C"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78EF9780" w14:textId="77777777" w:rsidTr="00C752C7">
        <w:tc>
          <w:tcPr>
            <w:tcW w:w="6803" w:type="dxa"/>
            <w:vAlign w:val="center"/>
          </w:tcPr>
          <w:p w14:paraId="34144DAA"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09F43706"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A93FDCB"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3A7C04A0" w14:textId="4DD8E270" w:rsidR="00C752C7" w:rsidRPr="00A93313" w:rsidRDefault="00C752C7" w:rsidP="00C752C7">
      <w:pPr>
        <w:ind w:left="426"/>
        <w:jc w:val="both"/>
        <w:rPr>
          <w:rFonts w:ascii="Arial" w:eastAsia="Times New Roman" w:hAnsi="Arial" w:cs="Arial"/>
          <w:i/>
          <w:color w:val="00B050"/>
          <w:sz w:val="24"/>
          <w:szCs w:val="24"/>
          <w:lang w:eastAsia="fr-BE"/>
        </w:rPr>
      </w:pPr>
      <w:bookmarkStart w:id="2" w:name="_Ref442807714"/>
      <w:r w:rsidRPr="00A93313">
        <w:rPr>
          <w:rFonts w:ascii="Arial" w:eastAsia="Times New Roman" w:hAnsi="Arial" w:cs="Arial"/>
          <w:i/>
          <w:color w:val="00B050"/>
          <w:sz w:val="24"/>
          <w:szCs w:val="24"/>
          <w:u w:val="single"/>
          <w:lang w:eastAsia="fr-BE"/>
        </w:rPr>
        <w:t>Rappel</w:t>
      </w:r>
      <w:r w:rsidRPr="00A93313">
        <w:rPr>
          <w:rFonts w:ascii="Arial" w:eastAsia="Times New Roman" w:hAnsi="Arial" w:cs="Arial"/>
          <w:i/>
          <w:color w:val="00B050"/>
          <w:sz w:val="24"/>
          <w:szCs w:val="24"/>
          <w:lang w:eastAsia="fr-BE"/>
        </w:rPr>
        <w:t xml:space="preserve"> : « Les </w:t>
      </w:r>
      <w:r w:rsidRPr="00A93313">
        <w:rPr>
          <w:rFonts w:ascii="Arial" w:eastAsia="Times New Roman" w:hAnsi="Arial" w:cs="Arial"/>
          <w:i/>
          <w:color w:val="00B050"/>
          <w:sz w:val="24"/>
          <w:szCs w:val="24"/>
          <w:u w:val="single"/>
          <w:lang w:eastAsia="fr-BE"/>
        </w:rPr>
        <w:t>dépenses éligibles</w:t>
      </w:r>
      <w:r w:rsidRPr="00A93313">
        <w:rPr>
          <w:rFonts w:ascii="Arial" w:eastAsia="Times New Roman" w:hAnsi="Arial" w:cs="Arial"/>
          <w:i/>
          <w:color w:val="00B050"/>
          <w:sz w:val="24"/>
          <w:szCs w:val="24"/>
          <w:lang w:eastAsia="fr-BE"/>
        </w:rPr>
        <w:t xml:space="preserve"> à une subvention octroyée pour l’organisation d’un cours d’initiation indépendamment de l’organisation d’un cours de base sont les dépenses mentionnées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1° et 2°, a), b), c), d) et g).</w:t>
      </w:r>
    </w:p>
    <w:p w14:paraId="42CA4A96" w14:textId="0D8D09EC" w:rsidR="00C752C7" w:rsidRPr="00A93313"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Le montant de la subvention octroyé pour couvrir les frais de fonctionnement mentionnés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est plafonné à 187 euros par projet. » (AM, art. 20).</w:t>
      </w:r>
    </w:p>
    <w:p w14:paraId="659C3BE0"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 Les dépenses éligibles à la subvention sont :</w:t>
      </w:r>
    </w:p>
    <w:p w14:paraId="35B1E2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1°</w:t>
      </w:r>
      <w:r w:rsidRPr="00A93313">
        <w:rPr>
          <w:rFonts w:ascii="Arial" w:eastAsia="Times New Roman" w:hAnsi="Arial" w:cs="Arial"/>
          <w:i/>
          <w:color w:val="00B050"/>
          <w:sz w:val="24"/>
          <w:szCs w:val="24"/>
          <w:lang w:eastAsia="fr-BE"/>
        </w:rPr>
        <w:tab/>
        <w:t>les rémunérations des formateurs théoriques et pratiques ;</w:t>
      </w:r>
    </w:p>
    <w:p w14:paraId="045D928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2°</w:t>
      </w:r>
      <w:r w:rsidRPr="00A93313">
        <w:rPr>
          <w:rFonts w:ascii="Arial" w:eastAsia="Times New Roman" w:hAnsi="Arial" w:cs="Arial"/>
          <w:i/>
          <w:color w:val="00B050"/>
          <w:sz w:val="24"/>
          <w:szCs w:val="24"/>
          <w:lang w:eastAsia="fr-BE"/>
        </w:rPr>
        <w:tab/>
        <w:t>les frais de fonctionnement qui sont les frais :</w:t>
      </w:r>
    </w:p>
    <w:p w14:paraId="14CAE245"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a)</w:t>
      </w:r>
      <w:r w:rsidRPr="00A93313">
        <w:rPr>
          <w:rFonts w:ascii="Arial" w:eastAsia="Times New Roman" w:hAnsi="Arial" w:cs="Arial"/>
          <w:i/>
          <w:color w:val="00B050"/>
          <w:sz w:val="24"/>
          <w:szCs w:val="24"/>
          <w:lang w:eastAsia="fr-BE"/>
        </w:rPr>
        <w:tab/>
        <w:t>de location du local et charges y afférentes ;</w:t>
      </w:r>
    </w:p>
    <w:p w14:paraId="46571E6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b)</w:t>
      </w:r>
      <w:r w:rsidRPr="00A93313">
        <w:rPr>
          <w:rFonts w:ascii="Arial" w:eastAsia="Times New Roman" w:hAnsi="Arial" w:cs="Arial"/>
          <w:i/>
          <w:color w:val="00B050"/>
          <w:sz w:val="24"/>
          <w:szCs w:val="24"/>
          <w:lang w:eastAsia="fr-BE"/>
        </w:rPr>
        <w:tab/>
        <w:t>d’envois ;</w:t>
      </w:r>
    </w:p>
    <w:p w14:paraId="173604C7"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c)</w:t>
      </w:r>
      <w:r w:rsidRPr="00A93313">
        <w:rPr>
          <w:rFonts w:ascii="Arial" w:eastAsia="Times New Roman" w:hAnsi="Arial" w:cs="Arial"/>
          <w:i/>
          <w:color w:val="00B050"/>
          <w:sz w:val="24"/>
          <w:szCs w:val="24"/>
          <w:lang w:eastAsia="fr-BE"/>
        </w:rPr>
        <w:tab/>
        <w:t>de copies, impression des syllabus ;</w:t>
      </w:r>
    </w:p>
    <w:p w14:paraId="0E61F1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d)</w:t>
      </w:r>
      <w:r w:rsidRPr="00A93313">
        <w:rPr>
          <w:rFonts w:ascii="Arial" w:eastAsia="Times New Roman" w:hAnsi="Arial" w:cs="Arial"/>
          <w:i/>
          <w:color w:val="00B050"/>
          <w:sz w:val="24"/>
          <w:szCs w:val="24"/>
          <w:lang w:eastAsia="fr-BE"/>
        </w:rPr>
        <w:tab/>
        <w:t>de déplacement des formateurs ;</w:t>
      </w:r>
    </w:p>
    <w:p w14:paraId="5E8CD9B0"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e)</w:t>
      </w:r>
      <w:r w:rsidRPr="00A93313">
        <w:rPr>
          <w:rFonts w:ascii="Arial" w:eastAsia="Times New Roman" w:hAnsi="Arial" w:cs="Arial"/>
          <w:i/>
          <w:color w:val="00B050"/>
          <w:sz w:val="24"/>
          <w:szCs w:val="24"/>
          <w:lang w:eastAsia="fr-BE"/>
        </w:rPr>
        <w:tab/>
        <w:t>(...) ;</w:t>
      </w:r>
    </w:p>
    <w:p w14:paraId="5C8814E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f)</w:t>
      </w:r>
      <w:r w:rsidRPr="00A93313">
        <w:rPr>
          <w:rFonts w:ascii="Arial" w:eastAsia="Times New Roman" w:hAnsi="Arial" w:cs="Arial"/>
          <w:i/>
          <w:color w:val="00B050"/>
          <w:sz w:val="24"/>
          <w:szCs w:val="24"/>
          <w:lang w:eastAsia="fr-BE"/>
        </w:rPr>
        <w:tab/>
        <w:t>(...) ;</w:t>
      </w:r>
    </w:p>
    <w:p w14:paraId="6B976F5C"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A93313">
        <w:rPr>
          <w:rFonts w:ascii="Arial" w:eastAsia="Times New Roman" w:hAnsi="Arial" w:cs="Arial"/>
          <w:i/>
          <w:color w:val="00B050"/>
          <w:sz w:val="24"/>
          <w:szCs w:val="24"/>
          <w:lang w:eastAsia="fr-BE"/>
        </w:rPr>
        <w:tab/>
        <w:t>les frais d’assurance liées aux cours et aux conférences.</w:t>
      </w:r>
    </w:p>
    <w:p w14:paraId="2B97FD28" w14:textId="3676192B" w:rsidR="00C752C7" w:rsidRPr="008A28DA"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d), l’indemnité kilométrique est identique à celle qui est versée aux agents de la Fonction publique</w:t>
      </w:r>
      <w:r w:rsidRPr="00A93313">
        <w:rPr>
          <w:rFonts w:ascii="Arial" w:hAnsi="Arial" w:cs="Arial"/>
        </w:rPr>
        <w:footnoteReference w:id="4"/>
      </w:r>
      <w:r w:rsidRPr="00A93313">
        <w:rPr>
          <w:rFonts w:ascii="Arial" w:eastAsia="Times New Roman" w:hAnsi="Arial" w:cs="Arial"/>
          <w:i/>
          <w:color w:val="00B050"/>
          <w:sz w:val="24"/>
          <w:szCs w:val="24"/>
          <w:lang w:eastAsia="fr-BE"/>
        </w:rPr>
        <w:t xml:space="preserve">. » (AM, art.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BB6D92">
        <w:rPr>
          <w:rFonts w:ascii="Arial" w:eastAsia="Times New Roman" w:hAnsi="Arial" w:cs="Arial"/>
          <w:i/>
          <w:color w:val="00B050"/>
          <w:sz w:val="24"/>
          <w:szCs w:val="24"/>
          <w:lang w:eastAsia="fr-BE"/>
        </w:rPr>
        <w:t xml:space="preserve"> </w:t>
      </w:r>
      <w:r w:rsidRPr="00A93313">
        <w:rPr>
          <w:rFonts w:ascii="Arial" w:eastAsia="Times New Roman" w:hAnsi="Arial" w:cs="Arial"/>
          <w:i/>
          <w:color w:val="00B050"/>
          <w:sz w:val="24"/>
          <w:szCs w:val="24"/>
          <w:lang w:eastAsia="fr-BE"/>
        </w:rPr>
        <w:t>et alinéa 2).</w:t>
      </w:r>
      <w:bookmarkEnd w:id="2"/>
    </w:p>
    <w:p w14:paraId="00D7AE31" w14:textId="77777777" w:rsidR="00C752C7" w:rsidRDefault="00C752C7" w:rsidP="00C752C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r>
        <w:rPr>
          <w:rFonts w:ascii="Arial" w:eastAsia="Times New Roman" w:hAnsi="Arial" w:cs="Arial"/>
          <w:i/>
          <w:color w:val="00B050"/>
          <w:sz w:val="24"/>
          <w:szCs w:val="24"/>
          <w:lang w:eastAsia="fr-BE"/>
        </w:rPr>
        <w:t>.</w:t>
      </w:r>
    </w:p>
    <w:p w14:paraId="6D424C4A" w14:textId="099530BE"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Pr>
          <w:rFonts w:ascii="Arial" w:eastAsia="Times New Roman" w:hAnsi="Arial" w:cs="Arial"/>
          <w:i/>
          <w:color w:val="00B050"/>
          <w:sz w:val="24"/>
          <w:szCs w:val="24"/>
          <w:lang w:eastAsia="fr-BE"/>
        </w:rPr>
        <w:t> :</w:t>
      </w:r>
      <w:r>
        <w:rPr>
          <w:rFonts w:ascii="Arial" w:eastAsia="Times New Roman" w:hAnsi="Arial" w:cs="Arial"/>
          <w:i/>
          <w:color w:val="00B050"/>
          <w:sz w:val="24"/>
          <w:szCs w:val="24"/>
          <w:lang w:eastAsia="fr-BE"/>
        </w:rPr>
        <w:tab/>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CB3A2A">
        <w:rPr>
          <w:rFonts w:ascii="Arial" w:eastAsia="Times New Roman" w:hAnsi="Arial" w:cs="Arial"/>
          <w:i/>
          <w:color w:val="00B050"/>
          <w:sz w:val="24"/>
          <w:szCs w:val="24"/>
          <w:lang w:eastAsia="fr-BE"/>
        </w:rPr>
        <w:t>et du Bien-être animal du SPW</w:t>
      </w:r>
      <w:r w:rsidR="00BB6D92">
        <w:rPr>
          <w:rFonts w:ascii="Arial" w:eastAsia="Times New Roman" w:hAnsi="Arial" w:cs="Arial"/>
          <w:i/>
          <w:color w:val="00B050"/>
          <w:sz w:val="24"/>
          <w:szCs w:val="24"/>
          <w:lang w:eastAsia="fr-BE"/>
        </w:rPr>
        <w:t xml:space="preserve"> </w:t>
      </w:r>
      <w:r w:rsidR="00CB3A2A">
        <w:rPr>
          <w:rFonts w:ascii="Arial" w:eastAsia="Times New Roman" w:hAnsi="Arial" w:cs="Arial"/>
          <w:i/>
          <w:color w:val="00B050"/>
          <w:sz w:val="24"/>
          <w:szCs w:val="24"/>
          <w:lang w:eastAsia="fr-BE"/>
        </w:rPr>
        <w:t>ARNE</w:t>
      </w:r>
      <w:r>
        <w:rPr>
          <w:rFonts w:ascii="Arial" w:eastAsia="Times New Roman" w:hAnsi="Arial" w:cs="Arial"/>
          <w:i/>
          <w:color w:val="00B050"/>
          <w:sz w:val="24"/>
          <w:szCs w:val="24"/>
          <w:lang w:eastAsia="fr-BE"/>
        </w:rPr>
        <w:t>) ;</w:t>
      </w:r>
    </w:p>
    <w:p w14:paraId="23759F75" w14:textId="77777777"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2731229" w14:textId="77777777" w:rsidR="00A841C1" w:rsidRDefault="00A841C1" w:rsidP="00A841C1">
      <w:pPr>
        <w:tabs>
          <w:tab w:val="left" w:pos="1134"/>
        </w:tabs>
        <w:spacing w:after="0"/>
        <w:ind w:left="1276" w:hanging="851"/>
        <w:jc w:val="both"/>
        <w:rPr>
          <w:rFonts w:ascii="Arial" w:eastAsia="Times New Roman" w:hAnsi="Arial" w:cs="Arial"/>
          <w:i/>
          <w:color w:val="00B050"/>
          <w:sz w:val="24"/>
          <w:szCs w:val="24"/>
          <w:lang w:eastAsia="fr-BE"/>
        </w:rPr>
      </w:pPr>
    </w:p>
    <w:p w14:paraId="438C93C0" w14:textId="77777777" w:rsidR="000C26D4" w:rsidRPr="008A28DA" w:rsidRDefault="00336550" w:rsidP="00C752C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4422E2">
        <w:rPr>
          <w:rFonts w:ascii="Arial" w:eastAsia="Times New Roman" w:hAnsi="Arial" w:cs="Arial"/>
          <w:color w:val="000000"/>
          <w:sz w:val="24"/>
          <w:szCs w:val="24"/>
          <w:lang w:eastAsia="fr-BE"/>
        </w:rPr>
        <w:t>ensuite</w:t>
      </w:r>
      <w:r w:rsidR="00C5322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030CF31D" w14:textId="77777777" w:rsidR="00B421D0" w:rsidRPr="008A28DA" w:rsidRDefault="00B421D0"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A841C1">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A93313">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22D74227" w14:textId="77777777" w:rsidR="00336550" w:rsidRPr="008A28DA" w:rsidRDefault="00336550" w:rsidP="00A841C1">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A93313">
        <w:rPr>
          <w:rFonts w:ascii="Arial" w:eastAsia="Times New Roman" w:hAnsi="Arial" w:cs="Arial"/>
          <w:i/>
          <w:color w:val="00B050"/>
          <w:sz w:val="24"/>
          <w:szCs w:val="24"/>
          <w:lang w:eastAsia="fr-BE"/>
        </w:rPr>
        <w:t>un</w:t>
      </w:r>
      <w:r w:rsidRPr="008A28DA">
        <w:rPr>
          <w:rFonts w:ascii="Arial" w:eastAsia="Times New Roman" w:hAnsi="Arial" w:cs="Arial"/>
          <w:i/>
          <w:color w:val="00B050"/>
          <w:sz w:val="24"/>
          <w:szCs w:val="24"/>
          <w:lang w:eastAsia="fr-BE"/>
        </w:rPr>
        <w:t xml:space="preserve"> minerval. </w:t>
      </w:r>
      <w:r w:rsidR="00A93313">
        <w:rPr>
          <w:rFonts w:ascii="Arial" w:eastAsia="Times New Roman" w:hAnsi="Arial" w:cs="Arial"/>
          <w:i/>
          <w:color w:val="00B050"/>
          <w:sz w:val="24"/>
          <w:szCs w:val="24"/>
          <w:lang w:eastAsia="fr-BE"/>
        </w:rPr>
        <w:t>Dans ce cas, a</w:t>
      </w:r>
      <w:r w:rsidRPr="008A28DA">
        <w:rPr>
          <w:rFonts w:ascii="Arial" w:eastAsia="Times New Roman" w:hAnsi="Arial" w:cs="Arial"/>
          <w:i/>
          <w:color w:val="00B050"/>
          <w:sz w:val="24"/>
          <w:szCs w:val="24"/>
          <w:lang w:eastAsia="fr-BE"/>
        </w:rPr>
        <w:t>ucune justification de l’utilisation du minerval n’est demandée.</w:t>
      </w:r>
    </w:p>
    <w:tbl>
      <w:tblPr>
        <w:tblStyle w:val="Grilledutableau"/>
        <w:tblW w:w="0" w:type="auto"/>
        <w:tblInd w:w="534" w:type="dxa"/>
        <w:tblLook w:val="04A0" w:firstRow="1" w:lastRow="0" w:firstColumn="1" w:lastColumn="0" w:noHBand="0" w:noVBand="1"/>
      </w:tblPr>
      <w:tblGrid>
        <w:gridCol w:w="6634"/>
        <w:gridCol w:w="1892"/>
      </w:tblGrid>
      <w:tr w:rsidR="00B820CB" w:rsidRPr="008A28DA" w14:paraId="3B87F6D5" w14:textId="77777777" w:rsidTr="00BF76F1">
        <w:tc>
          <w:tcPr>
            <w:tcW w:w="8754" w:type="dxa"/>
            <w:gridSpan w:val="2"/>
            <w:vAlign w:val="center"/>
          </w:tcPr>
          <w:p w14:paraId="3711A8DD" w14:textId="77777777" w:rsidR="00B820CB" w:rsidRPr="008A28DA" w:rsidRDefault="00B820CB" w:rsidP="00BF76F1">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41576315" w14:textId="77777777" w:rsidTr="00BF76F1">
        <w:tc>
          <w:tcPr>
            <w:tcW w:w="6804" w:type="dxa"/>
            <w:vAlign w:val="center"/>
          </w:tcPr>
          <w:p w14:paraId="6A152D55"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4978FB8E"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6EC7F837" w14:textId="77777777" w:rsidTr="00BF76F1">
        <w:tc>
          <w:tcPr>
            <w:tcW w:w="6804" w:type="dxa"/>
            <w:vAlign w:val="center"/>
          </w:tcPr>
          <w:p w14:paraId="5080F711" w14:textId="77777777" w:rsidR="00B820CB" w:rsidRPr="008A28DA" w:rsidRDefault="00C752C7" w:rsidP="00BF76F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du rucher</w:t>
            </w:r>
          </w:p>
        </w:tc>
        <w:tc>
          <w:tcPr>
            <w:tcW w:w="1950" w:type="dxa"/>
            <w:vAlign w:val="center"/>
          </w:tcPr>
          <w:p w14:paraId="7E932A3A"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48CBA31C" w14:textId="77777777" w:rsidTr="00BF76F1">
        <w:tc>
          <w:tcPr>
            <w:tcW w:w="6804" w:type="dxa"/>
            <w:vAlign w:val="center"/>
          </w:tcPr>
          <w:p w14:paraId="088A4DA5" w14:textId="77777777" w:rsidR="00B820CB" w:rsidRPr="008A28DA" w:rsidRDefault="00C752C7"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3CD16991"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28C14E8E" w14:textId="77777777" w:rsidTr="00BF76F1">
        <w:tc>
          <w:tcPr>
            <w:tcW w:w="6804" w:type="dxa"/>
            <w:vAlign w:val="center"/>
          </w:tcPr>
          <w:p w14:paraId="473D554B"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6FDFC36"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1ECAF7F5" w14:textId="77777777" w:rsidTr="00BF76F1">
        <w:tc>
          <w:tcPr>
            <w:tcW w:w="6804" w:type="dxa"/>
            <w:vAlign w:val="center"/>
          </w:tcPr>
          <w:p w14:paraId="1AEF5423"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6A7B7F2E"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4DB277FB" w14:textId="77777777" w:rsidTr="00BF76F1">
        <w:tc>
          <w:tcPr>
            <w:tcW w:w="6804" w:type="dxa"/>
            <w:vAlign w:val="center"/>
          </w:tcPr>
          <w:p w14:paraId="6B972939" w14:textId="77777777" w:rsidR="00B820CB" w:rsidRPr="008A28DA" w:rsidRDefault="00B820CB" w:rsidP="00BF76F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1156AE4" w14:textId="77777777" w:rsidR="00B820CB" w:rsidRPr="008A28DA" w:rsidRDefault="00B820CB" w:rsidP="00BF76F1">
            <w:pPr>
              <w:spacing w:before="60" w:after="60"/>
              <w:jc w:val="both"/>
              <w:rPr>
                <w:rFonts w:ascii="Arial" w:eastAsia="Times New Roman" w:hAnsi="Arial" w:cs="Arial"/>
                <w:b/>
                <w:color w:val="000000"/>
                <w:lang w:eastAsia="fr-BE"/>
              </w:rPr>
            </w:pPr>
          </w:p>
        </w:tc>
      </w:tr>
    </w:tbl>
    <w:p w14:paraId="52B1B924" w14:textId="77777777" w:rsidR="00B820CB" w:rsidRPr="008A28DA" w:rsidRDefault="00B820CB" w:rsidP="00C752C7">
      <w:pPr>
        <w:spacing w:after="0"/>
        <w:ind w:left="425"/>
        <w:jc w:val="both"/>
        <w:rPr>
          <w:rFonts w:ascii="Arial" w:eastAsia="Times New Roman" w:hAnsi="Arial" w:cs="Arial"/>
          <w:sz w:val="24"/>
          <w:szCs w:val="24"/>
          <w:lang w:eastAsia="fr-BE"/>
        </w:rPr>
      </w:pPr>
    </w:p>
    <w:p w14:paraId="07187592"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4422E2">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6B76FBA6" w14:textId="77777777" w:rsidTr="00BF76F1">
        <w:tc>
          <w:tcPr>
            <w:tcW w:w="5670" w:type="dxa"/>
          </w:tcPr>
          <w:p w14:paraId="50630D32" w14:textId="77777777" w:rsidR="00583FFF" w:rsidRPr="008A28DA" w:rsidRDefault="00583FFF" w:rsidP="00C752C7">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CI</w:t>
            </w:r>
          </w:p>
        </w:tc>
        <w:tc>
          <w:tcPr>
            <w:tcW w:w="1559" w:type="dxa"/>
          </w:tcPr>
          <w:p w14:paraId="02FE28FC" w14:textId="77777777" w:rsidR="00583FFF" w:rsidRPr="008A28DA" w:rsidRDefault="00583FFF" w:rsidP="00BF76F1">
            <w:pPr>
              <w:spacing w:before="60" w:after="60"/>
              <w:jc w:val="both"/>
              <w:rPr>
                <w:rFonts w:ascii="Arial" w:eastAsia="Times New Roman" w:hAnsi="Arial" w:cs="Arial"/>
                <w:color w:val="000000"/>
                <w:lang w:eastAsia="fr-BE"/>
              </w:rPr>
            </w:pPr>
          </w:p>
        </w:tc>
      </w:tr>
    </w:tbl>
    <w:p w14:paraId="7614F435" w14:textId="77777777" w:rsidR="00A22E35" w:rsidRDefault="00A22E35" w:rsidP="00A22E35">
      <w:pPr>
        <w:spacing w:after="0"/>
        <w:ind w:left="425" w:hanging="425"/>
        <w:jc w:val="both"/>
        <w:rPr>
          <w:rFonts w:ascii="Arial" w:eastAsia="Times New Roman" w:hAnsi="Arial" w:cs="Arial"/>
          <w:color w:val="000000"/>
          <w:sz w:val="28"/>
          <w:szCs w:val="28"/>
          <w:lang w:eastAsia="fr-BE"/>
        </w:rPr>
      </w:pPr>
    </w:p>
    <w:p w14:paraId="11A3B083" w14:textId="04957E25"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4FB745E4" w14:textId="354A801A" w:rsidR="00A22E35"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0621474E" w14:textId="77777777" w:rsidR="00A22E35" w:rsidRDefault="00A22E35">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425" w:type="dxa"/>
        <w:tblLook w:val="04A0" w:firstRow="1" w:lastRow="0" w:firstColumn="1" w:lastColumn="0" w:noHBand="0" w:noVBand="1"/>
      </w:tblPr>
      <w:tblGrid>
        <w:gridCol w:w="8635"/>
      </w:tblGrid>
      <w:tr w:rsidR="00A22E35" w:rsidRPr="008A28DA" w14:paraId="2D16370A" w14:textId="77777777" w:rsidTr="00B86D8C">
        <w:tc>
          <w:tcPr>
            <w:tcW w:w="9210" w:type="dxa"/>
          </w:tcPr>
          <w:p w14:paraId="2EF2A0F9" w14:textId="77777777" w:rsidR="00A22E35" w:rsidRPr="008A28DA" w:rsidRDefault="00A22E35" w:rsidP="00B86D8C">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A22E35" w:rsidRPr="008A28DA" w14:paraId="1EAF8AFA" w14:textId="77777777" w:rsidTr="00B86D8C">
        <w:trPr>
          <w:trHeight w:val="12791"/>
        </w:trPr>
        <w:tc>
          <w:tcPr>
            <w:tcW w:w="9210" w:type="dxa"/>
          </w:tcPr>
          <w:p w14:paraId="484A5885" w14:textId="77777777" w:rsidR="00A22E35" w:rsidRPr="008A28DA" w:rsidRDefault="00A22E35" w:rsidP="00B86D8C">
            <w:pPr>
              <w:jc w:val="both"/>
              <w:rPr>
                <w:rFonts w:ascii="Arial" w:eastAsia="Times New Roman" w:hAnsi="Arial" w:cs="Arial"/>
                <w:lang w:eastAsia="fr-BE"/>
              </w:rPr>
            </w:pPr>
          </w:p>
          <w:p w14:paraId="6732B0A5" w14:textId="77777777" w:rsidR="00A22E35" w:rsidRPr="008A28DA" w:rsidRDefault="00A22E35" w:rsidP="00B86D8C">
            <w:pPr>
              <w:jc w:val="both"/>
              <w:rPr>
                <w:rFonts w:ascii="Arial" w:eastAsia="Times New Roman" w:hAnsi="Arial" w:cs="Arial"/>
                <w:lang w:eastAsia="fr-BE"/>
              </w:rPr>
            </w:pPr>
          </w:p>
        </w:tc>
      </w:tr>
    </w:tbl>
    <w:p w14:paraId="5ACE3EC2" w14:textId="77777777" w:rsidR="00A22E35" w:rsidRDefault="00A22E35" w:rsidP="0097683F">
      <w:pPr>
        <w:ind w:left="426"/>
        <w:jc w:val="both"/>
        <w:rPr>
          <w:rFonts w:ascii="Arial" w:eastAsia="Times New Roman" w:hAnsi="Arial" w:cs="Arial"/>
          <w:color w:val="000000"/>
          <w:sz w:val="24"/>
          <w:szCs w:val="24"/>
          <w:lang w:eastAsia="fr-BE"/>
        </w:rPr>
      </w:pPr>
    </w:p>
    <w:p w14:paraId="45010D6D"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23.</w:t>
      </w:r>
      <w:r w:rsidRPr="008A28DA">
        <w:rPr>
          <w:rFonts w:ascii="Arial" w:eastAsia="Times New Roman" w:hAnsi="Arial" w:cs="Arial"/>
          <w:color w:val="000000"/>
          <w:sz w:val="28"/>
          <w:szCs w:val="28"/>
          <w:lang w:eastAsia="fr-BE"/>
        </w:rPr>
        <w:tab/>
        <w:t>Annexes</w:t>
      </w:r>
    </w:p>
    <w:p w14:paraId="546CE105"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FB241DE" w14:textId="77777777" w:rsidTr="00BF76F1">
        <w:tc>
          <w:tcPr>
            <w:tcW w:w="3260" w:type="dxa"/>
          </w:tcPr>
          <w:p w14:paraId="70014F29" w14:textId="77777777" w:rsidR="0097683F" w:rsidRPr="008A28DA" w:rsidRDefault="0097683F" w:rsidP="00BF76F1">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7D46C9A2" w14:textId="77777777" w:rsidR="0097683F" w:rsidRPr="008A28DA" w:rsidRDefault="0097683F" w:rsidP="00BF76F1">
            <w:pPr>
              <w:spacing w:before="60" w:after="60"/>
              <w:jc w:val="both"/>
              <w:rPr>
                <w:rFonts w:ascii="Arial" w:eastAsia="Times New Roman" w:hAnsi="Arial" w:cs="Arial"/>
                <w:color w:val="000000"/>
                <w:lang w:eastAsia="fr-BE"/>
              </w:rPr>
            </w:pPr>
          </w:p>
        </w:tc>
      </w:tr>
    </w:tbl>
    <w:p w14:paraId="58C99F51"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40C0" w14:textId="77777777" w:rsidR="00750842" w:rsidRDefault="00750842" w:rsidP="000C26D4">
      <w:pPr>
        <w:spacing w:after="0" w:line="240" w:lineRule="auto"/>
      </w:pPr>
      <w:r>
        <w:separator/>
      </w:r>
    </w:p>
  </w:endnote>
  <w:endnote w:type="continuationSeparator" w:id="0">
    <w:p w14:paraId="1A3710F2" w14:textId="77777777" w:rsidR="00750842" w:rsidRDefault="0075084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ABFD" w14:textId="77777777" w:rsidR="00075130" w:rsidRPr="00332B77" w:rsidRDefault="00075130" w:rsidP="00075130">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d’initiation</w:t>
    </w:r>
  </w:p>
  <w:p w14:paraId="0AA5E274" w14:textId="77777777" w:rsidR="00075130" w:rsidRPr="00332B77" w:rsidRDefault="00075130" w:rsidP="00075130">
    <w:pPr>
      <w:pStyle w:val="Pieddepage"/>
      <w:jc w:val="right"/>
      <w:rPr>
        <w:rFonts w:ascii="Arial" w:hAnsi="Arial" w:cs="Arial"/>
      </w:rPr>
    </w:pPr>
    <w:r w:rsidRPr="00332B77">
      <w:rPr>
        <w:rFonts w:ascii="Arial" w:hAnsi="Arial" w:cs="Arial"/>
        <w:b/>
      </w:rPr>
      <w:t xml:space="preserve">Page </w:t>
    </w:r>
    <w:r w:rsidR="000A74AA" w:rsidRPr="00332B77">
      <w:rPr>
        <w:rFonts w:ascii="Arial" w:hAnsi="Arial" w:cs="Arial"/>
        <w:b/>
      </w:rPr>
      <w:fldChar w:fldCharType="begin"/>
    </w:r>
    <w:r w:rsidRPr="00332B77">
      <w:rPr>
        <w:rFonts w:ascii="Arial" w:hAnsi="Arial" w:cs="Arial"/>
        <w:b/>
      </w:rPr>
      <w:instrText xml:space="preserve"> PAGE   \* MERGEFORMAT </w:instrText>
    </w:r>
    <w:r w:rsidR="000A74AA" w:rsidRPr="00332B77">
      <w:rPr>
        <w:rFonts w:ascii="Arial" w:hAnsi="Arial" w:cs="Arial"/>
        <w:b/>
      </w:rPr>
      <w:fldChar w:fldCharType="separate"/>
    </w:r>
    <w:r w:rsidR="002A4A4B">
      <w:rPr>
        <w:rFonts w:ascii="Arial" w:hAnsi="Arial" w:cs="Arial"/>
        <w:b/>
        <w:noProof/>
      </w:rPr>
      <w:t>11</w:t>
    </w:r>
    <w:r w:rsidR="000A74AA" w:rsidRPr="00332B77">
      <w:rPr>
        <w:rFonts w:ascii="Arial" w:hAnsi="Arial" w:cs="Arial"/>
        <w:b/>
      </w:rPr>
      <w:fldChar w:fldCharType="end"/>
    </w:r>
    <w:r w:rsidRPr="00332B77">
      <w:rPr>
        <w:rFonts w:ascii="Arial" w:hAnsi="Arial" w:cs="Arial"/>
        <w:b/>
      </w:rPr>
      <w:t xml:space="preserve"> /</w:t>
    </w:r>
    <w:r w:rsidR="00E70C67">
      <w:rPr>
        <w:rFonts w:ascii="Arial" w:hAnsi="Arial" w:cs="Arial"/>
        <w:b/>
        <w:noProof/>
      </w:rPr>
      <w:fldChar w:fldCharType="begin"/>
    </w:r>
    <w:r w:rsidR="00E70C67">
      <w:rPr>
        <w:rFonts w:ascii="Arial" w:hAnsi="Arial" w:cs="Arial"/>
        <w:b/>
        <w:noProof/>
      </w:rPr>
      <w:instrText xml:space="preserve"> NUMPAGES  \* Arabic  \* MERGEFORMAT </w:instrText>
    </w:r>
    <w:r w:rsidR="00E70C67">
      <w:rPr>
        <w:rFonts w:ascii="Arial" w:hAnsi="Arial" w:cs="Arial"/>
        <w:b/>
        <w:noProof/>
      </w:rPr>
      <w:fldChar w:fldCharType="separate"/>
    </w:r>
    <w:r w:rsidR="002A4A4B" w:rsidRPr="002A4A4B">
      <w:rPr>
        <w:rFonts w:ascii="Arial" w:hAnsi="Arial" w:cs="Arial"/>
        <w:b/>
        <w:noProof/>
      </w:rPr>
      <w:t>14</w:t>
    </w:r>
    <w:r w:rsidR="00E70C67">
      <w:rPr>
        <w:rFonts w:ascii="Arial" w:hAnsi="Arial" w:cs="Arial"/>
        <w:b/>
        <w:noProof/>
      </w:rPr>
      <w:fldChar w:fldCharType="end"/>
    </w:r>
  </w:p>
  <w:p w14:paraId="18ED31F1" w14:textId="77777777" w:rsidR="00075130" w:rsidRPr="00075130" w:rsidRDefault="00075130" w:rsidP="000751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C163" w14:textId="77777777" w:rsidR="00750842" w:rsidRDefault="00750842" w:rsidP="000C26D4">
      <w:pPr>
        <w:spacing w:after="0" w:line="240" w:lineRule="auto"/>
      </w:pPr>
      <w:r>
        <w:separator/>
      </w:r>
    </w:p>
  </w:footnote>
  <w:footnote w:type="continuationSeparator" w:id="0">
    <w:p w14:paraId="1C72EAA0" w14:textId="77777777" w:rsidR="00750842" w:rsidRDefault="00750842" w:rsidP="000C26D4">
      <w:pPr>
        <w:spacing w:after="0" w:line="240" w:lineRule="auto"/>
      </w:pPr>
      <w:r>
        <w:continuationSeparator/>
      </w:r>
    </w:p>
  </w:footnote>
  <w:footnote w:id="1">
    <w:p w14:paraId="76231F0D" w14:textId="77777777" w:rsidR="00E02322" w:rsidRPr="00E02322" w:rsidRDefault="00E02322" w:rsidP="00E02322">
      <w:pPr>
        <w:pStyle w:val="Notedebasdepage"/>
        <w:ind w:left="142" w:hanging="142"/>
        <w:jc w:val="both"/>
        <w:rPr>
          <w:rStyle w:val="Appelnotedebasdep"/>
          <w:rFonts w:ascii="Arial" w:hAnsi="Arial" w:cs="Arial"/>
          <w:i/>
          <w:sz w:val="22"/>
          <w:szCs w:val="22"/>
        </w:rPr>
      </w:pPr>
      <w:r w:rsidRPr="00E02322">
        <w:rPr>
          <w:rStyle w:val="Appelnotedebasdep"/>
          <w:rFonts w:ascii="Arial" w:hAnsi="Arial" w:cs="Arial"/>
          <w:i/>
          <w:sz w:val="22"/>
          <w:szCs w:val="22"/>
        </w:rPr>
        <w:footnoteRef/>
      </w:r>
      <w:r w:rsidR="00EB1C20">
        <w:rPr>
          <w:rStyle w:val="Appelnotedebasdep"/>
          <w:rFonts w:ascii="Arial" w:hAnsi="Arial" w:cs="Arial"/>
          <w:i/>
          <w:sz w:val="22"/>
          <w:szCs w:val="22"/>
        </w:rPr>
        <w:t xml:space="preserve"> </w:t>
      </w:r>
      <w:r w:rsidRPr="00E02322">
        <w:rPr>
          <w:rFonts w:ascii="Arial" w:hAnsi="Arial" w:cs="Arial"/>
          <w:b/>
          <w:i/>
          <w:sz w:val="22"/>
          <w:szCs w:val="22"/>
          <w:u w:val="single"/>
        </w:rPr>
        <w:t>A ne remplir que</w:t>
      </w:r>
      <w:r w:rsidRPr="00E02322">
        <w:rPr>
          <w:rFonts w:ascii="Arial" w:hAnsi="Arial" w:cs="Arial"/>
          <w:i/>
          <w:sz w:val="22"/>
          <w:szCs w:val="22"/>
        </w:rPr>
        <w:t xml:space="preserve"> si </w:t>
      </w:r>
      <w:r>
        <w:rPr>
          <w:rFonts w:ascii="Arial" w:hAnsi="Arial" w:cs="Arial"/>
          <w:i/>
          <w:sz w:val="22"/>
          <w:szCs w:val="22"/>
        </w:rPr>
        <w:t>le</w:t>
      </w:r>
      <w:r w:rsidRPr="00E02322">
        <w:rPr>
          <w:rFonts w:ascii="Arial" w:hAnsi="Arial" w:cs="Arial"/>
          <w:i/>
          <w:sz w:val="22"/>
          <w:szCs w:val="22"/>
        </w:rPr>
        <w:t xml:space="preserve"> CI est organisé </w:t>
      </w:r>
      <w:r w:rsidRPr="00E02322">
        <w:rPr>
          <w:rFonts w:ascii="Arial" w:hAnsi="Arial" w:cs="Arial"/>
          <w:b/>
          <w:i/>
          <w:sz w:val="22"/>
          <w:szCs w:val="22"/>
          <w:u w:val="single"/>
        </w:rPr>
        <w:t>seul</w:t>
      </w:r>
      <w:r w:rsidRPr="00E02322">
        <w:rPr>
          <w:rFonts w:ascii="Arial" w:hAnsi="Arial" w:cs="Arial"/>
          <w:i/>
          <w:sz w:val="22"/>
          <w:szCs w:val="22"/>
        </w:rPr>
        <w:t>, en dehors de tout cours de base.</w:t>
      </w:r>
    </w:p>
  </w:footnote>
  <w:footnote w:id="2">
    <w:p w14:paraId="3C6B3F84" w14:textId="77777777" w:rsidR="001563A0" w:rsidRPr="008515A0" w:rsidRDefault="001563A0"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sidR="008515A0">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sidR="00D5209D">
        <w:rPr>
          <w:rFonts w:ascii="Arial" w:hAnsi="Arial" w:cs="Arial"/>
          <w:i/>
          <w:sz w:val="22"/>
          <w:szCs w:val="22"/>
        </w:rPr>
        <w:t>.</w:t>
      </w:r>
    </w:p>
  </w:footnote>
  <w:footnote w:id="3">
    <w:p w14:paraId="7970864A" w14:textId="77777777" w:rsidR="00B559ED" w:rsidRPr="00386A64" w:rsidRDefault="00B559ED"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sidR="008515A0">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4">
    <w:p w14:paraId="6CDCAED4" w14:textId="2C7D40C0" w:rsidR="00C752C7" w:rsidRPr="00C752C7" w:rsidRDefault="00C752C7" w:rsidP="00B94884">
      <w:pPr>
        <w:pStyle w:val="Notedebasdepage"/>
        <w:ind w:left="142" w:hanging="142"/>
        <w:jc w:val="both"/>
        <w:rPr>
          <w:rFonts w:ascii="Arial" w:hAnsi="Arial" w:cs="Arial"/>
          <w:i/>
          <w:sz w:val="22"/>
          <w:szCs w:val="22"/>
        </w:rPr>
      </w:pPr>
      <w:r w:rsidRPr="00C752C7">
        <w:rPr>
          <w:rStyle w:val="Appelnotedebasdep"/>
          <w:rFonts w:ascii="Arial" w:hAnsi="Arial" w:cs="Arial"/>
          <w:i/>
          <w:sz w:val="22"/>
          <w:szCs w:val="22"/>
        </w:rPr>
        <w:footnoteRef/>
      </w:r>
      <w:r w:rsidR="00B94884">
        <w:rPr>
          <w:rFonts w:ascii="Arial" w:hAnsi="Arial" w:cs="Arial"/>
          <w:i/>
          <w:sz w:val="22"/>
          <w:szCs w:val="22"/>
        </w:rPr>
        <w:tab/>
      </w:r>
      <w:r w:rsidR="00D53C29">
        <w:rPr>
          <w:rFonts w:ascii="Arial" w:hAnsi="Arial" w:cs="Arial"/>
          <w:i/>
          <w:sz w:val="22"/>
          <w:szCs w:val="22"/>
        </w:rPr>
        <w:t>D</w:t>
      </w:r>
      <w:r w:rsidR="00E9231D">
        <w:rPr>
          <w:rFonts w:ascii="Arial" w:hAnsi="Arial" w:cs="Arial"/>
          <w:i/>
          <w:sz w:val="22"/>
          <w:szCs w:val="22"/>
        </w:rPr>
        <w:t>u 01/0</w:t>
      </w:r>
      <w:r w:rsidR="00F231F6">
        <w:rPr>
          <w:rFonts w:ascii="Arial" w:hAnsi="Arial" w:cs="Arial"/>
          <w:i/>
          <w:sz w:val="22"/>
          <w:szCs w:val="22"/>
        </w:rPr>
        <w:t>1</w:t>
      </w:r>
      <w:r w:rsidRPr="00C752C7">
        <w:rPr>
          <w:rFonts w:ascii="Arial" w:hAnsi="Arial" w:cs="Arial"/>
          <w:i/>
          <w:sz w:val="22"/>
          <w:szCs w:val="22"/>
        </w:rPr>
        <w:t>/</w:t>
      </w:r>
      <w:r w:rsidR="00A841C1">
        <w:rPr>
          <w:rFonts w:ascii="Arial" w:hAnsi="Arial" w:cs="Arial"/>
          <w:i/>
          <w:sz w:val="22"/>
          <w:szCs w:val="22"/>
        </w:rPr>
        <w:t>20</w:t>
      </w:r>
      <w:r w:rsidR="00CB3A2A">
        <w:rPr>
          <w:rFonts w:ascii="Arial" w:hAnsi="Arial" w:cs="Arial"/>
          <w:i/>
          <w:sz w:val="22"/>
          <w:szCs w:val="22"/>
        </w:rPr>
        <w:t>2</w:t>
      </w:r>
      <w:r w:rsidR="00D53C29">
        <w:rPr>
          <w:rFonts w:ascii="Arial" w:hAnsi="Arial" w:cs="Arial"/>
          <w:i/>
          <w:sz w:val="22"/>
          <w:szCs w:val="22"/>
        </w:rPr>
        <w:t>6 au 31/03/2026</w:t>
      </w:r>
      <w:r w:rsidRPr="00C752C7">
        <w:rPr>
          <w:rFonts w:ascii="Arial" w:hAnsi="Arial" w:cs="Arial"/>
          <w:i/>
          <w:sz w:val="22"/>
          <w:szCs w:val="22"/>
        </w:rPr>
        <w:t> : 0,</w:t>
      </w:r>
      <w:r w:rsidR="00BB6D92">
        <w:rPr>
          <w:rFonts w:ascii="Arial" w:hAnsi="Arial" w:cs="Arial"/>
          <w:i/>
          <w:sz w:val="22"/>
          <w:szCs w:val="22"/>
        </w:rPr>
        <w:t>4</w:t>
      </w:r>
      <w:r w:rsidR="00D53C29">
        <w:rPr>
          <w:rFonts w:ascii="Arial" w:hAnsi="Arial" w:cs="Arial"/>
          <w:i/>
          <w:sz w:val="22"/>
          <w:szCs w:val="22"/>
        </w:rPr>
        <w:t>326</w:t>
      </w:r>
      <w:r w:rsidRPr="00C752C7">
        <w:rPr>
          <w:rFonts w:ascii="Arial" w:hAnsi="Arial" w:cs="Arial"/>
          <w:i/>
          <w:sz w:val="22"/>
          <w:szCs w:val="22"/>
        </w:rPr>
        <w:t xml:space="preserve"> € / km.</w:t>
      </w:r>
      <w:r w:rsidR="00B94884">
        <w:rPr>
          <w:rFonts w:ascii="Arial" w:hAnsi="Arial" w:cs="Arial"/>
          <w:i/>
          <w:sz w:val="22"/>
          <w:szCs w:val="22"/>
        </w:rPr>
        <w:t xml:space="preserve"> Indemnité revue </w:t>
      </w:r>
      <w:r w:rsidR="00B94884" w:rsidRPr="00D53C29">
        <w:rPr>
          <w:rFonts w:ascii="Arial" w:hAnsi="Arial" w:cs="Arial"/>
          <w:b/>
          <w:bCs/>
          <w:i/>
          <w:sz w:val="22"/>
          <w:szCs w:val="22"/>
        </w:rPr>
        <w:t>trimestriellement</w:t>
      </w:r>
      <w:r w:rsidR="00B94884">
        <w:rPr>
          <w:rFonts w:ascii="Arial" w:hAnsi="Arial" w:cs="Arial"/>
          <w:i/>
          <w:sz w:val="22"/>
          <w:szCs w:val="22"/>
        </w:rPr>
        <w:t xml:space="preserve"> au niveau fédéral : voir </w:t>
      </w:r>
      <w:hyperlink r:id="rId1" w:history="1">
        <w:r w:rsidR="00B94884" w:rsidRPr="008547CA">
          <w:rPr>
            <w:rStyle w:val="Lienhypertexte"/>
            <w:rFonts w:ascii="Arial" w:hAnsi="Arial" w:cs="Arial"/>
            <w:i/>
            <w:sz w:val="22"/>
            <w:szCs w:val="22"/>
          </w:rPr>
          <w:t>https://bosa.belgium.be/fr</w:t>
        </w:r>
      </w:hyperlink>
      <w:r w:rsidR="00B94884">
        <w:rPr>
          <w:rFonts w:ascii="Arial" w:hAnsi="Arial" w:cs="Arial"/>
          <w:i/>
          <w:sz w:val="22"/>
          <w:szCs w:val="22"/>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FB5" w14:textId="486C4BF6" w:rsidR="008515A0" w:rsidRPr="006376FF" w:rsidRDefault="00D53C29"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mc:AlternateContent>
        <mc:Choice Requires="wps">
          <w:drawing>
            <wp:anchor distT="0" distB="0" distL="114300" distR="114300" simplePos="0" relativeHeight="251660288" behindDoc="0" locked="0" layoutInCell="1" allowOverlap="1" wp14:anchorId="3E826A78" wp14:editId="0FB907C8">
              <wp:simplePos x="0" y="0"/>
              <wp:positionH relativeFrom="column">
                <wp:posOffset>-323215</wp:posOffset>
              </wp:positionH>
              <wp:positionV relativeFrom="paragraph">
                <wp:posOffset>251460</wp:posOffset>
              </wp:positionV>
              <wp:extent cx="2632710" cy="217170"/>
              <wp:effectExtent l="635" t="3810" r="0" b="0"/>
              <wp:wrapNone/>
              <wp:docPr id="39400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26A78" id="_x0000_t202" coordsize="21600,21600" o:spt="202" path="m,l,21600r21600,l21600,xe">
              <v:stroke joinstyle="miter"/>
              <v:path gradientshapeok="t" o:connecttype="rect"/>
            </v:shapetype>
            <v:shape id="Text Box 1" o:spid="_x0000_s1026" type="#_x0000_t202" style="position:absolute;left:0;text-align:left;margin-left:-25.45pt;margin-top:19.8pt;width:207.3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" stroked="f">
              <v:textbox>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mc:Fallback>
      </mc:AlternateContent>
    </w:r>
    <w:r w:rsidR="00361FB2" w:rsidRPr="006376F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2C3B53FD" wp14:editId="7B11D4F1">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8515A0" w:rsidRPr="006376FF">
      <w:rPr>
        <w:rFonts w:ascii="Arial" w:eastAsia="Times New Roman" w:hAnsi="Arial" w:cs="Arial"/>
        <w:b/>
        <w:color w:val="000000"/>
        <w:sz w:val="28"/>
        <w:szCs w:val="28"/>
        <w:lang w:eastAsia="fr-BE"/>
      </w:rPr>
      <w:t xml:space="preserve">Appel à projets « Formation en apiculture » </w:t>
    </w:r>
    <w:r w:rsidR="00A841C1" w:rsidRPr="006376FF">
      <w:rPr>
        <w:rFonts w:ascii="Arial" w:eastAsia="Times New Roman" w:hAnsi="Arial" w:cs="Arial"/>
        <w:b/>
        <w:color w:val="000000"/>
        <w:sz w:val="28"/>
        <w:szCs w:val="28"/>
        <w:lang w:eastAsia="fr-BE"/>
      </w:rPr>
      <w:t>20</w:t>
    </w:r>
    <w:r w:rsidR="00E70C6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BD5B" w14:textId="488D5382" w:rsidR="006376FF" w:rsidRPr="006376FF" w:rsidRDefault="006376FF" w:rsidP="008515A0">
    <w:pPr>
      <w:ind w:left="426" w:hanging="426"/>
      <w:jc w:val="center"/>
      <w:rPr>
        <w:rFonts w:ascii="Arial" w:eastAsia="Times New Roman" w:hAnsi="Arial" w:cs="Arial"/>
        <w:color w:val="000000"/>
        <w:lang w:eastAsia="fr-BE"/>
      </w:rPr>
    </w:pPr>
    <w:r w:rsidRPr="006376FF">
      <w:rPr>
        <w:rFonts w:ascii="Arial" w:eastAsia="Times New Roman" w:hAnsi="Arial" w:cs="Arial"/>
        <w:color w:val="000000"/>
        <w:lang w:eastAsia="fr-BE"/>
      </w:rPr>
      <w:t>Appel à projets « Formation en apiculture » 20</w:t>
    </w:r>
    <w:r w:rsidR="00E70C67">
      <w:rPr>
        <w:rFonts w:ascii="Arial" w:eastAsia="Times New Roman" w:hAnsi="Arial" w:cs="Arial"/>
        <w:color w:val="000000"/>
        <w:lang w:eastAsia="fr-BE"/>
      </w:rPr>
      <w:t>2</w:t>
    </w:r>
    <w:r w:rsidR="00D53C29">
      <w:rPr>
        <w:rFonts w:ascii="Arial" w:eastAsia="Times New Roman" w:hAnsi="Arial" w:cs="Arial"/>
        <w:color w:val="000000"/>
        <w:lang w:eastAsia="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649358456">
    <w:abstractNumId w:val="1"/>
  </w:num>
  <w:num w:numId="2" w16cid:durableId="1516534155">
    <w:abstractNumId w:val="2"/>
  </w:num>
  <w:num w:numId="3" w16cid:durableId="821041136">
    <w:abstractNumId w:val="3"/>
  </w:num>
  <w:num w:numId="4" w16cid:durableId="10895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256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4"/>
    <w:rsid w:val="000202B3"/>
    <w:rsid w:val="00024B8C"/>
    <w:rsid w:val="00043DCC"/>
    <w:rsid w:val="00044B69"/>
    <w:rsid w:val="0006496C"/>
    <w:rsid w:val="00073B69"/>
    <w:rsid w:val="00075130"/>
    <w:rsid w:val="000A74AA"/>
    <w:rsid w:val="000B1F16"/>
    <w:rsid w:val="000C26D4"/>
    <w:rsid w:val="000C379C"/>
    <w:rsid w:val="000F4376"/>
    <w:rsid w:val="000F483F"/>
    <w:rsid w:val="00106286"/>
    <w:rsid w:val="001242FA"/>
    <w:rsid w:val="00155BD5"/>
    <w:rsid w:val="001563A0"/>
    <w:rsid w:val="00161DE0"/>
    <w:rsid w:val="00164781"/>
    <w:rsid w:val="001778E4"/>
    <w:rsid w:val="001D1543"/>
    <w:rsid w:val="001D4593"/>
    <w:rsid w:val="00201EE6"/>
    <w:rsid w:val="00204FC0"/>
    <w:rsid w:val="00207637"/>
    <w:rsid w:val="0022222C"/>
    <w:rsid w:val="00226655"/>
    <w:rsid w:val="002A1968"/>
    <w:rsid w:val="002A4A4B"/>
    <w:rsid w:val="002A7544"/>
    <w:rsid w:val="002B3F93"/>
    <w:rsid w:val="002B566C"/>
    <w:rsid w:val="002C29D7"/>
    <w:rsid w:val="002C7CF8"/>
    <w:rsid w:val="002D5B08"/>
    <w:rsid w:val="00332B77"/>
    <w:rsid w:val="00336550"/>
    <w:rsid w:val="00346C9E"/>
    <w:rsid w:val="00347F24"/>
    <w:rsid w:val="00347F44"/>
    <w:rsid w:val="003525E5"/>
    <w:rsid w:val="00355415"/>
    <w:rsid w:val="00361F4B"/>
    <w:rsid w:val="00361FB2"/>
    <w:rsid w:val="00386A64"/>
    <w:rsid w:val="003B37ED"/>
    <w:rsid w:val="003C7E59"/>
    <w:rsid w:val="003E5CF6"/>
    <w:rsid w:val="00416353"/>
    <w:rsid w:val="004422E2"/>
    <w:rsid w:val="00455C48"/>
    <w:rsid w:val="00474166"/>
    <w:rsid w:val="00496D41"/>
    <w:rsid w:val="004A2540"/>
    <w:rsid w:val="004B1A8E"/>
    <w:rsid w:val="004B255C"/>
    <w:rsid w:val="004C15B0"/>
    <w:rsid w:val="0050420F"/>
    <w:rsid w:val="005068C6"/>
    <w:rsid w:val="00521E0A"/>
    <w:rsid w:val="00530960"/>
    <w:rsid w:val="00535073"/>
    <w:rsid w:val="00535557"/>
    <w:rsid w:val="00551895"/>
    <w:rsid w:val="0056458A"/>
    <w:rsid w:val="0057095F"/>
    <w:rsid w:val="00572BE2"/>
    <w:rsid w:val="005765BC"/>
    <w:rsid w:val="00583FFF"/>
    <w:rsid w:val="005C218B"/>
    <w:rsid w:val="005F2BC7"/>
    <w:rsid w:val="00603DD4"/>
    <w:rsid w:val="006376FF"/>
    <w:rsid w:val="006D0B49"/>
    <w:rsid w:val="006F0393"/>
    <w:rsid w:val="00721B3B"/>
    <w:rsid w:val="0073795F"/>
    <w:rsid w:val="00741F9F"/>
    <w:rsid w:val="00750842"/>
    <w:rsid w:val="00762C8B"/>
    <w:rsid w:val="0079676E"/>
    <w:rsid w:val="007C3D57"/>
    <w:rsid w:val="007F6651"/>
    <w:rsid w:val="00802762"/>
    <w:rsid w:val="00841E03"/>
    <w:rsid w:val="008515A0"/>
    <w:rsid w:val="0089234D"/>
    <w:rsid w:val="008A28DA"/>
    <w:rsid w:val="008F592D"/>
    <w:rsid w:val="009364FA"/>
    <w:rsid w:val="0096111B"/>
    <w:rsid w:val="00974C91"/>
    <w:rsid w:val="0097683F"/>
    <w:rsid w:val="00985ABB"/>
    <w:rsid w:val="009F0F8C"/>
    <w:rsid w:val="009F5C3E"/>
    <w:rsid w:val="00A22805"/>
    <w:rsid w:val="00A22E35"/>
    <w:rsid w:val="00A67FA4"/>
    <w:rsid w:val="00A841C1"/>
    <w:rsid w:val="00A90FD2"/>
    <w:rsid w:val="00A921EB"/>
    <w:rsid w:val="00A93313"/>
    <w:rsid w:val="00AB067B"/>
    <w:rsid w:val="00AB3672"/>
    <w:rsid w:val="00B421D0"/>
    <w:rsid w:val="00B47198"/>
    <w:rsid w:val="00B54424"/>
    <w:rsid w:val="00B559ED"/>
    <w:rsid w:val="00B820CB"/>
    <w:rsid w:val="00B82CAD"/>
    <w:rsid w:val="00B90D79"/>
    <w:rsid w:val="00B94884"/>
    <w:rsid w:val="00BA7B71"/>
    <w:rsid w:val="00BB6D92"/>
    <w:rsid w:val="00BE3D54"/>
    <w:rsid w:val="00C15EC5"/>
    <w:rsid w:val="00C24798"/>
    <w:rsid w:val="00C272C5"/>
    <w:rsid w:val="00C31866"/>
    <w:rsid w:val="00C503F4"/>
    <w:rsid w:val="00C5322D"/>
    <w:rsid w:val="00C541D7"/>
    <w:rsid w:val="00C752C7"/>
    <w:rsid w:val="00C76F9D"/>
    <w:rsid w:val="00C92F10"/>
    <w:rsid w:val="00CA130C"/>
    <w:rsid w:val="00CB3A2A"/>
    <w:rsid w:val="00CB45AE"/>
    <w:rsid w:val="00CB798E"/>
    <w:rsid w:val="00CC2BAF"/>
    <w:rsid w:val="00CE5A5A"/>
    <w:rsid w:val="00D34025"/>
    <w:rsid w:val="00D5209D"/>
    <w:rsid w:val="00D53C29"/>
    <w:rsid w:val="00D5565C"/>
    <w:rsid w:val="00D65249"/>
    <w:rsid w:val="00D90584"/>
    <w:rsid w:val="00D91912"/>
    <w:rsid w:val="00D9723C"/>
    <w:rsid w:val="00DF0317"/>
    <w:rsid w:val="00DF4578"/>
    <w:rsid w:val="00E02322"/>
    <w:rsid w:val="00E04E37"/>
    <w:rsid w:val="00E35BF5"/>
    <w:rsid w:val="00E411F1"/>
    <w:rsid w:val="00E70C67"/>
    <w:rsid w:val="00E745B1"/>
    <w:rsid w:val="00E85267"/>
    <w:rsid w:val="00E9231D"/>
    <w:rsid w:val="00E93258"/>
    <w:rsid w:val="00E974A1"/>
    <w:rsid w:val="00E97817"/>
    <w:rsid w:val="00EB1C20"/>
    <w:rsid w:val="00EC4D60"/>
    <w:rsid w:val="00ED3AB1"/>
    <w:rsid w:val="00ED6B2C"/>
    <w:rsid w:val="00EF23EC"/>
    <w:rsid w:val="00F06B44"/>
    <w:rsid w:val="00F231F6"/>
    <w:rsid w:val="00F278E7"/>
    <w:rsid w:val="00F426F4"/>
    <w:rsid w:val="00F50406"/>
    <w:rsid w:val="00F538FE"/>
    <w:rsid w:val="00F6024D"/>
    <w:rsid w:val="00F81E6D"/>
    <w:rsid w:val="00F95EAC"/>
    <w:rsid w:val="00FA20E7"/>
    <w:rsid w:val="00FA6E0A"/>
    <w:rsid w:val="00FB1CB5"/>
    <w:rsid w:val="00FB5B5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664F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FA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D172-E78C-4CF9-9019-CC28CE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2867</Words>
  <Characters>15771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cp:revision>
  <cp:lastPrinted>2017-04-07T14:56:00Z</cp:lastPrinted>
  <dcterms:created xsi:type="dcterms:W3CDTF">2026-03-31T09:25:00Z</dcterms:created>
  <dcterms:modified xsi:type="dcterms:W3CDTF">2026-03-31T09:25:00Z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2022-02-21T18:51:35Z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044b9eea-848e-4040-833c-a197dec81f9d</vt:lpwstr>
  </property>
  <property fmtid="{D5CDD505-2E9C-101B-9397-08002B2CF9AE}" pid="8" name="MSIP_Label_e72a09c5-6e26-4737-a926-47ef1ab198ae_ContentBits">
    <vt:lpwstr>8</vt:lpwstr>
  </property>
</Properties>
</file>