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06FE8" w14:textId="77777777" w:rsidR="00202AB6" w:rsidRPr="005D5206" w:rsidRDefault="00202AB6" w:rsidP="00202AB6">
      <w:pPr>
        <w:rPr>
          <w:lang w:val="fr-BE"/>
        </w:rPr>
      </w:pPr>
      <w:bookmarkStart w:id="0" w:name="_Toc500167619"/>
    </w:p>
    <w:p w14:paraId="3812032E" w14:textId="77777777" w:rsidR="00202AB6" w:rsidRPr="00822727" w:rsidRDefault="00202AB6" w:rsidP="00202AB6">
      <w:pPr>
        <w:rPr>
          <w:lang w:val="fr-BE"/>
        </w:rPr>
      </w:pPr>
    </w:p>
    <w:p w14:paraId="2610C4C5" w14:textId="77777777" w:rsidR="00202AB6" w:rsidRPr="00822727" w:rsidRDefault="00202AB6" w:rsidP="00202AB6">
      <w:pPr>
        <w:rPr>
          <w:lang w:val="fr-BE"/>
        </w:rPr>
      </w:pPr>
    </w:p>
    <w:p w14:paraId="6C5970DC" w14:textId="77777777" w:rsidR="00202AB6" w:rsidRPr="005526E8" w:rsidRDefault="00202AB6" w:rsidP="00202AB6">
      <w:pPr>
        <w:rPr>
          <w:rFonts w:cs="Times New Roman"/>
          <w:szCs w:val="18"/>
          <w:lang w:val="fr-BE" w:eastAsia="en-US"/>
        </w:rPr>
      </w:pPr>
    </w:p>
    <w:p w14:paraId="3E4BAA13" w14:textId="77777777" w:rsidR="00202AB6" w:rsidRPr="005526E8" w:rsidRDefault="00202AB6" w:rsidP="00202AB6">
      <w:pPr>
        <w:rPr>
          <w:rFonts w:cs="Times New Roman"/>
          <w:szCs w:val="18"/>
          <w:lang w:val="fr-BE" w:eastAsia="en-US"/>
        </w:rPr>
      </w:pPr>
    </w:p>
    <w:p w14:paraId="77C86202" w14:textId="77777777" w:rsidR="00202AB6" w:rsidRDefault="00202AB6" w:rsidP="00202AB6">
      <w:pPr>
        <w:rPr>
          <w:rFonts w:cs="Times New Roman"/>
          <w:sz w:val="20"/>
          <w:lang w:val="fr-BE" w:eastAsia="en-US"/>
        </w:rPr>
      </w:pPr>
    </w:p>
    <w:p w14:paraId="5D64CF06" w14:textId="77777777" w:rsidR="00202AB6" w:rsidRDefault="00202AB6" w:rsidP="00202AB6">
      <w:pPr>
        <w:rPr>
          <w:rFonts w:cs="Times New Roman"/>
          <w:sz w:val="20"/>
          <w:lang w:val="fr-BE" w:eastAsia="en-US"/>
        </w:rPr>
      </w:pPr>
    </w:p>
    <w:p w14:paraId="7F671362" w14:textId="77777777" w:rsidR="00202AB6" w:rsidRDefault="00202AB6" w:rsidP="00202AB6">
      <w:pPr>
        <w:rPr>
          <w:rFonts w:cs="Times New Roman"/>
          <w:sz w:val="20"/>
          <w:lang w:val="fr-BE" w:eastAsia="en-US"/>
        </w:rPr>
      </w:pPr>
    </w:p>
    <w:p w14:paraId="305FA09F" w14:textId="77777777" w:rsidR="00202AB6" w:rsidRDefault="00202AB6" w:rsidP="00202AB6">
      <w:pPr>
        <w:rPr>
          <w:rFonts w:cs="Times New Roman"/>
          <w:sz w:val="20"/>
          <w:lang w:val="fr-BE" w:eastAsia="en-US"/>
        </w:rPr>
      </w:pPr>
    </w:p>
    <w:p w14:paraId="5FA1BDB7" w14:textId="77777777" w:rsidR="00202AB6" w:rsidRPr="005526E8" w:rsidRDefault="00202AB6" w:rsidP="00202AB6">
      <w:pPr>
        <w:rPr>
          <w:b/>
          <w:szCs w:val="18"/>
          <w:lang w:val="fr-BE"/>
        </w:rPr>
      </w:pPr>
    </w:p>
    <w:p w14:paraId="5AF7FA08" w14:textId="77777777" w:rsidR="00202AB6" w:rsidRPr="005526E8" w:rsidRDefault="00202AB6" w:rsidP="00202AB6">
      <w:pPr>
        <w:rPr>
          <w:b/>
          <w:szCs w:val="18"/>
          <w:lang w:val="fr-BE"/>
        </w:rPr>
      </w:pPr>
    </w:p>
    <w:p w14:paraId="763FFBF7" w14:textId="77777777" w:rsidR="00202AB6" w:rsidRPr="0001048C" w:rsidRDefault="00202AB6" w:rsidP="00202AB6">
      <w:pPr>
        <w:jc w:val="center"/>
        <w:rPr>
          <w:sz w:val="22"/>
          <w:szCs w:val="22"/>
          <w:lang w:val="fr-BE"/>
        </w:rPr>
      </w:pPr>
      <w:r w:rsidRPr="0001048C">
        <w:rPr>
          <w:sz w:val="22"/>
          <w:szCs w:val="22"/>
          <w:lang w:val="fr-BE"/>
        </w:rPr>
        <w:t>Décret du 11 mars 1999 relatif au permis d’environnement</w:t>
      </w:r>
    </w:p>
    <w:p w14:paraId="0FB224A0" w14:textId="77777777" w:rsidR="00202AB6" w:rsidRDefault="00202AB6" w:rsidP="00202AB6">
      <w:pPr>
        <w:rPr>
          <w:szCs w:val="18"/>
          <w:lang w:val="fr-BE"/>
        </w:rPr>
      </w:pPr>
    </w:p>
    <w:p w14:paraId="4033C533" w14:textId="77777777" w:rsidR="00202AB6" w:rsidRPr="003F74F0" w:rsidRDefault="00202AB6" w:rsidP="00202AB6">
      <w:pPr>
        <w:rPr>
          <w:szCs w:val="18"/>
          <w:lang w:val="fr-BE"/>
        </w:rPr>
      </w:pPr>
    </w:p>
    <w:p w14:paraId="1D20FC69" w14:textId="77777777" w:rsidR="00202AB6" w:rsidRDefault="00202AB6" w:rsidP="00202AB6">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01048C">
        <w:rPr>
          <w:rFonts w:ascii="Century Gothic" w:hAnsi="Century Gothic"/>
          <w:b w:val="0"/>
          <w:sz w:val="22"/>
          <w:szCs w:val="22"/>
          <w:lang w:val="fr-BE"/>
        </w:rPr>
        <w:t xml:space="preserve">Arrêté du Gouvernement wallon du 4 juillet 2002 </w:t>
      </w:r>
      <w:r w:rsidRPr="0001048C">
        <w:rPr>
          <w:rFonts w:ascii="Century Gothic" w:hAnsi="Century Gothic"/>
          <w:b w:val="0"/>
          <w:noProof/>
          <w:sz w:val="22"/>
          <w:szCs w:val="22"/>
          <w:lang w:val="fr-BE"/>
        </w:rPr>
        <w:t>relatif à la procédure et à diverses mesures d’exécution du décret du 11 mars 1999 relatif au permis d’environnement</w:t>
      </w:r>
    </w:p>
    <w:p w14:paraId="15801B8B" w14:textId="77777777" w:rsidR="00202AB6" w:rsidRPr="00490A62" w:rsidRDefault="00202AB6" w:rsidP="00202AB6">
      <w:pPr>
        <w:jc w:val="center"/>
        <w:rPr>
          <w:rFonts w:cs="Times New Roman"/>
          <w:sz w:val="22"/>
          <w:szCs w:val="22"/>
          <w:lang w:val="fr-BE" w:eastAsia="en-US"/>
        </w:rPr>
      </w:pPr>
      <w:r w:rsidRPr="00490A62">
        <w:rPr>
          <w:rFonts w:cs="Times New Roman"/>
          <w:sz w:val="22"/>
          <w:szCs w:val="22"/>
          <w:lang w:val="fr-BE" w:eastAsia="en-US"/>
        </w:rPr>
        <w:t>Arr</w:t>
      </w:r>
      <w:r>
        <w:rPr>
          <w:rFonts w:cs="Times New Roman"/>
          <w:sz w:val="22"/>
          <w:szCs w:val="22"/>
          <w:lang w:val="fr-BE" w:eastAsia="en-US"/>
        </w:rPr>
        <w:t xml:space="preserve">êté ministériel du </w:t>
      </w:r>
      <w:r w:rsidR="009A1A7A">
        <w:rPr>
          <w:rFonts w:cs="Times New Roman"/>
          <w:sz w:val="22"/>
          <w:szCs w:val="22"/>
          <w:lang w:val="fr-BE" w:eastAsia="en-US"/>
        </w:rPr>
        <w:t>6 juin 2019</w:t>
      </w:r>
      <w:r>
        <w:rPr>
          <w:rFonts w:cs="Times New Roman"/>
          <w:sz w:val="22"/>
          <w:szCs w:val="22"/>
          <w:lang w:val="fr-BE" w:eastAsia="en-US"/>
        </w:rPr>
        <w:t xml:space="preserve"> établissant un formulaire </w:t>
      </w:r>
      <w:r w:rsidRPr="006537F6">
        <w:rPr>
          <w:rFonts w:cs="Times New Roman"/>
          <w:sz w:val="22"/>
          <w:szCs w:val="22"/>
          <w:lang w:val="fr-BE" w:eastAsia="en-US"/>
        </w:rPr>
        <w:t>relatif aux installations de compostage lorsque la quantité de matière entreposée est supérieure ou égale à 500 m3</w:t>
      </w:r>
    </w:p>
    <w:p w14:paraId="6EAD5D57" w14:textId="77777777" w:rsidR="00202AB6" w:rsidRPr="003F74F0" w:rsidRDefault="00202AB6" w:rsidP="00202AB6">
      <w:pPr>
        <w:rPr>
          <w:sz w:val="16"/>
          <w:szCs w:val="16"/>
          <w:lang w:val="fr-BE"/>
        </w:rPr>
      </w:pPr>
    </w:p>
    <w:p w14:paraId="0BE2B524" w14:textId="77777777" w:rsidR="00202AB6" w:rsidRDefault="00202AB6" w:rsidP="00202AB6">
      <w:pPr>
        <w:rPr>
          <w:sz w:val="16"/>
          <w:szCs w:val="16"/>
          <w:lang w:val="fr-BE"/>
        </w:rPr>
      </w:pPr>
    </w:p>
    <w:p w14:paraId="134BD429" w14:textId="4EAF4D11" w:rsidR="00202AB6" w:rsidRPr="00E70440" w:rsidRDefault="00202AB6" w:rsidP="00202AB6">
      <w:pPr>
        <w:jc w:val="center"/>
        <w:rPr>
          <w:rFonts w:eastAsiaTheme="minorEastAsia" w:cstheme="minorBidi"/>
          <w:sz w:val="36"/>
          <w:szCs w:val="36"/>
          <w:lang w:val="fr-BE" w:eastAsia="fr-FR"/>
        </w:rPr>
      </w:pPr>
      <w:r>
        <w:rPr>
          <w:rFonts w:eastAsiaTheme="minorEastAsia" w:cstheme="minorBidi"/>
          <w:sz w:val="36"/>
          <w:szCs w:val="36"/>
          <w:lang w:val="fr-BE" w:eastAsia="fr-FR"/>
        </w:rPr>
        <w:fldChar w:fldCharType="begin"/>
      </w:r>
      <w:r>
        <w:rPr>
          <w:rFonts w:eastAsiaTheme="minorEastAsia" w:cstheme="minorBidi"/>
          <w:sz w:val="36"/>
          <w:szCs w:val="36"/>
          <w:lang w:val="fr-BE" w:eastAsia="fr-FR"/>
        </w:rPr>
        <w:instrText xml:space="preserve"> TITLE   \* MERGEFORMAT </w:instrText>
      </w:r>
      <w:r>
        <w:rPr>
          <w:rFonts w:eastAsiaTheme="minorEastAsia" w:cstheme="minorBidi"/>
          <w:sz w:val="36"/>
          <w:szCs w:val="36"/>
          <w:lang w:val="fr-BE" w:eastAsia="fr-FR"/>
        </w:rPr>
        <w:fldChar w:fldCharType="separate"/>
      </w:r>
      <w:r w:rsidR="00AC1A01">
        <w:rPr>
          <w:rFonts w:eastAsiaTheme="minorEastAsia" w:cstheme="minorBidi"/>
          <w:sz w:val="36"/>
          <w:szCs w:val="36"/>
          <w:lang w:val="fr-BE" w:eastAsia="fr-FR"/>
        </w:rPr>
        <w:t>Annexe 1/10 : Formulaire relatif aux installations de compostage lorsque la quantité de matière entreposée est supérieure ou égale à 500 m3</w:t>
      </w:r>
      <w:r>
        <w:rPr>
          <w:rFonts w:eastAsiaTheme="minorEastAsia" w:cstheme="minorBidi"/>
          <w:sz w:val="36"/>
          <w:szCs w:val="36"/>
          <w:lang w:val="fr-BE" w:eastAsia="fr-FR"/>
        </w:rPr>
        <w:fldChar w:fldCharType="end"/>
      </w:r>
      <w:r w:rsidRPr="00E70440">
        <w:rPr>
          <w:rFonts w:eastAsiaTheme="minorEastAsia" w:cstheme="minorBidi"/>
          <w:sz w:val="36"/>
          <w:szCs w:val="36"/>
          <w:lang w:val="fr-BE" w:eastAsia="fr-FR"/>
        </w:rPr>
        <w:fldChar w:fldCharType="begin"/>
      </w:r>
      <w:r w:rsidRPr="00E70440">
        <w:rPr>
          <w:rFonts w:eastAsiaTheme="minorEastAsia" w:cstheme="minorBidi"/>
          <w:sz w:val="36"/>
          <w:szCs w:val="36"/>
          <w:lang w:val="fr-BE" w:eastAsia="fr-FR"/>
        </w:rPr>
        <w:instrText xml:space="preserve"> COMMENTS  \* MERGEFORMAT </w:instrText>
      </w:r>
      <w:r w:rsidRPr="00E70440">
        <w:rPr>
          <w:rFonts w:eastAsiaTheme="minorEastAsia" w:cstheme="minorBidi"/>
          <w:sz w:val="36"/>
          <w:szCs w:val="36"/>
          <w:lang w:val="fr-BE" w:eastAsia="fr-FR"/>
        </w:rPr>
        <w:fldChar w:fldCharType="end"/>
      </w:r>
    </w:p>
    <w:p w14:paraId="5F16F791" w14:textId="77777777" w:rsidR="00202AB6" w:rsidRPr="00E70440" w:rsidRDefault="00202AB6" w:rsidP="00202AB6"/>
    <w:p w14:paraId="0F246B3E" w14:textId="77777777" w:rsidR="00202AB6" w:rsidRDefault="00202AB6" w:rsidP="00202AB6">
      <w:pPr>
        <w:rPr>
          <w:rFonts w:cstheme="minorHAnsi"/>
          <w:b/>
          <w:smallCaps/>
          <w:lang w:val="fr-BE"/>
        </w:rPr>
      </w:pPr>
    </w:p>
    <w:p w14:paraId="0332DCC7" w14:textId="77777777" w:rsidR="00202AB6" w:rsidRDefault="00202AB6" w:rsidP="00202AB6">
      <w:pPr>
        <w:rPr>
          <w:rFonts w:cstheme="minorHAnsi"/>
          <w:b/>
          <w:smallCaps/>
          <w:lang w:val="fr-BE"/>
        </w:rPr>
      </w:pPr>
    </w:p>
    <w:p w14:paraId="514C7B0F" w14:textId="77777777" w:rsidR="00202AB6" w:rsidRDefault="00202AB6" w:rsidP="00202AB6">
      <w:pPr>
        <w:rPr>
          <w:rFonts w:cstheme="minorHAnsi"/>
          <w:b/>
          <w:smallCaps/>
          <w:lang w:val="fr-BE"/>
        </w:rPr>
      </w:pPr>
    </w:p>
    <w:p w14:paraId="7E19D433" w14:textId="77777777" w:rsidR="00202AB6" w:rsidRDefault="00202AB6" w:rsidP="00202AB6">
      <w:pPr>
        <w:rPr>
          <w:rFonts w:cstheme="minorHAnsi"/>
          <w:b/>
          <w:smallCaps/>
          <w:lang w:val="fr-BE"/>
        </w:rPr>
      </w:pPr>
    </w:p>
    <w:p w14:paraId="3FEEB2FF" w14:textId="77777777" w:rsidR="00202AB6" w:rsidRDefault="00202AB6" w:rsidP="00202AB6">
      <w:pPr>
        <w:rPr>
          <w:rFonts w:cstheme="minorHAnsi"/>
          <w:b/>
          <w:smallCaps/>
          <w:lang w:val="fr-BE"/>
        </w:rPr>
      </w:pPr>
    </w:p>
    <w:p w14:paraId="4355ADE3" w14:textId="77777777" w:rsidR="00202AB6" w:rsidRDefault="00202AB6" w:rsidP="00202AB6">
      <w:pPr>
        <w:rPr>
          <w:rFonts w:cstheme="minorHAnsi"/>
          <w:b/>
          <w:smallCaps/>
          <w:lang w:val="fr-BE"/>
        </w:rPr>
      </w:pPr>
    </w:p>
    <w:p w14:paraId="48FCC1B8" w14:textId="77777777" w:rsidR="00202AB6" w:rsidRDefault="00202AB6" w:rsidP="00202AB6">
      <w:pPr>
        <w:rPr>
          <w:rFonts w:cstheme="minorHAnsi"/>
          <w:b/>
          <w:smallCaps/>
          <w:lang w:val="fr-BE"/>
        </w:rPr>
      </w:pPr>
    </w:p>
    <w:p w14:paraId="23A08B09" w14:textId="77777777" w:rsidR="00202AB6" w:rsidRDefault="00202AB6" w:rsidP="00202AB6">
      <w:pPr>
        <w:rPr>
          <w:rFonts w:cstheme="minorHAnsi"/>
          <w:b/>
          <w:smallCaps/>
          <w:lang w:val="fr-BE"/>
        </w:rPr>
      </w:pPr>
    </w:p>
    <w:p w14:paraId="61028DEB" w14:textId="77777777" w:rsidR="00202AB6" w:rsidRDefault="00202AB6" w:rsidP="00202AB6">
      <w:pPr>
        <w:rPr>
          <w:rFonts w:cstheme="minorHAnsi"/>
          <w:b/>
          <w:smallCaps/>
          <w:lang w:val="fr-BE"/>
        </w:rPr>
      </w:pPr>
      <w:r>
        <w:rPr>
          <w:rFonts w:cstheme="minorHAnsi"/>
          <w:b/>
          <w:smallCaps/>
          <w:lang w:val="fr-BE"/>
        </w:rPr>
        <w:br w:type="page"/>
      </w:r>
    </w:p>
    <w:p w14:paraId="3A0B4C4F" w14:textId="77777777" w:rsidR="008B074D" w:rsidRPr="00C17C85" w:rsidRDefault="00E13DA5" w:rsidP="009A1A7A">
      <w:pPr>
        <w:pStyle w:val="Titre1"/>
      </w:pPr>
      <w:r w:rsidRPr="00C17C85">
        <w:lastRenderedPageBreak/>
        <w:t>Aires</w:t>
      </w:r>
      <w:bookmarkEnd w:id="0"/>
    </w:p>
    <w:p w14:paraId="5E7B47AB" w14:textId="77777777" w:rsidR="009A50FF" w:rsidRDefault="009A50FF" w:rsidP="00C17C85">
      <w:r>
        <w:t xml:space="preserve">Quelle est la répartition des différentes </w:t>
      </w:r>
      <w:r w:rsidR="00CA3C91">
        <w:t>bio</w:t>
      </w:r>
      <w:r w:rsidR="005357B4">
        <w:t>m</w:t>
      </w:r>
      <w:r w:rsidR="00CA3C91">
        <w:t>atières</w:t>
      </w:r>
      <w:r w:rsidR="00C96264">
        <w:t xml:space="preserve"> </w:t>
      </w:r>
      <w:r>
        <w:t>? </w:t>
      </w:r>
    </w:p>
    <w:p w14:paraId="3A794436" w14:textId="77777777" w:rsidR="009A50FF" w:rsidRDefault="009A50FF" w:rsidP="008B074D">
      <w:pPr>
        <w:tabs>
          <w:tab w:val="left" w:leader="dot" w:pos="8931"/>
        </w:tabs>
        <w:ind w:left="284" w:hanging="66"/>
      </w:pPr>
    </w:p>
    <w:tbl>
      <w:tblPr>
        <w:tblStyle w:val="Grilledutableau"/>
        <w:tblW w:w="0" w:type="auto"/>
        <w:tblInd w:w="284" w:type="dxa"/>
        <w:tblLook w:val="04A0" w:firstRow="1" w:lastRow="0" w:firstColumn="1" w:lastColumn="0" w:noHBand="0" w:noVBand="1"/>
      </w:tblPr>
      <w:tblGrid>
        <w:gridCol w:w="3021"/>
        <w:gridCol w:w="3021"/>
        <w:gridCol w:w="3021"/>
      </w:tblGrid>
      <w:tr w:rsidR="009A50FF" w:rsidRPr="009A50FF" w14:paraId="0F8C2BD9" w14:textId="77777777" w:rsidTr="00E70440">
        <w:trPr>
          <w:trHeight w:val="406"/>
        </w:trPr>
        <w:tc>
          <w:tcPr>
            <w:tcW w:w="3021" w:type="dxa"/>
            <w:vAlign w:val="center"/>
          </w:tcPr>
          <w:p w14:paraId="593AA455" w14:textId="77777777" w:rsidR="009A50FF" w:rsidRPr="00C17C85" w:rsidRDefault="009A50FF" w:rsidP="00E70440">
            <w:pPr>
              <w:jc w:val="center"/>
            </w:pPr>
            <w:r w:rsidRPr="00C17C85">
              <w:t>Aires</w:t>
            </w:r>
          </w:p>
        </w:tc>
        <w:tc>
          <w:tcPr>
            <w:tcW w:w="3021" w:type="dxa"/>
            <w:vAlign w:val="center"/>
          </w:tcPr>
          <w:p w14:paraId="39BF2D1E" w14:textId="77777777" w:rsidR="009A50FF" w:rsidRPr="00C17C85" w:rsidRDefault="009A50FF" w:rsidP="00E70440">
            <w:pPr>
              <w:jc w:val="center"/>
            </w:pPr>
            <w:r w:rsidRPr="00C17C85">
              <w:t>Volume (m</w:t>
            </w:r>
            <w:r w:rsidRPr="00C17C85">
              <w:rPr>
                <w:vertAlign w:val="superscript"/>
              </w:rPr>
              <w:t>3</w:t>
            </w:r>
            <w:r w:rsidRPr="00C17C85">
              <w:t>)</w:t>
            </w:r>
          </w:p>
        </w:tc>
        <w:tc>
          <w:tcPr>
            <w:tcW w:w="3021" w:type="dxa"/>
            <w:vAlign w:val="center"/>
          </w:tcPr>
          <w:p w14:paraId="7632A260" w14:textId="77777777" w:rsidR="009A50FF" w:rsidRPr="00C17C85" w:rsidRDefault="009A50FF" w:rsidP="00E70440">
            <w:pPr>
              <w:jc w:val="center"/>
            </w:pPr>
            <w:r w:rsidRPr="00C17C85">
              <w:t>Surface occupée (m</w:t>
            </w:r>
            <w:r w:rsidRPr="00C17C85">
              <w:rPr>
                <w:vertAlign w:val="superscript"/>
              </w:rPr>
              <w:t>2</w:t>
            </w:r>
            <w:r w:rsidRPr="00C17C85">
              <w:t>)</w:t>
            </w:r>
          </w:p>
        </w:tc>
      </w:tr>
      <w:tr w:rsidR="009A50FF" w14:paraId="59B0096F" w14:textId="77777777" w:rsidTr="00E70440">
        <w:trPr>
          <w:trHeight w:val="397"/>
        </w:trPr>
        <w:tc>
          <w:tcPr>
            <w:tcW w:w="3021" w:type="dxa"/>
            <w:vAlign w:val="center"/>
          </w:tcPr>
          <w:p w14:paraId="0F7AD7C3" w14:textId="77777777" w:rsidR="009A50FF" w:rsidRPr="00C17C85" w:rsidRDefault="009A50FF" w:rsidP="00E70440">
            <w:r w:rsidRPr="00C17C85">
              <w:t>Prétraitement</w:t>
            </w:r>
          </w:p>
        </w:tc>
        <w:tc>
          <w:tcPr>
            <w:tcW w:w="3021" w:type="dxa"/>
            <w:vAlign w:val="center"/>
          </w:tcPr>
          <w:p w14:paraId="76B40298" w14:textId="77777777" w:rsidR="009A50FF" w:rsidRPr="00C17C85" w:rsidRDefault="009A50FF" w:rsidP="00D863BD">
            <w:pPr>
              <w:pStyle w:val="Rponse"/>
            </w:pPr>
          </w:p>
        </w:tc>
        <w:tc>
          <w:tcPr>
            <w:tcW w:w="3021" w:type="dxa"/>
            <w:vAlign w:val="center"/>
          </w:tcPr>
          <w:p w14:paraId="72D4683E" w14:textId="77777777" w:rsidR="009A50FF" w:rsidRPr="00C17C85" w:rsidRDefault="009A50FF" w:rsidP="00D863BD">
            <w:pPr>
              <w:pStyle w:val="Rponse"/>
            </w:pPr>
          </w:p>
        </w:tc>
      </w:tr>
      <w:tr w:rsidR="009A50FF" w14:paraId="22406D13" w14:textId="77777777" w:rsidTr="00E70440">
        <w:trPr>
          <w:trHeight w:val="397"/>
        </w:trPr>
        <w:tc>
          <w:tcPr>
            <w:tcW w:w="3021" w:type="dxa"/>
            <w:vAlign w:val="center"/>
          </w:tcPr>
          <w:p w14:paraId="5166CB5A" w14:textId="77777777" w:rsidR="009A50FF" w:rsidRPr="00C17C85" w:rsidRDefault="009A50FF" w:rsidP="00E70440">
            <w:r w:rsidRPr="00C17C85">
              <w:t>Compostage hors maturation</w:t>
            </w:r>
          </w:p>
        </w:tc>
        <w:tc>
          <w:tcPr>
            <w:tcW w:w="3021" w:type="dxa"/>
            <w:vAlign w:val="center"/>
          </w:tcPr>
          <w:p w14:paraId="6F942857" w14:textId="77777777" w:rsidR="009A50FF" w:rsidRPr="00C17C85" w:rsidRDefault="009A50FF" w:rsidP="00D863BD">
            <w:pPr>
              <w:pStyle w:val="Rponse"/>
            </w:pPr>
          </w:p>
        </w:tc>
        <w:tc>
          <w:tcPr>
            <w:tcW w:w="3021" w:type="dxa"/>
            <w:vAlign w:val="center"/>
          </w:tcPr>
          <w:p w14:paraId="21DC79FC" w14:textId="77777777" w:rsidR="009A50FF" w:rsidRPr="00C17C85" w:rsidRDefault="009A50FF" w:rsidP="00D863BD">
            <w:pPr>
              <w:pStyle w:val="Rponse"/>
            </w:pPr>
          </w:p>
        </w:tc>
      </w:tr>
      <w:tr w:rsidR="009A50FF" w14:paraId="72EEB0C2" w14:textId="77777777" w:rsidTr="00E70440">
        <w:trPr>
          <w:trHeight w:val="397"/>
        </w:trPr>
        <w:tc>
          <w:tcPr>
            <w:tcW w:w="3021" w:type="dxa"/>
            <w:vAlign w:val="center"/>
          </w:tcPr>
          <w:p w14:paraId="1CA5320B" w14:textId="77777777" w:rsidR="009A50FF" w:rsidRPr="00C17C85" w:rsidRDefault="009A50FF" w:rsidP="00E70440">
            <w:r w:rsidRPr="00C17C85">
              <w:t>Compostage à la maturation</w:t>
            </w:r>
          </w:p>
        </w:tc>
        <w:tc>
          <w:tcPr>
            <w:tcW w:w="3021" w:type="dxa"/>
            <w:vAlign w:val="center"/>
          </w:tcPr>
          <w:p w14:paraId="087D960F" w14:textId="77777777" w:rsidR="009A50FF" w:rsidRPr="00C17C85" w:rsidRDefault="009A50FF" w:rsidP="00D863BD">
            <w:pPr>
              <w:pStyle w:val="Rponse"/>
            </w:pPr>
          </w:p>
        </w:tc>
        <w:tc>
          <w:tcPr>
            <w:tcW w:w="3021" w:type="dxa"/>
            <w:vAlign w:val="center"/>
          </w:tcPr>
          <w:p w14:paraId="54F26A8E" w14:textId="77777777" w:rsidR="009A50FF" w:rsidRPr="00C17C85" w:rsidRDefault="009A50FF" w:rsidP="00D863BD">
            <w:pPr>
              <w:pStyle w:val="Rponse"/>
            </w:pPr>
          </w:p>
        </w:tc>
      </w:tr>
      <w:tr w:rsidR="009A50FF" w14:paraId="70DE5584" w14:textId="77777777" w:rsidTr="00E70440">
        <w:trPr>
          <w:trHeight w:val="397"/>
        </w:trPr>
        <w:tc>
          <w:tcPr>
            <w:tcW w:w="3021" w:type="dxa"/>
            <w:vAlign w:val="center"/>
          </w:tcPr>
          <w:p w14:paraId="4A000740" w14:textId="77777777" w:rsidR="009A50FF" w:rsidRPr="00C17C85" w:rsidRDefault="009A50FF" w:rsidP="00E70440">
            <w:r w:rsidRPr="00C17C85">
              <w:t>Tamisage</w:t>
            </w:r>
          </w:p>
        </w:tc>
        <w:tc>
          <w:tcPr>
            <w:tcW w:w="3021" w:type="dxa"/>
            <w:vAlign w:val="center"/>
          </w:tcPr>
          <w:p w14:paraId="7E22F6FE" w14:textId="77777777" w:rsidR="009A50FF" w:rsidRPr="00C17C85" w:rsidRDefault="009A50FF" w:rsidP="00D863BD">
            <w:pPr>
              <w:pStyle w:val="Rponse"/>
            </w:pPr>
          </w:p>
        </w:tc>
        <w:tc>
          <w:tcPr>
            <w:tcW w:w="3021" w:type="dxa"/>
            <w:vAlign w:val="center"/>
          </w:tcPr>
          <w:p w14:paraId="1E6A58D3" w14:textId="77777777" w:rsidR="009A50FF" w:rsidRPr="00C17C85" w:rsidRDefault="009A50FF" w:rsidP="00D863BD">
            <w:pPr>
              <w:pStyle w:val="Rponse"/>
            </w:pPr>
          </w:p>
        </w:tc>
      </w:tr>
      <w:tr w:rsidR="009A50FF" w14:paraId="6E4ECEA8" w14:textId="77777777" w:rsidTr="00E70440">
        <w:trPr>
          <w:trHeight w:val="397"/>
        </w:trPr>
        <w:tc>
          <w:tcPr>
            <w:tcW w:w="3021" w:type="dxa"/>
            <w:vAlign w:val="center"/>
          </w:tcPr>
          <w:p w14:paraId="1C839201" w14:textId="77777777" w:rsidR="009A50FF" w:rsidRPr="00C17C85" w:rsidRDefault="009A50FF" w:rsidP="00E70440">
            <w:r w:rsidRPr="00C17C85">
              <w:t>Entreposage des composts</w:t>
            </w:r>
          </w:p>
        </w:tc>
        <w:tc>
          <w:tcPr>
            <w:tcW w:w="3021" w:type="dxa"/>
            <w:vAlign w:val="center"/>
          </w:tcPr>
          <w:p w14:paraId="7E84FD50" w14:textId="77777777" w:rsidR="009A50FF" w:rsidRPr="00C17C85" w:rsidRDefault="009A50FF" w:rsidP="00D863BD">
            <w:pPr>
              <w:pStyle w:val="Rponse"/>
            </w:pPr>
          </w:p>
        </w:tc>
        <w:tc>
          <w:tcPr>
            <w:tcW w:w="3021" w:type="dxa"/>
            <w:vAlign w:val="center"/>
          </w:tcPr>
          <w:p w14:paraId="4EF6D4CE" w14:textId="77777777" w:rsidR="009A50FF" w:rsidRPr="00C17C85" w:rsidRDefault="009A50FF" w:rsidP="00D863BD">
            <w:pPr>
              <w:pStyle w:val="Rponse"/>
            </w:pPr>
          </w:p>
        </w:tc>
      </w:tr>
    </w:tbl>
    <w:p w14:paraId="605AEB7B" w14:textId="77777777" w:rsidR="009A50FF" w:rsidRDefault="009A50FF" w:rsidP="008B074D">
      <w:pPr>
        <w:tabs>
          <w:tab w:val="left" w:leader="dot" w:pos="8931"/>
        </w:tabs>
        <w:ind w:left="284" w:hanging="66"/>
      </w:pPr>
    </w:p>
    <w:p w14:paraId="1B08AF9E" w14:textId="77777777" w:rsidR="009A50FF" w:rsidRDefault="009A50FF" w:rsidP="00D863BD">
      <w:pPr>
        <w:pBdr>
          <w:top w:val="single" w:sz="4" w:space="1" w:color="auto"/>
          <w:left w:val="single" w:sz="4" w:space="1" w:color="auto"/>
          <w:bottom w:val="single" w:sz="4" w:space="1" w:color="auto"/>
          <w:right w:val="single" w:sz="4" w:space="1" w:color="auto"/>
        </w:pBdr>
      </w:pPr>
      <w:r>
        <w:t>Liste</w:t>
      </w:r>
      <w:r w:rsidR="00757749">
        <w:t>z</w:t>
      </w:r>
      <w:r>
        <w:t xml:space="preserve"> </w:t>
      </w:r>
      <w:r w:rsidR="00757749">
        <w:t>l</w:t>
      </w:r>
      <w:r>
        <w:t>es matières</w:t>
      </w:r>
      <w:r w:rsidR="00377E4F">
        <w:t xml:space="preserve"> </w:t>
      </w:r>
      <w:r>
        <w:t xml:space="preserve">et </w:t>
      </w:r>
      <w:r w:rsidR="00757749">
        <w:t xml:space="preserve">les </w:t>
      </w:r>
      <w:r>
        <w:t>bio</w:t>
      </w:r>
      <w:r w:rsidR="005357B4">
        <w:t>m</w:t>
      </w:r>
      <w:r>
        <w:t>atières</w:t>
      </w:r>
      <w:r w:rsidR="00864337">
        <w:t> </w:t>
      </w:r>
    </w:p>
    <w:p w14:paraId="1F63388E"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3C7D6306"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314CA2F0"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6413AF25"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6233161A"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5CE3C05B"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285745E4"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372105B5"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08E4CE58"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4CCCB46D" w14:textId="77777777" w:rsidR="00D863BD"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011B9AB6" w14:textId="77777777" w:rsidR="00D863BD" w:rsidRDefault="00D863BD" w:rsidP="00D863BD">
      <w:pPr>
        <w:pBdr>
          <w:top w:val="single" w:sz="4" w:space="1" w:color="auto"/>
          <w:left w:val="single" w:sz="4" w:space="1" w:color="auto"/>
          <w:bottom w:val="single" w:sz="4" w:space="1" w:color="auto"/>
          <w:right w:val="single" w:sz="4" w:space="1" w:color="auto"/>
        </w:pBdr>
      </w:pPr>
    </w:p>
    <w:p w14:paraId="7A9C21DC" w14:textId="61616643" w:rsidR="00C96264" w:rsidRDefault="00C96264" w:rsidP="00D863BD">
      <w:pPr>
        <w:pBdr>
          <w:top w:val="single" w:sz="4" w:space="1" w:color="auto"/>
          <w:left w:val="single" w:sz="4" w:space="1" w:color="auto"/>
          <w:bottom w:val="single" w:sz="4" w:space="1" w:color="auto"/>
          <w:right w:val="single" w:sz="4" w:space="1" w:color="auto"/>
        </w:pBdr>
        <w:tabs>
          <w:tab w:val="left" w:leader="dot" w:pos="9356"/>
        </w:tabs>
      </w:pPr>
    </w:p>
    <w:p w14:paraId="52CBF473" w14:textId="77777777" w:rsidR="00C96264" w:rsidRDefault="00C96264" w:rsidP="00D863BD">
      <w:pPr>
        <w:pBdr>
          <w:top w:val="single" w:sz="4" w:space="1" w:color="auto"/>
          <w:left w:val="single" w:sz="4" w:space="1" w:color="auto"/>
          <w:bottom w:val="single" w:sz="4" w:space="1" w:color="auto"/>
          <w:right w:val="single" w:sz="4" w:space="1" w:color="auto"/>
        </w:pBdr>
      </w:pPr>
      <w:r>
        <w:t>Comment gérez-vous les lixiviats ?</w:t>
      </w:r>
    </w:p>
    <w:p w14:paraId="32EDDF73"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6AA20881"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652D32E0"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12059870"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7BB5CB17"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083D195C"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2B029665"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1D506E78"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31AAB9E7" w14:textId="77777777" w:rsidR="00D863BD" w:rsidRPr="00904163"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7DAA9141" w14:textId="77777777" w:rsidR="00D863BD" w:rsidRDefault="00D863BD" w:rsidP="00D863B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fr-BE"/>
        </w:rPr>
      </w:pPr>
      <w:r w:rsidRPr="00904163">
        <w:rPr>
          <w:b/>
          <w:color w:val="0000FF"/>
          <w:sz w:val="20"/>
          <w:lang w:val="fr-BE"/>
        </w:rPr>
        <w:tab/>
      </w:r>
    </w:p>
    <w:p w14:paraId="13936F9D" w14:textId="77777777" w:rsidR="00D863BD" w:rsidRDefault="00D863BD" w:rsidP="00D863BD">
      <w:pPr>
        <w:pBdr>
          <w:top w:val="single" w:sz="4" w:space="1" w:color="auto"/>
          <w:left w:val="single" w:sz="4" w:space="1" w:color="auto"/>
          <w:bottom w:val="single" w:sz="4" w:space="1" w:color="auto"/>
          <w:right w:val="single" w:sz="4" w:space="1" w:color="auto"/>
        </w:pBdr>
      </w:pPr>
    </w:p>
    <w:p w14:paraId="7AEAB906" w14:textId="77777777" w:rsidR="009A50FF" w:rsidRDefault="009A50FF" w:rsidP="00D863BD">
      <w:pPr>
        <w:pBdr>
          <w:top w:val="single" w:sz="4" w:space="1" w:color="auto"/>
          <w:left w:val="single" w:sz="4" w:space="1" w:color="auto"/>
          <w:bottom w:val="single" w:sz="4" w:space="1" w:color="auto"/>
          <w:right w:val="single" w:sz="4" w:space="1" w:color="auto"/>
        </w:pBdr>
        <w:tabs>
          <w:tab w:val="left" w:leader="dot" w:pos="8931"/>
        </w:tabs>
      </w:pPr>
    </w:p>
    <w:p w14:paraId="19C920EE" w14:textId="77777777" w:rsidR="009A50FF" w:rsidRDefault="009A50FF" w:rsidP="009A1A7A">
      <w:pPr>
        <w:pStyle w:val="Titre1"/>
      </w:pPr>
      <w:bookmarkStart w:id="1" w:name="_Toc500167620"/>
      <w:r>
        <w:t>Plan de gestion des odeurs</w:t>
      </w:r>
      <w:bookmarkEnd w:id="1"/>
      <w:r>
        <w:t xml:space="preserve"> </w:t>
      </w:r>
    </w:p>
    <w:p w14:paraId="540106C7" w14:textId="26A2BD85" w:rsidR="006A6897" w:rsidRDefault="00C96264" w:rsidP="00D863BD">
      <w:pPr>
        <w:tabs>
          <w:tab w:val="left" w:pos="6237"/>
          <w:tab w:val="left" w:leader="dot" w:pos="7088"/>
        </w:tabs>
      </w:pPr>
      <w:r w:rsidRPr="00C17C85">
        <w:t>Veuillez joindre l’</w:t>
      </w:r>
      <w:r w:rsidR="008447E7" w:rsidRPr="00C17C85">
        <w:t xml:space="preserve">étude de </w:t>
      </w:r>
      <w:r w:rsidR="00377E4F" w:rsidRPr="00C17C85">
        <w:t xml:space="preserve">gestion </w:t>
      </w:r>
      <w:r w:rsidR="008447E7" w:rsidRPr="00C17C85">
        <w:t>des odeurs</w:t>
      </w:r>
      <w:r w:rsidR="001B6AEE">
        <w:t xml:space="preserve"> en document </w:t>
      </w:r>
      <w:r w:rsidR="00C17C85">
        <w:t>attaché</w:t>
      </w:r>
      <w:r w:rsidR="001B6AEE">
        <w:t xml:space="preserve"> n</w:t>
      </w:r>
      <w:r w:rsidR="008447E7" w:rsidRPr="00C17C85">
        <w:t>°</w:t>
      </w:r>
      <w:r w:rsidR="00D863BD">
        <w:t xml:space="preserve"> </w:t>
      </w:r>
      <w:r w:rsidR="009A50FF" w:rsidRPr="00D863BD">
        <w:rPr>
          <w:rStyle w:val="RponseCar"/>
        </w:rPr>
        <w:tab/>
      </w:r>
      <w:r w:rsidR="00D863BD" w:rsidRPr="00D863BD">
        <w:rPr>
          <w:rStyle w:val="RponseCar"/>
        </w:rPr>
        <w:tab/>
      </w:r>
    </w:p>
    <w:p w14:paraId="466DE299" w14:textId="77777777" w:rsidR="00E70440" w:rsidRPr="00C96264" w:rsidRDefault="00E70440" w:rsidP="00E70440"/>
    <w:p w14:paraId="009AED6A" w14:textId="77777777" w:rsidR="00103B62" w:rsidRDefault="00103B62" w:rsidP="009A1A7A">
      <w:pPr>
        <w:pStyle w:val="Titre1"/>
        <w:sectPr w:rsidR="00103B62" w:rsidSect="00781CD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8" w:right="1134" w:bottom="1418" w:left="1134" w:header="720" w:footer="720" w:gutter="0"/>
          <w:pgNumType w:start="1"/>
          <w:cols w:space="720"/>
          <w:titlePg/>
          <w:docGrid w:linePitch="326"/>
        </w:sectPr>
      </w:pPr>
    </w:p>
    <w:p w14:paraId="5292A937" w14:textId="77777777" w:rsidR="00C17C85" w:rsidRDefault="00C17C85" w:rsidP="009A1A7A">
      <w:pPr>
        <w:pStyle w:val="Titre1"/>
        <w:rPr>
          <w:szCs w:val="18"/>
        </w:rPr>
      </w:pPr>
      <w:r>
        <w:lastRenderedPageBreak/>
        <w:t>U</w:t>
      </w:r>
      <w:r w:rsidRPr="002513C8">
        <w:t>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9A1A7A" w14:paraId="7CA71C8C" w14:textId="77777777" w:rsidTr="008E40F5">
        <w:tc>
          <w:tcPr>
            <w:tcW w:w="9609" w:type="dxa"/>
            <w:gridSpan w:val="2"/>
            <w:tcBorders>
              <w:bottom w:val="nil"/>
            </w:tcBorders>
          </w:tcPr>
          <w:p w14:paraId="04BEEB59" w14:textId="77777777" w:rsidR="00A5599E" w:rsidRDefault="00A5599E" w:rsidP="002F458E">
            <w:pPr>
              <w:spacing w:before="60" w:after="60"/>
              <w:jc w:val="both"/>
              <w:rPr>
                <w:szCs w:val="18"/>
                <w:lang w:val="fr-BE"/>
              </w:rPr>
            </w:pPr>
            <w:bookmarkStart w:id="2"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2B5776D2" w14:textId="77777777" w:rsidR="00A5599E" w:rsidRDefault="00A5599E" w:rsidP="002F458E">
            <w:pPr>
              <w:spacing w:before="60" w:after="60"/>
              <w:jc w:val="both"/>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557626B0" w14:textId="77777777" w:rsidR="00A5599E" w:rsidRDefault="00A5599E" w:rsidP="002F458E">
            <w:pPr>
              <w:spacing w:before="60" w:after="60"/>
              <w:jc w:val="both"/>
              <w:rPr>
                <w:szCs w:val="18"/>
                <w:lang w:val="fr-BE"/>
              </w:rPr>
            </w:pPr>
            <w:r>
              <w:rPr>
                <w:szCs w:val="18"/>
                <w:lang w:val="fr-BE"/>
              </w:rPr>
              <w:t xml:space="preserve">Ces données ne seront ni vendues ni utilisées à des fins de marketing. </w:t>
            </w:r>
          </w:p>
          <w:p w14:paraId="30B703F5" w14:textId="77777777" w:rsidR="00A5599E" w:rsidRDefault="00A5599E" w:rsidP="002F458E">
            <w:pPr>
              <w:spacing w:before="60" w:after="60"/>
              <w:jc w:val="both"/>
              <w:rPr>
                <w:szCs w:val="18"/>
                <w:lang w:val="fr-BE"/>
              </w:rPr>
            </w:pPr>
            <w:r>
              <w:rPr>
                <w:szCs w:val="18"/>
                <w:lang w:val="fr-BE"/>
              </w:rPr>
              <w:t>Elles seront conservées aussi longtemps que le permis est valide, ainsi qu’un délai complémentaire permettant le suivi du contentieux éventuel.</w:t>
            </w:r>
          </w:p>
          <w:p w14:paraId="781F958F" w14:textId="77777777" w:rsidR="00A5599E" w:rsidRDefault="00A5599E" w:rsidP="002F458E">
            <w:pPr>
              <w:spacing w:before="60" w:after="60"/>
              <w:jc w:val="both"/>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6EB97AB2" w14:textId="77777777" w:rsidR="00A5599E" w:rsidRDefault="00A5599E" w:rsidP="002F458E">
            <w:pPr>
              <w:spacing w:before="60" w:after="60"/>
              <w:jc w:val="both"/>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5CA4E04B" w14:textId="77777777" w:rsidR="00A5599E" w:rsidRDefault="00A5599E" w:rsidP="00A5599E">
            <w:pPr>
              <w:tabs>
                <w:tab w:val="left" w:pos="4553"/>
              </w:tabs>
              <w:ind w:left="726"/>
              <w:rPr>
                <w:szCs w:val="18"/>
                <w:lang w:val="fr-BE"/>
              </w:rPr>
            </w:pPr>
            <w:r>
              <w:rPr>
                <w:szCs w:val="18"/>
                <w:lang w:val="fr-BE"/>
              </w:rPr>
              <w:t>Direction de Charleroi</w:t>
            </w:r>
            <w:r>
              <w:rPr>
                <w:szCs w:val="18"/>
                <w:lang w:val="fr-BE"/>
              </w:rPr>
              <w:tab/>
            </w:r>
          </w:p>
          <w:p w14:paraId="3C3D9129" w14:textId="77777777" w:rsidR="00A5599E" w:rsidRDefault="00A5599E" w:rsidP="00A5599E">
            <w:pPr>
              <w:tabs>
                <w:tab w:val="left" w:pos="4553"/>
              </w:tabs>
              <w:ind w:left="726"/>
              <w:rPr>
                <w:szCs w:val="18"/>
                <w:lang w:val="fr-BE"/>
              </w:rPr>
            </w:pPr>
            <w:r>
              <w:rPr>
                <w:szCs w:val="18"/>
                <w:lang w:val="fr-BE"/>
              </w:rPr>
              <w:t>Rue de l’Écluse 22</w:t>
            </w:r>
            <w:r>
              <w:rPr>
                <w:szCs w:val="18"/>
                <w:lang w:val="fr-BE"/>
              </w:rPr>
              <w:tab/>
              <w:t>+32 (0)71 65 47 80</w:t>
            </w:r>
          </w:p>
          <w:p w14:paraId="20F6ABA9" w14:textId="77777777" w:rsidR="00A5599E" w:rsidRDefault="00A5599E" w:rsidP="00A5599E">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32243D19" w14:textId="77777777" w:rsidR="00A5599E" w:rsidRPr="00152511" w:rsidRDefault="00A5599E" w:rsidP="00A5599E">
            <w:pPr>
              <w:tabs>
                <w:tab w:val="left" w:pos="4553"/>
              </w:tabs>
              <w:ind w:left="726"/>
              <w:rPr>
                <w:sz w:val="10"/>
                <w:szCs w:val="10"/>
                <w:lang w:val="fr-BE"/>
              </w:rPr>
            </w:pPr>
          </w:p>
          <w:p w14:paraId="3348C598" w14:textId="77777777" w:rsidR="00A5599E" w:rsidRDefault="00A5599E" w:rsidP="00A5599E">
            <w:pPr>
              <w:tabs>
                <w:tab w:val="left" w:pos="4553"/>
              </w:tabs>
              <w:ind w:left="726"/>
              <w:rPr>
                <w:szCs w:val="18"/>
                <w:lang w:val="fr-BE"/>
              </w:rPr>
            </w:pPr>
            <w:r>
              <w:rPr>
                <w:szCs w:val="18"/>
                <w:lang w:val="fr-BE"/>
              </w:rPr>
              <w:t>Direction de Liège</w:t>
            </w:r>
            <w:r>
              <w:rPr>
                <w:szCs w:val="18"/>
                <w:lang w:val="fr-BE"/>
              </w:rPr>
              <w:tab/>
            </w:r>
          </w:p>
          <w:p w14:paraId="09D12613" w14:textId="77777777" w:rsidR="00A5599E" w:rsidRDefault="00A5599E" w:rsidP="00A5599E">
            <w:pPr>
              <w:tabs>
                <w:tab w:val="left" w:pos="4553"/>
              </w:tabs>
              <w:ind w:left="726"/>
              <w:rPr>
                <w:szCs w:val="18"/>
                <w:lang w:val="fr-BE"/>
              </w:rPr>
            </w:pPr>
            <w:r>
              <w:rPr>
                <w:szCs w:val="18"/>
                <w:lang w:val="fr-BE"/>
              </w:rPr>
              <w:t>Rue Montagne Ste-Walburge 2</w:t>
            </w:r>
            <w:r>
              <w:rPr>
                <w:szCs w:val="18"/>
                <w:lang w:val="fr-BE"/>
              </w:rPr>
              <w:tab/>
              <w:t>+32 (0)4 224 57 57</w:t>
            </w:r>
          </w:p>
          <w:p w14:paraId="37AE4FD0" w14:textId="77777777" w:rsidR="00A5599E" w:rsidRDefault="00A5599E" w:rsidP="00A5599E">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538BF25" w14:textId="77777777" w:rsidR="00A5599E" w:rsidRPr="00152511" w:rsidRDefault="00A5599E" w:rsidP="00A5599E">
            <w:pPr>
              <w:ind w:left="726"/>
              <w:rPr>
                <w:sz w:val="10"/>
                <w:szCs w:val="10"/>
                <w:lang w:val="fr-BE"/>
              </w:rPr>
            </w:pPr>
          </w:p>
          <w:p w14:paraId="5D09CD73" w14:textId="77777777" w:rsidR="00A5599E" w:rsidRDefault="00A5599E" w:rsidP="00A5599E">
            <w:pPr>
              <w:tabs>
                <w:tab w:val="left" w:pos="4553"/>
              </w:tabs>
              <w:ind w:left="726"/>
              <w:rPr>
                <w:szCs w:val="18"/>
                <w:lang w:val="fr-BE"/>
              </w:rPr>
            </w:pPr>
            <w:r>
              <w:rPr>
                <w:szCs w:val="18"/>
                <w:lang w:val="fr-BE"/>
              </w:rPr>
              <w:t>Direction de Mons</w:t>
            </w:r>
            <w:r>
              <w:rPr>
                <w:szCs w:val="18"/>
                <w:lang w:val="fr-BE"/>
              </w:rPr>
              <w:tab/>
            </w:r>
          </w:p>
          <w:p w14:paraId="5C1B9AE7" w14:textId="77777777" w:rsidR="00A5599E" w:rsidRDefault="00A5599E" w:rsidP="00A5599E">
            <w:pPr>
              <w:tabs>
                <w:tab w:val="left" w:pos="4553"/>
              </w:tabs>
              <w:ind w:left="726"/>
              <w:rPr>
                <w:szCs w:val="18"/>
                <w:lang w:val="fr-BE"/>
              </w:rPr>
            </w:pPr>
            <w:r>
              <w:rPr>
                <w:szCs w:val="18"/>
                <w:lang w:val="fr-BE"/>
              </w:rPr>
              <w:t>Place du Béguinage 16</w:t>
            </w:r>
            <w:r>
              <w:rPr>
                <w:szCs w:val="18"/>
                <w:lang w:val="fr-BE"/>
              </w:rPr>
              <w:tab/>
              <w:t>+32 (0)65 32 82 00</w:t>
            </w:r>
          </w:p>
          <w:p w14:paraId="2A127FDD" w14:textId="77777777" w:rsidR="00A5599E" w:rsidRDefault="00A5599E" w:rsidP="00A5599E">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22C00300" w14:textId="77777777" w:rsidR="00A5599E" w:rsidRPr="00152511" w:rsidRDefault="00A5599E" w:rsidP="00A5599E">
            <w:pPr>
              <w:tabs>
                <w:tab w:val="left" w:pos="4553"/>
              </w:tabs>
              <w:ind w:left="726"/>
              <w:rPr>
                <w:sz w:val="10"/>
                <w:szCs w:val="10"/>
                <w:lang w:val="fr-BE"/>
              </w:rPr>
            </w:pPr>
          </w:p>
          <w:p w14:paraId="3B3FD5F1" w14:textId="77777777" w:rsidR="00A5599E" w:rsidRDefault="00A5599E" w:rsidP="00A5599E">
            <w:pPr>
              <w:tabs>
                <w:tab w:val="left" w:pos="4553"/>
              </w:tabs>
              <w:ind w:left="726"/>
              <w:rPr>
                <w:szCs w:val="18"/>
                <w:lang w:val="fr-BE"/>
              </w:rPr>
            </w:pPr>
            <w:r>
              <w:rPr>
                <w:szCs w:val="18"/>
                <w:lang w:val="fr-BE"/>
              </w:rPr>
              <w:t>Direction de Namur-Luxembourg</w:t>
            </w:r>
            <w:r>
              <w:rPr>
                <w:szCs w:val="18"/>
                <w:lang w:val="fr-BE"/>
              </w:rPr>
              <w:tab/>
            </w:r>
          </w:p>
          <w:p w14:paraId="1AFF4835" w14:textId="77777777" w:rsidR="00A5599E" w:rsidRDefault="00A5599E" w:rsidP="00A5599E">
            <w:pPr>
              <w:tabs>
                <w:tab w:val="left" w:pos="4553"/>
              </w:tabs>
              <w:ind w:left="726"/>
              <w:rPr>
                <w:szCs w:val="18"/>
                <w:lang w:val="fr-BE"/>
              </w:rPr>
            </w:pPr>
            <w:r>
              <w:rPr>
                <w:szCs w:val="18"/>
                <w:lang w:val="fr-BE"/>
              </w:rPr>
              <w:t>Avenue Reine Astrid 39</w:t>
            </w:r>
            <w:r>
              <w:rPr>
                <w:szCs w:val="18"/>
                <w:lang w:val="fr-BE"/>
              </w:rPr>
              <w:tab/>
              <w:t>+32 (0)81 71 53 44</w:t>
            </w:r>
          </w:p>
          <w:p w14:paraId="4E81E1EF" w14:textId="77777777" w:rsidR="00A5599E" w:rsidRDefault="00A5599E" w:rsidP="00A5599E">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67C56F01" w14:textId="77777777" w:rsidR="00A5599E" w:rsidRPr="000021A6" w:rsidRDefault="00A5599E" w:rsidP="00A5599E">
            <w:pPr>
              <w:ind w:left="726"/>
              <w:rPr>
                <w:sz w:val="10"/>
                <w:szCs w:val="10"/>
                <w:lang w:val="fr-BE"/>
              </w:rPr>
            </w:pPr>
          </w:p>
          <w:p w14:paraId="1C4069C2" w14:textId="77777777" w:rsidR="00A5599E" w:rsidRDefault="00A5599E" w:rsidP="002F458E">
            <w:pPr>
              <w:spacing w:before="60" w:after="60"/>
              <w:jc w:val="both"/>
              <w:rPr>
                <w:szCs w:val="18"/>
                <w:lang w:val="fr-BE"/>
              </w:rPr>
            </w:pPr>
            <w:bookmarkStart w:id="3" w:name="_GoBack"/>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6E25FCA2" w14:textId="77777777" w:rsidR="00A5599E" w:rsidRDefault="00A5599E" w:rsidP="002F458E">
            <w:pPr>
              <w:spacing w:before="60" w:after="60"/>
              <w:jc w:val="both"/>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47BB6F3C" w14:textId="4259C5CB" w:rsidR="009A1A7A" w:rsidRPr="009914FE" w:rsidRDefault="00A5599E" w:rsidP="002F458E">
            <w:pPr>
              <w:spacing w:before="60" w:after="60"/>
              <w:jc w:val="both"/>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End w:id="3"/>
          </w:p>
        </w:tc>
      </w:tr>
      <w:tr w:rsidR="009A1A7A" w14:paraId="3B144268" w14:textId="77777777" w:rsidTr="008E40F5">
        <w:tc>
          <w:tcPr>
            <w:tcW w:w="534" w:type="dxa"/>
            <w:tcBorders>
              <w:top w:val="nil"/>
              <w:bottom w:val="single" w:sz="12" w:space="0" w:color="7AB929"/>
              <w:right w:val="nil"/>
            </w:tcBorders>
          </w:tcPr>
          <w:p w14:paraId="31FF1933" w14:textId="0E5C7733" w:rsidR="009A1A7A" w:rsidRPr="009914FE" w:rsidRDefault="002F458E" w:rsidP="008E40F5">
            <w:pPr>
              <w:spacing w:before="60" w:after="60"/>
              <w:jc w:val="center"/>
              <w:rPr>
                <w:sz w:val="40"/>
                <w:szCs w:val="40"/>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3C3DB0">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22769A90" w14:textId="77777777" w:rsidR="009A1A7A" w:rsidRPr="009914FE" w:rsidRDefault="009A1A7A" w:rsidP="008E40F5">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2"/>
    </w:tbl>
    <w:p w14:paraId="13445D2F" w14:textId="77777777" w:rsidR="00504583" w:rsidRPr="00EC0E66" w:rsidRDefault="00504583" w:rsidP="00893841">
      <w:pPr>
        <w:pStyle w:val="Commentaire"/>
        <w:rPr>
          <w:rFonts w:ascii="Times New Roman" w:hAnsi="Times New Roman" w:cs="Times New Roman"/>
          <w:sz w:val="24"/>
          <w:szCs w:val="24"/>
          <w:lang w:eastAsia="fr-FR"/>
        </w:rPr>
      </w:pPr>
    </w:p>
    <w:sectPr w:rsidR="00504583" w:rsidRPr="00EC0E66" w:rsidSect="0033729A">
      <w:headerReference w:type="first" r:id="rId21"/>
      <w:footerReference w:type="first" r:id="rId22"/>
      <w:endnotePr>
        <w:numFmt w:val="decimal"/>
      </w:endnotePr>
      <w:pgSz w:w="11907" w:h="16840"/>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59140" w14:textId="77777777" w:rsidR="006A5846" w:rsidRDefault="006A5846" w:rsidP="00E536FB">
      <w:r>
        <w:separator/>
      </w:r>
    </w:p>
    <w:p w14:paraId="08520C7C" w14:textId="77777777" w:rsidR="006A5846" w:rsidRDefault="006A5846" w:rsidP="00E536FB"/>
  </w:endnote>
  <w:endnote w:type="continuationSeparator" w:id="0">
    <w:p w14:paraId="2A0AF3A1" w14:textId="77777777" w:rsidR="006A5846" w:rsidRDefault="006A5846" w:rsidP="00E536FB">
      <w:r>
        <w:continuationSeparator/>
      </w:r>
    </w:p>
    <w:p w14:paraId="01312A67" w14:textId="77777777" w:rsidR="006A5846" w:rsidRDefault="006A5846"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8655" w14:textId="77777777" w:rsidR="00103B62" w:rsidRDefault="00103B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EBF8" w14:textId="77777777" w:rsidR="001564D6" w:rsidRDefault="001564D6" w:rsidP="001564D6">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w:t>
    </w:r>
    <w:r w:rsidRPr="009A1A7A">
      <w:rPr>
        <w:rFonts w:ascii="Century Gothic" w:hAnsi="Century Gothic" w:cs="Arial"/>
        <w:b/>
        <w:bCs/>
        <w:color w:val="7AB929"/>
        <w:spacing w:val="-10"/>
        <w:szCs w:val="18"/>
      </w:rPr>
      <w:t>on</w:t>
    </w:r>
    <w:r w:rsidRPr="00307258">
      <w:rPr>
        <w:rFonts w:ascii="Century Gothic" w:hAnsi="Century Gothic" w:cs="Arial"/>
        <w:b/>
        <w:bCs/>
        <w:color w:val="7AB929"/>
        <w:spacing w:val="-10"/>
        <w:szCs w:val="18"/>
      </w:rPr>
      <w:t>nement</w:t>
    </w:r>
  </w:p>
  <w:p w14:paraId="1FB078BD" w14:textId="77777777" w:rsidR="001564D6" w:rsidRDefault="001564D6" w:rsidP="001564D6">
    <w:pPr>
      <w:pStyle w:val="Normale"/>
      <w:ind w:left="1134"/>
      <w:rPr>
        <w:rFonts w:ascii="Century Gothic" w:hAnsi="Century Gothic" w:cs="Arial"/>
        <w:szCs w:val="18"/>
      </w:rPr>
    </w:pPr>
  </w:p>
  <w:p w14:paraId="5014B6DD" w14:textId="77777777" w:rsidR="00202AB6" w:rsidRPr="001564D6" w:rsidRDefault="001564D6" w:rsidP="001564D6">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202AB6" w14:paraId="15B8F001" w14:textId="77777777" w:rsidTr="008E40F5">
      <w:tc>
        <w:tcPr>
          <w:tcW w:w="3395" w:type="dxa"/>
          <w:vMerge w:val="restart"/>
          <w:vAlign w:val="bottom"/>
        </w:tcPr>
        <w:p w14:paraId="3722DBE7" w14:textId="77777777" w:rsidR="00202AB6" w:rsidRDefault="00202AB6" w:rsidP="00202AB6">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6145BC4" wp14:editId="66114CFC">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F5AF9DE" w14:textId="77777777" w:rsidR="00202AB6" w:rsidRDefault="00202AB6" w:rsidP="00202AB6">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030A864" w14:textId="77777777" w:rsidR="00202AB6" w:rsidRDefault="00202AB6" w:rsidP="00202AB6">
          <w:pPr>
            <w:pStyle w:val="Normale"/>
            <w:rPr>
              <w:rFonts w:ascii="Century Gothic" w:hAnsi="Century Gothic" w:cs="Arial"/>
              <w:b/>
              <w:bCs/>
              <w:spacing w:val="-10"/>
              <w:szCs w:val="18"/>
            </w:rPr>
          </w:pPr>
        </w:p>
      </w:tc>
    </w:tr>
    <w:tr w:rsidR="00202AB6" w14:paraId="51052497" w14:textId="77777777" w:rsidTr="008E40F5">
      <w:tc>
        <w:tcPr>
          <w:tcW w:w="3395" w:type="dxa"/>
          <w:vMerge/>
          <w:vAlign w:val="bottom"/>
        </w:tcPr>
        <w:p w14:paraId="72DC0A96" w14:textId="77777777" w:rsidR="00202AB6" w:rsidRDefault="00202AB6" w:rsidP="00202AB6">
          <w:pPr>
            <w:pStyle w:val="Normale"/>
            <w:rPr>
              <w:rFonts w:ascii="Century Gothic" w:hAnsi="Century Gothic" w:cs="Arial"/>
              <w:b/>
              <w:bCs/>
              <w:spacing w:val="-10"/>
              <w:szCs w:val="18"/>
            </w:rPr>
          </w:pPr>
        </w:p>
      </w:tc>
      <w:tc>
        <w:tcPr>
          <w:tcW w:w="7512" w:type="dxa"/>
          <w:vAlign w:val="bottom"/>
        </w:tcPr>
        <w:p w14:paraId="7E8F0D7B" w14:textId="77777777" w:rsidR="00202AB6" w:rsidRPr="00225499" w:rsidRDefault="00202AB6" w:rsidP="00202AB6">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D5986E7" w14:textId="77777777" w:rsidR="00202AB6" w:rsidRPr="009B0A76" w:rsidRDefault="00202AB6">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103B62" w14:paraId="4BF7DE61" w14:textId="77777777" w:rsidTr="008E40F5">
      <w:tc>
        <w:tcPr>
          <w:tcW w:w="3395" w:type="dxa"/>
          <w:vMerge w:val="restart"/>
          <w:vAlign w:val="bottom"/>
        </w:tcPr>
        <w:p w14:paraId="580B1F7B" w14:textId="77777777" w:rsidR="00103B62" w:rsidRDefault="00103B62" w:rsidP="00202AB6">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0D09F73B" wp14:editId="525E4D2D">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DC38527" w14:textId="77777777" w:rsidR="00103B62" w:rsidRDefault="00103B62" w:rsidP="00202AB6">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10D81059" w14:textId="77777777" w:rsidR="00103B62" w:rsidRDefault="00103B62" w:rsidP="00202AB6">
          <w:pPr>
            <w:pStyle w:val="Normale"/>
            <w:rPr>
              <w:rFonts w:ascii="Century Gothic" w:hAnsi="Century Gothic" w:cs="Arial"/>
              <w:b/>
              <w:bCs/>
              <w:spacing w:val="-10"/>
              <w:szCs w:val="18"/>
            </w:rPr>
          </w:pPr>
        </w:p>
      </w:tc>
    </w:tr>
    <w:tr w:rsidR="00103B62" w14:paraId="76FA5129" w14:textId="77777777" w:rsidTr="008E40F5">
      <w:tc>
        <w:tcPr>
          <w:tcW w:w="3395" w:type="dxa"/>
          <w:vMerge/>
          <w:vAlign w:val="bottom"/>
        </w:tcPr>
        <w:p w14:paraId="7F1B03FB" w14:textId="77777777" w:rsidR="00103B62" w:rsidRDefault="00103B62" w:rsidP="00202AB6">
          <w:pPr>
            <w:pStyle w:val="Normale"/>
            <w:rPr>
              <w:rFonts w:ascii="Century Gothic" w:hAnsi="Century Gothic" w:cs="Arial"/>
              <w:b/>
              <w:bCs/>
              <w:spacing w:val="-10"/>
              <w:szCs w:val="18"/>
            </w:rPr>
          </w:pPr>
        </w:p>
      </w:tc>
      <w:tc>
        <w:tcPr>
          <w:tcW w:w="7512" w:type="dxa"/>
          <w:vAlign w:val="bottom"/>
        </w:tcPr>
        <w:p w14:paraId="4A749EBB" w14:textId="77777777" w:rsidR="00103B62" w:rsidRPr="00225499" w:rsidRDefault="00103B62" w:rsidP="00202AB6">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7C087AF1" w14:textId="77777777" w:rsidR="00103B62" w:rsidRPr="009B0A76" w:rsidRDefault="00103B62">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067F" w14:textId="77777777" w:rsidR="006A5846" w:rsidRDefault="006A5846" w:rsidP="00E536FB">
      <w:r>
        <w:separator/>
      </w:r>
    </w:p>
    <w:p w14:paraId="1F7C0A5C" w14:textId="77777777" w:rsidR="006A5846" w:rsidRDefault="006A5846" w:rsidP="00E536FB"/>
  </w:footnote>
  <w:footnote w:type="continuationSeparator" w:id="0">
    <w:p w14:paraId="24EDA45D" w14:textId="77777777" w:rsidR="006A5846" w:rsidRDefault="006A5846" w:rsidP="00E536FB">
      <w:r>
        <w:continuationSeparator/>
      </w:r>
    </w:p>
    <w:p w14:paraId="4BC75C6D" w14:textId="77777777" w:rsidR="006A5846" w:rsidRDefault="006A5846"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F4F1C" w14:textId="77777777" w:rsidR="00103B62" w:rsidRDefault="00103B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76"/>
    </w:tblGrid>
    <w:tr w:rsidR="009B0A76" w14:paraId="00C61422" w14:textId="77777777" w:rsidTr="008E40F5">
      <w:trPr>
        <w:trHeight w:val="135"/>
      </w:trPr>
      <w:tc>
        <w:tcPr>
          <w:tcW w:w="7655" w:type="dxa"/>
        </w:tcPr>
        <w:p w14:paraId="1ED6C098" w14:textId="25951541" w:rsidR="009B0A76" w:rsidRPr="00D75604" w:rsidRDefault="009B0A76" w:rsidP="009B0A76">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AC1A01">
            <w:rPr>
              <w:sz w:val="14"/>
              <w:szCs w:val="14"/>
              <w:lang w:val="fr-BE"/>
            </w:rPr>
            <w:t>Annexe 1/10 : Formulaire relatif aux installations de compostage lorsque la quantité de matière entreposée est supérieure ou égale à 500 m3</w:t>
          </w:r>
          <w:r>
            <w:rPr>
              <w:sz w:val="14"/>
              <w:szCs w:val="14"/>
              <w:lang w:val="fr-BE"/>
            </w:rPr>
            <w:fldChar w:fldCharType="end"/>
          </w:r>
        </w:p>
        <w:p w14:paraId="2FA75239" w14:textId="2B6A62AD" w:rsidR="009B0A76" w:rsidRPr="00D75604" w:rsidRDefault="009B0A76" w:rsidP="009B0A76">
          <w:pPr>
            <w:pStyle w:val="En-tte"/>
            <w:ind w:left="708"/>
            <w:rPr>
              <w:sz w:val="14"/>
              <w:szCs w:val="14"/>
              <w:lang w:val="en-US"/>
            </w:rPr>
          </w:pPr>
          <w:r>
            <w:rPr>
              <w:bCs/>
              <w:noProof/>
              <w:sz w:val="14"/>
              <w:szCs w:val="14"/>
              <w:lang w:val="en-US"/>
            </w:rPr>
            <w:fldChar w:fldCharType="begin"/>
          </w:r>
          <w:r>
            <w:rPr>
              <w:bCs/>
              <w:noProof/>
              <w:sz w:val="14"/>
              <w:szCs w:val="14"/>
              <w:lang w:val="en-US"/>
            </w:rPr>
            <w:instrText xml:space="preserve"> STYLEREF  "Titre 1" \n  \* MERGEFORMAT </w:instrText>
          </w:r>
          <w:r>
            <w:rPr>
              <w:bCs/>
              <w:noProof/>
              <w:sz w:val="14"/>
              <w:szCs w:val="14"/>
              <w:lang w:val="en-US"/>
            </w:rPr>
            <w:fldChar w:fldCharType="separate"/>
          </w:r>
          <w:r w:rsidR="002F458E">
            <w:rPr>
              <w:bCs/>
              <w:noProof/>
              <w:sz w:val="14"/>
              <w:szCs w:val="14"/>
              <w:lang w:val="en-US"/>
            </w:rPr>
            <w:t>1</w:t>
          </w:r>
          <w:r>
            <w:rPr>
              <w:bCs/>
              <w:noProof/>
              <w:sz w:val="14"/>
              <w:szCs w:val="14"/>
              <w:lang w:val="en-US"/>
            </w:rPr>
            <w:fldChar w:fldCharType="end"/>
          </w:r>
          <w:r w:rsidRPr="00D75604">
            <w:rPr>
              <w:sz w:val="14"/>
              <w:szCs w:val="14"/>
              <w:lang w:val="en-US"/>
            </w:rPr>
            <w:t xml:space="preserve"> </w:t>
          </w:r>
          <w:r>
            <w:rPr>
              <w:bCs/>
              <w:noProof/>
              <w:sz w:val="14"/>
              <w:szCs w:val="14"/>
              <w:lang w:val="en-US"/>
            </w:rPr>
            <w:fldChar w:fldCharType="begin"/>
          </w:r>
          <w:r>
            <w:rPr>
              <w:bCs/>
              <w:noProof/>
              <w:sz w:val="14"/>
              <w:szCs w:val="14"/>
              <w:lang w:val="en-US"/>
            </w:rPr>
            <w:instrText xml:space="preserve"> STYLEREF  "Titre 1"  \* MERGEFORMAT </w:instrText>
          </w:r>
          <w:r>
            <w:rPr>
              <w:bCs/>
              <w:noProof/>
              <w:sz w:val="14"/>
              <w:szCs w:val="14"/>
              <w:lang w:val="en-US"/>
            </w:rPr>
            <w:fldChar w:fldCharType="separate"/>
          </w:r>
          <w:r w:rsidR="002F458E">
            <w:rPr>
              <w:bCs/>
              <w:noProof/>
              <w:sz w:val="14"/>
              <w:szCs w:val="14"/>
              <w:lang w:val="en-US"/>
            </w:rPr>
            <w:t>Aires</w:t>
          </w:r>
          <w:r>
            <w:rPr>
              <w:noProof/>
            </w:rPr>
            <w:fldChar w:fldCharType="end"/>
          </w:r>
          <w:r w:rsidRPr="00D75604">
            <w:rPr>
              <w:sz w:val="14"/>
              <w:szCs w:val="14"/>
              <w:lang w:val="en-US"/>
            </w:rPr>
            <w:t xml:space="preserve"> </w:t>
          </w:r>
        </w:p>
        <w:p w14:paraId="410A27BA" w14:textId="77777777" w:rsidR="009B0A76" w:rsidRPr="000B2510" w:rsidRDefault="009B0A76" w:rsidP="009B0A76">
          <w:pPr>
            <w:pStyle w:val="En-tte"/>
            <w:rPr>
              <w:sz w:val="2"/>
              <w:szCs w:val="2"/>
              <w:lang w:val="en-US"/>
            </w:rPr>
          </w:pPr>
        </w:p>
      </w:tc>
      <w:tc>
        <w:tcPr>
          <w:tcW w:w="1876" w:type="dxa"/>
        </w:tcPr>
        <w:sdt>
          <w:sdtPr>
            <w:rPr>
              <w:sz w:val="16"/>
              <w:szCs w:val="16"/>
              <w:lang w:val="fr-BE"/>
            </w:rPr>
            <w:id w:val="2010283"/>
            <w:docPartObj>
              <w:docPartGallery w:val="Page Numbers (Top of Page)"/>
              <w:docPartUnique/>
            </w:docPartObj>
          </w:sdtPr>
          <w:sdtEndPr/>
          <w:sdtContent>
            <w:sdt>
              <w:sdtPr>
                <w:rPr>
                  <w:sz w:val="16"/>
                  <w:szCs w:val="16"/>
                  <w:lang w:val="fr-BE"/>
                </w:rPr>
                <w:id w:val="1987575374"/>
                <w:docPartObj>
                  <w:docPartGallery w:val="Page Numbers (Top of Page)"/>
                  <w:docPartUnique/>
                </w:docPartObj>
              </w:sdtPr>
              <w:sdtEndPr/>
              <w:sdtContent>
                <w:p w14:paraId="3DA2EE4D" w14:textId="77777777" w:rsidR="009B0A76" w:rsidRPr="00AC1A01" w:rsidRDefault="009B0A76" w:rsidP="009B0A76">
                  <w:pPr>
                    <w:pStyle w:val="En-tte"/>
                    <w:jc w:val="right"/>
                    <w:rPr>
                      <w:b/>
                      <w:sz w:val="20"/>
                      <w:lang w:val="de-DE"/>
                    </w:rPr>
                  </w:pPr>
                  <w:r w:rsidRPr="00AC1A01">
                    <w:rPr>
                      <w:sz w:val="20"/>
                      <w:lang w:val="fr-BE"/>
                    </w:rPr>
                    <w:t xml:space="preserve">Page </w:t>
                  </w:r>
                  <w:r w:rsidRPr="00AC1A01">
                    <w:rPr>
                      <w:b/>
                      <w:sz w:val="20"/>
                      <w:lang w:val="fr-BE"/>
                    </w:rPr>
                    <w:fldChar w:fldCharType="begin"/>
                  </w:r>
                  <w:r w:rsidRPr="00AC1A01">
                    <w:rPr>
                      <w:b/>
                      <w:sz w:val="20"/>
                      <w:lang w:val="fr-BE"/>
                    </w:rPr>
                    <w:instrText xml:space="preserve"> PAGE </w:instrText>
                  </w:r>
                  <w:r w:rsidRPr="00AC1A01">
                    <w:rPr>
                      <w:b/>
                      <w:sz w:val="20"/>
                      <w:lang w:val="fr-BE"/>
                    </w:rPr>
                    <w:fldChar w:fldCharType="separate"/>
                  </w:r>
                  <w:r w:rsidRPr="00AC1A01">
                    <w:rPr>
                      <w:b/>
                      <w:noProof/>
                      <w:sz w:val="20"/>
                      <w:lang w:val="fr-BE"/>
                    </w:rPr>
                    <w:t>3</w:t>
                  </w:r>
                  <w:r w:rsidRPr="00AC1A01">
                    <w:rPr>
                      <w:b/>
                      <w:sz w:val="20"/>
                      <w:lang w:val="fr-BE"/>
                    </w:rPr>
                    <w:fldChar w:fldCharType="end"/>
                  </w:r>
                  <w:r w:rsidRPr="00AC1A01">
                    <w:rPr>
                      <w:sz w:val="20"/>
                      <w:lang w:val="fr-BE"/>
                    </w:rPr>
                    <w:t xml:space="preserve"> sur </w:t>
                  </w:r>
                  <w:r w:rsidRPr="00AC1A01">
                    <w:rPr>
                      <w:b/>
                      <w:sz w:val="20"/>
                      <w:lang w:val="fr-BE"/>
                    </w:rPr>
                    <w:fldChar w:fldCharType="begin"/>
                  </w:r>
                  <w:r w:rsidRPr="00AC1A01">
                    <w:rPr>
                      <w:b/>
                      <w:sz w:val="20"/>
                      <w:lang w:val="fr-BE"/>
                    </w:rPr>
                    <w:instrText xml:space="preserve"> NUMPAGES  </w:instrText>
                  </w:r>
                  <w:r w:rsidRPr="00AC1A01">
                    <w:rPr>
                      <w:b/>
                      <w:sz w:val="20"/>
                      <w:lang w:val="fr-BE"/>
                    </w:rPr>
                    <w:fldChar w:fldCharType="separate"/>
                  </w:r>
                  <w:r w:rsidRPr="00AC1A01">
                    <w:rPr>
                      <w:b/>
                      <w:noProof/>
                      <w:sz w:val="20"/>
                      <w:lang w:val="fr-BE"/>
                    </w:rPr>
                    <w:t>3</w:t>
                  </w:r>
                  <w:r w:rsidRPr="00AC1A01">
                    <w:rPr>
                      <w:b/>
                      <w:sz w:val="20"/>
                      <w:lang w:val="fr-BE"/>
                    </w:rPr>
                    <w:fldChar w:fldCharType="end"/>
                  </w:r>
                </w:p>
                <w:p w14:paraId="2E9CD0BF" w14:textId="77777777" w:rsidR="009B0A76" w:rsidRPr="00B31D2E" w:rsidRDefault="009B0A76" w:rsidP="009B0A76">
                  <w:pPr>
                    <w:pStyle w:val="En-tte"/>
                    <w:jc w:val="right"/>
                    <w:rPr>
                      <w:sz w:val="16"/>
                      <w:szCs w:val="16"/>
                      <w:lang w:val="de-DE"/>
                    </w:rPr>
                  </w:pPr>
                </w:p>
                <w:p w14:paraId="510101E2" w14:textId="30BBC8DA" w:rsidR="009B0A76" w:rsidRPr="00E70440" w:rsidRDefault="002F458E" w:rsidP="009B0A76">
                  <w:pPr>
                    <w:pStyle w:val="En-tte"/>
                    <w:jc w:val="right"/>
                    <w:rPr>
                      <w:sz w:val="16"/>
                      <w:szCs w:val="16"/>
                      <w:lang w:val="de-DE"/>
                    </w:rPr>
                  </w:pPr>
                </w:p>
              </w:sdtContent>
            </w:sdt>
            <w:p w14:paraId="2EB2146B" w14:textId="77777777" w:rsidR="009B0A76" w:rsidRPr="006412CD" w:rsidRDefault="002F458E" w:rsidP="009B0A76">
              <w:pPr>
                <w:pStyle w:val="En-tte"/>
                <w:jc w:val="right"/>
                <w:rPr>
                  <w:sz w:val="16"/>
                  <w:szCs w:val="16"/>
                  <w:lang w:val="fr-BE"/>
                </w:rPr>
              </w:pPr>
            </w:p>
          </w:sdtContent>
        </w:sdt>
      </w:tc>
    </w:tr>
  </w:tbl>
  <w:p w14:paraId="49FF05DD" w14:textId="77777777" w:rsidR="00202AB6" w:rsidRPr="009B0A76" w:rsidRDefault="00202AB6">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202AB6" w14:paraId="75FF1E0A" w14:textId="77777777" w:rsidTr="008E40F5">
      <w:trPr>
        <w:trHeight w:val="1981"/>
        <w:jc w:val="center"/>
      </w:trPr>
      <w:tc>
        <w:tcPr>
          <w:tcW w:w="6380" w:type="dxa"/>
          <w:vAlign w:val="bottom"/>
        </w:tcPr>
        <w:p w14:paraId="40A60D46" w14:textId="77777777" w:rsidR="00202AB6" w:rsidRDefault="00202AB6" w:rsidP="00202AB6">
          <w:pPr>
            <w:jc w:val="center"/>
          </w:pPr>
          <w:r>
            <w:rPr>
              <w:noProof/>
              <w:lang w:val="fr-BE"/>
            </w:rPr>
            <w:drawing>
              <wp:inline distT="0" distB="0" distL="0" distR="0" wp14:anchorId="6C898328" wp14:editId="72799954">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3D580D32" w14:textId="77777777" w:rsidR="00202AB6" w:rsidRDefault="00202AB6" w:rsidP="00202AB6">
          <w:pPr>
            <w:jc w:val="center"/>
            <w:rPr>
              <w:rFonts w:ascii="Arial" w:hAnsi="Arial" w:cs="Arial"/>
            </w:rPr>
          </w:pPr>
          <w:r w:rsidRPr="003C7066">
            <w:rPr>
              <w:rFonts w:ascii="Arial" w:hAnsi="Arial" w:cs="Arial"/>
              <w:noProof/>
              <w:lang w:val="fr-BE"/>
            </w:rPr>
            <w:drawing>
              <wp:inline distT="0" distB="0" distL="0" distR="0" wp14:anchorId="3DFC18D6" wp14:editId="0B51A42F">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57304E88" w14:textId="77777777" w:rsidR="00202AB6" w:rsidRPr="00202AB6" w:rsidRDefault="00202AB6">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876"/>
    </w:tblGrid>
    <w:tr w:rsidR="00103B62" w14:paraId="4417FA44" w14:textId="77777777" w:rsidTr="008E40F5">
      <w:trPr>
        <w:trHeight w:val="135"/>
      </w:trPr>
      <w:tc>
        <w:tcPr>
          <w:tcW w:w="7655" w:type="dxa"/>
        </w:tcPr>
        <w:bookmarkStart w:id="4" w:name="_Hlk13026349"/>
        <w:p w14:paraId="53B1FC00" w14:textId="6B29DDCE" w:rsidR="00103B62" w:rsidRPr="00D75604" w:rsidRDefault="00103B62" w:rsidP="00103B62">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AC1A01">
            <w:rPr>
              <w:sz w:val="14"/>
              <w:szCs w:val="14"/>
              <w:lang w:val="fr-BE"/>
            </w:rPr>
            <w:t>Annexe 1/10 : Formulaire relatif aux installations de compostage lorsque la quantité de matière entreposée est supérieure ou égale à 500 m3</w:t>
          </w:r>
          <w:r>
            <w:rPr>
              <w:sz w:val="14"/>
              <w:szCs w:val="14"/>
              <w:lang w:val="fr-BE"/>
            </w:rPr>
            <w:fldChar w:fldCharType="end"/>
          </w:r>
        </w:p>
        <w:p w14:paraId="6E1D8010" w14:textId="4400CE5C" w:rsidR="00103B62" w:rsidRPr="00D75604" w:rsidRDefault="00103B62" w:rsidP="00103B62">
          <w:pPr>
            <w:pStyle w:val="En-tte"/>
            <w:ind w:left="708"/>
            <w:rPr>
              <w:sz w:val="14"/>
              <w:szCs w:val="14"/>
              <w:lang w:val="en-US"/>
            </w:rPr>
          </w:pPr>
          <w:r>
            <w:rPr>
              <w:bCs/>
              <w:noProof/>
              <w:sz w:val="14"/>
              <w:szCs w:val="14"/>
              <w:lang w:val="en-US"/>
            </w:rPr>
            <w:fldChar w:fldCharType="begin"/>
          </w:r>
          <w:r>
            <w:rPr>
              <w:bCs/>
              <w:noProof/>
              <w:sz w:val="14"/>
              <w:szCs w:val="14"/>
              <w:lang w:val="en-US"/>
            </w:rPr>
            <w:instrText xml:space="preserve"> STYLEREF  "Titre 1" \n  \* MERGEFORMAT </w:instrText>
          </w:r>
          <w:r>
            <w:rPr>
              <w:bCs/>
              <w:noProof/>
              <w:sz w:val="14"/>
              <w:szCs w:val="14"/>
              <w:lang w:val="en-US"/>
            </w:rPr>
            <w:fldChar w:fldCharType="separate"/>
          </w:r>
          <w:r w:rsidR="002F458E">
            <w:rPr>
              <w:bCs/>
              <w:noProof/>
              <w:sz w:val="14"/>
              <w:szCs w:val="14"/>
              <w:lang w:val="en-US"/>
            </w:rPr>
            <w:t>3</w:t>
          </w:r>
          <w:r>
            <w:rPr>
              <w:bCs/>
              <w:noProof/>
              <w:sz w:val="14"/>
              <w:szCs w:val="14"/>
              <w:lang w:val="en-US"/>
            </w:rPr>
            <w:fldChar w:fldCharType="end"/>
          </w:r>
          <w:r w:rsidRPr="00D75604">
            <w:rPr>
              <w:sz w:val="14"/>
              <w:szCs w:val="14"/>
              <w:lang w:val="en-US"/>
            </w:rPr>
            <w:t xml:space="preserve"> </w:t>
          </w:r>
          <w:r>
            <w:rPr>
              <w:bCs/>
              <w:noProof/>
              <w:sz w:val="14"/>
              <w:szCs w:val="14"/>
              <w:lang w:val="en-US"/>
            </w:rPr>
            <w:fldChar w:fldCharType="begin"/>
          </w:r>
          <w:r>
            <w:rPr>
              <w:bCs/>
              <w:noProof/>
              <w:sz w:val="14"/>
              <w:szCs w:val="14"/>
              <w:lang w:val="en-US"/>
            </w:rPr>
            <w:instrText xml:space="preserve"> STYLEREF  "Titre 1"  \* MERGEFORMAT </w:instrText>
          </w:r>
          <w:r>
            <w:rPr>
              <w:bCs/>
              <w:noProof/>
              <w:sz w:val="14"/>
              <w:szCs w:val="14"/>
              <w:lang w:val="en-US"/>
            </w:rPr>
            <w:fldChar w:fldCharType="separate"/>
          </w:r>
          <w:r w:rsidR="002F458E">
            <w:rPr>
              <w:bCs/>
              <w:noProof/>
              <w:sz w:val="14"/>
              <w:szCs w:val="14"/>
              <w:lang w:val="en-US"/>
            </w:rPr>
            <w:t>Utilisation des données personnelles</w:t>
          </w:r>
          <w:r>
            <w:rPr>
              <w:noProof/>
            </w:rPr>
            <w:fldChar w:fldCharType="end"/>
          </w:r>
          <w:r w:rsidRPr="00D75604">
            <w:rPr>
              <w:sz w:val="14"/>
              <w:szCs w:val="14"/>
              <w:lang w:val="en-US"/>
            </w:rPr>
            <w:t xml:space="preserve"> </w:t>
          </w:r>
        </w:p>
        <w:p w14:paraId="7CC6CD83" w14:textId="77777777" w:rsidR="00103B62" w:rsidRPr="000B2510" w:rsidRDefault="00103B62" w:rsidP="00103B62">
          <w:pPr>
            <w:pStyle w:val="En-tte"/>
            <w:rPr>
              <w:sz w:val="2"/>
              <w:szCs w:val="2"/>
              <w:lang w:val="en-US"/>
            </w:rPr>
          </w:pPr>
        </w:p>
      </w:tc>
      <w:tc>
        <w:tcPr>
          <w:tcW w:w="1876" w:type="dxa"/>
        </w:tcPr>
        <w:sdt>
          <w:sdtPr>
            <w:rPr>
              <w:sz w:val="16"/>
              <w:szCs w:val="16"/>
              <w:lang w:val="fr-BE"/>
            </w:rPr>
            <w:id w:val="363873365"/>
            <w:docPartObj>
              <w:docPartGallery w:val="Page Numbers (Top of Page)"/>
              <w:docPartUnique/>
            </w:docPartObj>
          </w:sdtPr>
          <w:sdtEndPr/>
          <w:sdtContent>
            <w:sdt>
              <w:sdtPr>
                <w:rPr>
                  <w:sz w:val="16"/>
                  <w:szCs w:val="16"/>
                  <w:lang w:val="fr-BE"/>
                </w:rPr>
                <w:id w:val="-933275050"/>
                <w:docPartObj>
                  <w:docPartGallery w:val="Page Numbers (Top of Page)"/>
                  <w:docPartUnique/>
                </w:docPartObj>
              </w:sdtPr>
              <w:sdtEndPr/>
              <w:sdtContent>
                <w:p w14:paraId="71C70369" w14:textId="77777777" w:rsidR="00103B62" w:rsidRPr="00AC1A01" w:rsidRDefault="00103B62" w:rsidP="00103B62">
                  <w:pPr>
                    <w:pStyle w:val="En-tte"/>
                    <w:jc w:val="right"/>
                    <w:rPr>
                      <w:b/>
                      <w:sz w:val="20"/>
                      <w:lang w:val="de-DE"/>
                    </w:rPr>
                  </w:pPr>
                  <w:r w:rsidRPr="00AC1A01">
                    <w:rPr>
                      <w:sz w:val="20"/>
                      <w:lang w:val="fr-BE"/>
                    </w:rPr>
                    <w:t xml:space="preserve">Page </w:t>
                  </w:r>
                  <w:r w:rsidRPr="00AC1A01">
                    <w:rPr>
                      <w:b/>
                      <w:sz w:val="20"/>
                      <w:lang w:val="fr-BE"/>
                    </w:rPr>
                    <w:fldChar w:fldCharType="begin"/>
                  </w:r>
                  <w:r w:rsidRPr="00AC1A01">
                    <w:rPr>
                      <w:b/>
                      <w:sz w:val="20"/>
                      <w:lang w:val="fr-BE"/>
                    </w:rPr>
                    <w:instrText xml:space="preserve"> PAGE </w:instrText>
                  </w:r>
                  <w:r w:rsidRPr="00AC1A01">
                    <w:rPr>
                      <w:b/>
                      <w:sz w:val="20"/>
                      <w:lang w:val="fr-BE"/>
                    </w:rPr>
                    <w:fldChar w:fldCharType="separate"/>
                  </w:r>
                  <w:r w:rsidRPr="00AC1A01">
                    <w:rPr>
                      <w:b/>
                      <w:noProof/>
                      <w:sz w:val="20"/>
                      <w:lang w:val="fr-BE"/>
                    </w:rPr>
                    <w:t>3</w:t>
                  </w:r>
                  <w:r w:rsidRPr="00AC1A01">
                    <w:rPr>
                      <w:b/>
                      <w:sz w:val="20"/>
                      <w:lang w:val="fr-BE"/>
                    </w:rPr>
                    <w:fldChar w:fldCharType="end"/>
                  </w:r>
                  <w:r w:rsidRPr="00AC1A01">
                    <w:rPr>
                      <w:sz w:val="20"/>
                      <w:lang w:val="fr-BE"/>
                    </w:rPr>
                    <w:t xml:space="preserve"> sur </w:t>
                  </w:r>
                  <w:r w:rsidRPr="00AC1A01">
                    <w:rPr>
                      <w:b/>
                      <w:sz w:val="20"/>
                      <w:lang w:val="fr-BE"/>
                    </w:rPr>
                    <w:fldChar w:fldCharType="begin"/>
                  </w:r>
                  <w:r w:rsidRPr="00AC1A01">
                    <w:rPr>
                      <w:b/>
                      <w:sz w:val="20"/>
                      <w:lang w:val="fr-BE"/>
                    </w:rPr>
                    <w:instrText xml:space="preserve"> NUMPAGES  </w:instrText>
                  </w:r>
                  <w:r w:rsidRPr="00AC1A01">
                    <w:rPr>
                      <w:b/>
                      <w:sz w:val="20"/>
                      <w:lang w:val="fr-BE"/>
                    </w:rPr>
                    <w:fldChar w:fldCharType="separate"/>
                  </w:r>
                  <w:r w:rsidRPr="00AC1A01">
                    <w:rPr>
                      <w:b/>
                      <w:noProof/>
                      <w:sz w:val="20"/>
                      <w:lang w:val="fr-BE"/>
                    </w:rPr>
                    <w:t>3</w:t>
                  </w:r>
                  <w:r w:rsidRPr="00AC1A01">
                    <w:rPr>
                      <w:b/>
                      <w:sz w:val="20"/>
                      <w:lang w:val="fr-BE"/>
                    </w:rPr>
                    <w:fldChar w:fldCharType="end"/>
                  </w:r>
                </w:p>
                <w:p w14:paraId="7ADAD7D7" w14:textId="77777777" w:rsidR="00103B62" w:rsidRPr="00B31D2E" w:rsidRDefault="00103B62" w:rsidP="00103B62">
                  <w:pPr>
                    <w:pStyle w:val="En-tte"/>
                    <w:jc w:val="right"/>
                    <w:rPr>
                      <w:sz w:val="16"/>
                      <w:szCs w:val="16"/>
                      <w:lang w:val="de-DE"/>
                    </w:rPr>
                  </w:pPr>
                </w:p>
                <w:p w14:paraId="38974752" w14:textId="2885FAA3" w:rsidR="00103B62" w:rsidRPr="00E70440" w:rsidRDefault="002F458E" w:rsidP="00103B62">
                  <w:pPr>
                    <w:pStyle w:val="En-tte"/>
                    <w:jc w:val="right"/>
                    <w:rPr>
                      <w:sz w:val="16"/>
                      <w:szCs w:val="16"/>
                      <w:lang w:val="de-DE"/>
                    </w:rPr>
                  </w:pPr>
                </w:p>
              </w:sdtContent>
            </w:sdt>
            <w:p w14:paraId="1E97E424" w14:textId="77777777" w:rsidR="00103B62" w:rsidRPr="006412CD" w:rsidRDefault="002F458E" w:rsidP="00103B62">
              <w:pPr>
                <w:pStyle w:val="En-tte"/>
                <w:jc w:val="right"/>
                <w:rPr>
                  <w:sz w:val="16"/>
                  <w:szCs w:val="16"/>
                  <w:lang w:val="fr-BE"/>
                </w:rPr>
              </w:pPr>
            </w:p>
          </w:sdtContent>
        </w:sdt>
      </w:tc>
    </w:tr>
    <w:bookmarkEnd w:id="4"/>
  </w:tbl>
  <w:p w14:paraId="66E8DD97" w14:textId="77777777" w:rsidR="00103B62" w:rsidRPr="00202AB6" w:rsidRDefault="00103B62">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1"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3" w15:restartNumberingAfterBreak="0">
    <w:nsid w:val="3D20401D"/>
    <w:multiLevelType w:val="multilevel"/>
    <w:tmpl w:val="D0CA8E56"/>
    <w:lvl w:ilvl="0">
      <w:start w:val="1"/>
      <w:numFmt w:val="upperRoman"/>
      <w:suff w:val="nothing"/>
      <w:lvlText w:val="Cadre %1  -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4"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5" w15:restartNumberingAfterBreak="0">
    <w:nsid w:val="73E85608"/>
    <w:multiLevelType w:val="multilevel"/>
    <w:tmpl w:val="8C32DFBA"/>
    <w:lvl w:ilvl="0">
      <w:start w:val="1"/>
      <w:numFmt w:val="decimal"/>
      <w:suff w:val="nothing"/>
      <w:lvlText w:val="%1  "/>
      <w:lvlJc w:val="left"/>
      <w:pPr>
        <w:ind w:left="0" w:firstLine="0"/>
      </w:pPr>
      <w:rPr>
        <w:rFonts w:cs="Times New Roman" w:hint="default"/>
        <w:b w:val="0"/>
        <w:bCs w:val="0"/>
        <w:i w:val="0"/>
        <w:iCs w:val="0"/>
        <w:caps w:val="0"/>
        <w:smallCaps w:val="0"/>
        <w:strike w:val="0"/>
        <w:dstrike w:val="0"/>
        <w:noProof w:val="0"/>
        <w:vanish w:val="0"/>
        <w:color w:val="70AD47" w:themeColor="accent6"/>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pStyle w:val="Titre4"/>
      <w:lvlText w:val="%1.%2.%3.%4"/>
      <w:lvlJc w:val="left"/>
      <w:pPr>
        <w:ind w:left="-339" w:firstLine="113"/>
      </w:pPr>
      <w:rPr>
        <w:rFonts w:hint="default"/>
      </w:rPr>
    </w:lvl>
    <w:lvl w:ilvl="4">
      <w:start w:val="1"/>
      <w:numFmt w:val="decimal"/>
      <w:pStyle w:val="Titre5"/>
      <w:lvlText w:val="%1.%2.%3.%4.%5"/>
      <w:lvlJc w:val="left"/>
      <w:pPr>
        <w:ind w:left="-452" w:firstLine="113"/>
      </w:pPr>
      <w:rPr>
        <w:rFonts w:hint="default"/>
      </w:rPr>
    </w:lvl>
    <w:lvl w:ilvl="5">
      <w:start w:val="1"/>
      <w:numFmt w:val="decimal"/>
      <w:pStyle w:val="Titre6"/>
      <w:lvlText w:val="%1.%2.%3.%4.%5.%6"/>
      <w:lvlJc w:val="left"/>
      <w:pPr>
        <w:ind w:left="-565" w:firstLine="113"/>
      </w:pPr>
      <w:rPr>
        <w:rFonts w:hint="default"/>
      </w:rPr>
    </w:lvl>
    <w:lvl w:ilvl="6">
      <w:start w:val="1"/>
      <w:numFmt w:val="decimal"/>
      <w:pStyle w:val="Titre7"/>
      <w:lvlText w:val="%1.%2.%3.%4.%5.%6.%7"/>
      <w:lvlJc w:val="left"/>
      <w:pPr>
        <w:ind w:left="-678" w:firstLine="113"/>
      </w:pPr>
      <w:rPr>
        <w:rFonts w:hint="default"/>
      </w:rPr>
    </w:lvl>
    <w:lvl w:ilvl="7">
      <w:start w:val="1"/>
      <w:numFmt w:val="decimal"/>
      <w:pStyle w:val="Titre8"/>
      <w:lvlText w:val="%1.%2.%3.%4.%5.%6.%7.%8"/>
      <w:lvlJc w:val="left"/>
      <w:pPr>
        <w:ind w:left="-791" w:firstLine="113"/>
      </w:pPr>
      <w:rPr>
        <w:rFonts w:hint="default"/>
      </w:rPr>
    </w:lvl>
    <w:lvl w:ilvl="8">
      <w:start w:val="1"/>
      <w:numFmt w:val="decimal"/>
      <w:pStyle w:val="Titre9"/>
      <w:lvlText w:val="%1.%2.%3.%4.%5.%6.%7.%8.%9"/>
      <w:lvlJc w:val="left"/>
      <w:pPr>
        <w:ind w:left="-904" w:firstLine="113"/>
      </w:pPr>
      <w:rPr>
        <w:rFonts w:hint="default"/>
      </w:rPr>
    </w:lvl>
  </w:abstractNum>
  <w:abstractNum w:abstractNumId="6" w15:restartNumberingAfterBreak="0">
    <w:nsid w:val="74CC0C3C"/>
    <w:multiLevelType w:val="multilevel"/>
    <w:tmpl w:val="40323A7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22C9A"/>
    <w:rsid w:val="00035C30"/>
    <w:rsid w:val="000400AB"/>
    <w:rsid w:val="00046BF3"/>
    <w:rsid w:val="000574EB"/>
    <w:rsid w:val="00067C19"/>
    <w:rsid w:val="0008215B"/>
    <w:rsid w:val="0008258F"/>
    <w:rsid w:val="00082EC0"/>
    <w:rsid w:val="0008469D"/>
    <w:rsid w:val="00085B91"/>
    <w:rsid w:val="000915D3"/>
    <w:rsid w:val="00092CD9"/>
    <w:rsid w:val="00096E38"/>
    <w:rsid w:val="000A1E80"/>
    <w:rsid w:val="000A4AEF"/>
    <w:rsid w:val="000B16B5"/>
    <w:rsid w:val="000B4858"/>
    <w:rsid w:val="000C0030"/>
    <w:rsid w:val="000C2E78"/>
    <w:rsid w:val="000D1833"/>
    <w:rsid w:val="000D6E93"/>
    <w:rsid w:val="000E14D4"/>
    <w:rsid w:val="000E4C36"/>
    <w:rsid w:val="000F0B9A"/>
    <w:rsid w:val="000F0EDE"/>
    <w:rsid w:val="000F2247"/>
    <w:rsid w:val="000F3208"/>
    <w:rsid w:val="000F3432"/>
    <w:rsid w:val="000F4188"/>
    <w:rsid w:val="000F731A"/>
    <w:rsid w:val="001024A9"/>
    <w:rsid w:val="00103B62"/>
    <w:rsid w:val="0010493B"/>
    <w:rsid w:val="00105CBE"/>
    <w:rsid w:val="00106533"/>
    <w:rsid w:val="00106CA7"/>
    <w:rsid w:val="00106E4E"/>
    <w:rsid w:val="00106F47"/>
    <w:rsid w:val="001104A9"/>
    <w:rsid w:val="00113E1B"/>
    <w:rsid w:val="00115474"/>
    <w:rsid w:val="00116061"/>
    <w:rsid w:val="001213AC"/>
    <w:rsid w:val="00121979"/>
    <w:rsid w:val="00123C8B"/>
    <w:rsid w:val="00131ABD"/>
    <w:rsid w:val="00131E9C"/>
    <w:rsid w:val="001322FD"/>
    <w:rsid w:val="001332B0"/>
    <w:rsid w:val="001363BD"/>
    <w:rsid w:val="00142895"/>
    <w:rsid w:val="0015070C"/>
    <w:rsid w:val="00150DD5"/>
    <w:rsid w:val="00155881"/>
    <w:rsid w:val="001564D6"/>
    <w:rsid w:val="0016122A"/>
    <w:rsid w:val="0016560D"/>
    <w:rsid w:val="00175F3B"/>
    <w:rsid w:val="00176FE2"/>
    <w:rsid w:val="001774B1"/>
    <w:rsid w:val="00182B33"/>
    <w:rsid w:val="00192DAF"/>
    <w:rsid w:val="001A2135"/>
    <w:rsid w:val="001A358C"/>
    <w:rsid w:val="001A6801"/>
    <w:rsid w:val="001A77CF"/>
    <w:rsid w:val="001B0189"/>
    <w:rsid w:val="001B1E5A"/>
    <w:rsid w:val="001B2982"/>
    <w:rsid w:val="001B40D1"/>
    <w:rsid w:val="001B4494"/>
    <w:rsid w:val="001B4CF5"/>
    <w:rsid w:val="001B6AEE"/>
    <w:rsid w:val="001C57D6"/>
    <w:rsid w:val="001C59EA"/>
    <w:rsid w:val="001D22E4"/>
    <w:rsid w:val="001D42D5"/>
    <w:rsid w:val="001E0E7A"/>
    <w:rsid w:val="001E5DCD"/>
    <w:rsid w:val="001E6646"/>
    <w:rsid w:val="001F1344"/>
    <w:rsid w:val="001F41C8"/>
    <w:rsid w:val="001F48F4"/>
    <w:rsid w:val="001F7D47"/>
    <w:rsid w:val="00200960"/>
    <w:rsid w:val="00202AB6"/>
    <w:rsid w:val="0021078D"/>
    <w:rsid w:val="00210CB2"/>
    <w:rsid w:val="002151FE"/>
    <w:rsid w:val="0022069F"/>
    <w:rsid w:val="00220AB9"/>
    <w:rsid w:val="00221EB8"/>
    <w:rsid w:val="002223EC"/>
    <w:rsid w:val="00223BA4"/>
    <w:rsid w:val="0023095B"/>
    <w:rsid w:val="002449C7"/>
    <w:rsid w:val="00255D8E"/>
    <w:rsid w:val="00256AD7"/>
    <w:rsid w:val="00257AB6"/>
    <w:rsid w:val="002601A4"/>
    <w:rsid w:val="0026074D"/>
    <w:rsid w:val="00266561"/>
    <w:rsid w:val="002779ED"/>
    <w:rsid w:val="002822C5"/>
    <w:rsid w:val="00287681"/>
    <w:rsid w:val="0029103F"/>
    <w:rsid w:val="00292D2F"/>
    <w:rsid w:val="002934FA"/>
    <w:rsid w:val="0029462D"/>
    <w:rsid w:val="00296418"/>
    <w:rsid w:val="002972A2"/>
    <w:rsid w:val="002978C6"/>
    <w:rsid w:val="002A0967"/>
    <w:rsid w:val="002A2247"/>
    <w:rsid w:val="002A344B"/>
    <w:rsid w:val="002B4C6C"/>
    <w:rsid w:val="002B4D35"/>
    <w:rsid w:val="002C4AF3"/>
    <w:rsid w:val="002C4E1E"/>
    <w:rsid w:val="002C51CC"/>
    <w:rsid w:val="002D0448"/>
    <w:rsid w:val="002D133B"/>
    <w:rsid w:val="002D213C"/>
    <w:rsid w:val="002D51BD"/>
    <w:rsid w:val="002D56CF"/>
    <w:rsid w:val="002D7292"/>
    <w:rsid w:val="002D7293"/>
    <w:rsid w:val="002D7E1B"/>
    <w:rsid w:val="002E0C44"/>
    <w:rsid w:val="002E25AA"/>
    <w:rsid w:val="002F179A"/>
    <w:rsid w:val="002F458E"/>
    <w:rsid w:val="002F7E60"/>
    <w:rsid w:val="00303480"/>
    <w:rsid w:val="003060B1"/>
    <w:rsid w:val="00310203"/>
    <w:rsid w:val="003108E5"/>
    <w:rsid w:val="00310D7E"/>
    <w:rsid w:val="00313066"/>
    <w:rsid w:val="00330625"/>
    <w:rsid w:val="003316DF"/>
    <w:rsid w:val="00335716"/>
    <w:rsid w:val="0033729A"/>
    <w:rsid w:val="00342AF1"/>
    <w:rsid w:val="00345699"/>
    <w:rsid w:val="00350E47"/>
    <w:rsid w:val="003557B6"/>
    <w:rsid w:val="00360FE4"/>
    <w:rsid w:val="0036148D"/>
    <w:rsid w:val="0037309A"/>
    <w:rsid w:val="00377E4F"/>
    <w:rsid w:val="00381484"/>
    <w:rsid w:val="00383B31"/>
    <w:rsid w:val="0038602E"/>
    <w:rsid w:val="0038660E"/>
    <w:rsid w:val="00387FF0"/>
    <w:rsid w:val="00391BAF"/>
    <w:rsid w:val="00396154"/>
    <w:rsid w:val="003A01CD"/>
    <w:rsid w:val="003A0951"/>
    <w:rsid w:val="003A4A33"/>
    <w:rsid w:val="003A5619"/>
    <w:rsid w:val="003A7E76"/>
    <w:rsid w:val="003B4551"/>
    <w:rsid w:val="003B72E0"/>
    <w:rsid w:val="003C3DB0"/>
    <w:rsid w:val="003C627F"/>
    <w:rsid w:val="003D0C8D"/>
    <w:rsid w:val="003D1032"/>
    <w:rsid w:val="003D1937"/>
    <w:rsid w:val="003D1983"/>
    <w:rsid w:val="003D5D18"/>
    <w:rsid w:val="003E3448"/>
    <w:rsid w:val="003E4E18"/>
    <w:rsid w:val="003E5371"/>
    <w:rsid w:val="003F09A4"/>
    <w:rsid w:val="003F2174"/>
    <w:rsid w:val="003F3BBA"/>
    <w:rsid w:val="003F4687"/>
    <w:rsid w:val="003F5215"/>
    <w:rsid w:val="003F5D5A"/>
    <w:rsid w:val="003F67C4"/>
    <w:rsid w:val="004025F9"/>
    <w:rsid w:val="0040309C"/>
    <w:rsid w:val="0040383F"/>
    <w:rsid w:val="004116F5"/>
    <w:rsid w:val="004151AF"/>
    <w:rsid w:val="00423ADD"/>
    <w:rsid w:val="004260E5"/>
    <w:rsid w:val="00427E7B"/>
    <w:rsid w:val="00440134"/>
    <w:rsid w:val="00440582"/>
    <w:rsid w:val="00450096"/>
    <w:rsid w:val="00454E6F"/>
    <w:rsid w:val="00464846"/>
    <w:rsid w:val="004662FC"/>
    <w:rsid w:val="00472BC2"/>
    <w:rsid w:val="004769EB"/>
    <w:rsid w:val="00481454"/>
    <w:rsid w:val="00491733"/>
    <w:rsid w:val="00492D4F"/>
    <w:rsid w:val="00493B8C"/>
    <w:rsid w:val="00495461"/>
    <w:rsid w:val="00496E23"/>
    <w:rsid w:val="004A3DA2"/>
    <w:rsid w:val="004B1764"/>
    <w:rsid w:val="004C26CF"/>
    <w:rsid w:val="004C29CA"/>
    <w:rsid w:val="004C3378"/>
    <w:rsid w:val="004D11D4"/>
    <w:rsid w:val="004D1809"/>
    <w:rsid w:val="004D366E"/>
    <w:rsid w:val="004D3F9D"/>
    <w:rsid w:val="004D52DC"/>
    <w:rsid w:val="004E5B2B"/>
    <w:rsid w:val="004E64A5"/>
    <w:rsid w:val="004F1970"/>
    <w:rsid w:val="004F739E"/>
    <w:rsid w:val="00503ADF"/>
    <w:rsid w:val="00504583"/>
    <w:rsid w:val="005112D3"/>
    <w:rsid w:val="005141AC"/>
    <w:rsid w:val="00514B65"/>
    <w:rsid w:val="00516539"/>
    <w:rsid w:val="00516910"/>
    <w:rsid w:val="00522554"/>
    <w:rsid w:val="00522E6F"/>
    <w:rsid w:val="005250D2"/>
    <w:rsid w:val="0052603A"/>
    <w:rsid w:val="00533AB1"/>
    <w:rsid w:val="005357B4"/>
    <w:rsid w:val="00535CBE"/>
    <w:rsid w:val="005446AE"/>
    <w:rsid w:val="005454FD"/>
    <w:rsid w:val="00547664"/>
    <w:rsid w:val="00547D2D"/>
    <w:rsid w:val="00553490"/>
    <w:rsid w:val="005732CA"/>
    <w:rsid w:val="00574E1E"/>
    <w:rsid w:val="00575DCF"/>
    <w:rsid w:val="00580A5D"/>
    <w:rsid w:val="0059430F"/>
    <w:rsid w:val="0059480E"/>
    <w:rsid w:val="005A2B39"/>
    <w:rsid w:val="005B05BC"/>
    <w:rsid w:val="005B1783"/>
    <w:rsid w:val="005B5478"/>
    <w:rsid w:val="005B6903"/>
    <w:rsid w:val="005C524B"/>
    <w:rsid w:val="005D0B93"/>
    <w:rsid w:val="005D1EED"/>
    <w:rsid w:val="005D2511"/>
    <w:rsid w:val="005D529A"/>
    <w:rsid w:val="005D5C63"/>
    <w:rsid w:val="005F0A73"/>
    <w:rsid w:val="005F1A65"/>
    <w:rsid w:val="005F2CC6"/>
    <w:rsid w:val="005F3745"/>
    <w:rsid w:val="005F769B"/>
    <w:rsid w:val="006015B2"/>
    <w:rsid w:val="006015FB"/>
    <w:rsid w:val="00614B29"/>
    <w:rsid w:val="006305D0"/>
    <w:rsid w:val="006319DB"/>
    <w:rsid w:val="0063278D"/>
    <w:rsid w:val="006351E9"/>
    <w:rsid w:val="00637831"/>
    <w:rsid w:val="00645E79"/>
    <w:rsid w:val="00660067"/>
    <w:rsid w:val="00660348"/>
    <w:rsid w:val="0066248C"/>
    <w:rsid w:val="006637AD"/>
    <w:rsid w:val="006709F6"/>
    <w:rsid w:val="00670C73"/>
    <w:rsid w:val="0067149E"/>
    <w:rsid w:val="00674869"/>
    <w:rsid w:val="006755D9"/>
    <w:rsid w:val="00675CE4"/>
    <w:rsid w:val="0067729B"/>
    <w:rsid w:val="0068487B"/>
    <w:rsid w:val="00693506"/>
    <w:rsid w:val="006951A5"/>
    <w:rsid w:val="00696C38"/>
    <w:rsid w:val="006A075F"/>
    <w:rsid w:val="006A4FC7"/>
    <w:rsid w:val="006A5846"/>
    <w:rsid w:val="006A6897"/>
    <w:rsid w:val="006A71E6"/>
    <w:rsid w:val="006B06A7"/>
    <w:rsid w:val="006B4525"/>
    <w:rsid w:val="006B5423"/>
    <w:rsid w:val="006B7BB1"/>
    <w:rsid w:val="006C186D"/>
    <w:rsid w:val="006C663F"/>
    <w:rsid w:val="006C79D2"/>
    <w:rsid w:val="006D4E63"/>
    <w:rsid w:val="006E12DB"/>
    <w:rsid w:val="006E464A"/>
    <w:rsid w:val="006E7BB8"/>
    <w:rsid w:val="006F2F59"/>
    <w:rsid w:val="006F67E9"/>
    <w:rsid w:val="00707CF5"/>
    <w:rsid w:val="00721776"/>
    <w:rsid w:val="007267A1"/>
    <w:rsid w:val="007378FB"/>
    <w:rsid w:val="00742EE3"/>
    <w:rsid w:val="007451EA"/>
    <w:rsid w:val="00750064"/>
    <w:rsid w:val="007514DD"/>
    <w:rsid w:val="007535D5"/>
    <w:rsid w:val="00753950"/>
    <w:rsid w:val="007542AB"/>
    <w:rsid w:val="00757749"/>
    <w:rsid w:val="00760704"/>
    <w:rsid w:val="007705FD"/>
    <w:rsid w:val="0077325C"/>
    <w:rsid w:val="007735C9"/>
    <w:rsid w:val="007740B0"/>
    <w:rsid w:val="007806F9"/>
    <w:rsid w:val="00781CD3"/>
    <w:rsid w:val="0078336D"/>
    <w:rsid w:val="00785A35"/>
    <w:rsid w:val="00785B0F"/>
    <w:rsid w:val="0078709F"/>
    <w:rsid w:val="0078728F"/>
    <w:rsid w:val="007949D7"/>
    <w:rsid w:val="00794CE5"/>
    <w:rsid w:val="007A06E8"/>
    <w:rsid w:val="007A255D"/>
    <w:rsid w:val="007A26E9"/>
    <w:rsid w:val="007B7E51"/>
    <w:rsid w:val="007C450C"/>
    <w:rsid w:val="007C54A3"/>
    <w:rsid w:val="007C6A56"/>
    <w:rsid w:val="007E0F64"/>
    <w:rsid w:val="007F1C0E"/>
    <w:rsid w:val="007F55C4"/>
    <w:rsid w:val="008025FB"/>
    <w:rsid w:val="00802F42"/>
    <w:rsid w:val="00806DDE"/>
    <w:rsid w:val="0080742B"/>
    <w:rsid w:val="00810E7B"/>
    <w:rsid w:val="008145D5"/>
    <w:rsid w:val="008161E7"/>
    <w:rsid w:val="00817A27"/>
    <w:rsid w:val="00820FA0"/>
    <w:rsid w:val="00821C41"/>
    <w:rsid w:val="00830D53"/>
    <w:rsid w:val="00833795"/>
    <w:rsid w:val="00842001"/>
    <w:rsid w:val="008447E7"/>
    <w:rsid w:val="00861762"/>
    <w:rsid w:val="0086412A"/>
    <w:rsid w:val="00864337"/>
    <w:rsid w:val="00867472"/>
    <w:rsid w:val="00867FA6"/>
    <w:rsid w:val="008800AD"/>
    <w:rsid w:val="008928AA"/>
    <w:rsid w:val="00893841"/>
    <w:rsid w:val="00894852"/>
    <w:rsid w:val="00896E69"/>
    <w:rsid w:val="008A25AF"/>
    <w:rsid w:val="008A6D63"/>
    <w:rsid w:val="008B0693"/>
    <w:rsid w:val="008B074D"/>
    <w:rsid w:val="008B6D2B"/>
    <w:rsid w:val="008C425E"/>
    <w:rsid w:val="008C48EB"/>
    <w:rsid w:val="008C6E74"/>
    <w:rsid w:val="008D254B"/>
    <w:rsid w:val="008D3D80"/>
    <w:rsid w:val="008E4710"/>
    <w:rsid w:val="008E57FA"/>
    <w:rsid w:val="008E6087"/>
    <w:rsid w:val="008E7223"/>
    <w:rsid w:val="008F1897"/>
    <w:rsid w:val="008F278C"/>
    <w:rsid w:val="008F4871"/>
    <w:rsid w:val="00900649"/>
    <w:rsid w:val="00901462"/>
    <w:rsid w:val="00910E98"/>
    <w:rsid w:val="00912133"/>
    <w:rsid w:val="00913C02"/>
    <w:rsid w:val="00922804"/>
    <w:rsid w:val="00925552"/>
    <w:rsid w:val="00926A10"/>
    <w:rsid w:val="009315C9"/>
    <w:rsid w:val="00934F94"/>
    <w:rsid w:val="00935F8F"/>
    <w:rsid w:val="00945033"/>
    <w:rsid w:val="00950B6C"/>
    <w:rsid w:val="00951682"/>
    <w:rsid w:val="00954FA0"/>
    <w:rsid w:val="00957358"/>
    <w:rsid w:val="00963026"/>
    <w:rsid w:val="00971044"/>
    <w:rsid w:val="00982DEB"/>
    <w:rsid w:val="009839D9"/>
    <w:rsid w:val="00985A98"/>
    <w:rsid w:val="00991733"/>
    <w:rsid w:val="009919A1"/>
    <w:rsid w:val="00992A29"/>
    <w:rsid w:val="00994872"/>
    <w:rsid w:val="00997748"/>
    <w:rsid w:val="009A1077"/>
    <w:rsid w:val="009A1A7A"/>
    <w:rsid w:val="009A50FF"/>
    <w:rsid w:val="009B0A76"/>
    <w:rsid w:val="009B13F3"/>
    <w:rsid w:val="009B187E"/>
    <w:rsid w:val="009B264A"/>
    <w:rsid w:val="009B4B9A"/>
    <w:rsid w:val="009C404E"/>
    <w:rsid w:val="009C6552"/>
    <w:rsid w:val="009D02E5"/>
    <w:rsid w:val="009D1416"/>
    <w:rsid w:val="009D2A5C"/>
    <w:rsid w:val="009D4251"/>
    <w:rsid w:val="009D57BA"/>
    <w:rsid w:val="009D75B7"/>
    <w:rsid w:val="009E6DDD"/>
    <w:rsid w:val="009F0883"/>
    <w:rsid w:val="009F0DF8"/>
    <w:rsid w:val="009F2B5D"/>
    <w:rsid w:val="00A012AB"/>
    <w:rsid w:val="00A05D07"/>
    <w:rsid w:val="00A20846"/>
    <w:rsid w:val="00A230E4"/>
    <w:rsid w:val="00A23C30"/>
    <w:rsid w:val="00A2412A"/>
    <w:rsid w:val="00A253F1"/>
    <w:rsid w:val="00A42742"/>
    <w:rsid w:val="00A52AB5"/>
    <w:rsid w:val="00A5599E"/>
    <w:rsid w:val="00A60CCF"/>
    <w:rsid w:val="00A6770F"/>
    <w:rsid w:val="00A75C6F"/>
    <w:rsid w:val="00A828F7"/>
    <w:rsid w:val="00A846F6"/>
    <w:rsid w:val="00A87378"/>
    <w:rsid w:val="00A91B4C"/>
    <w:rsid w:val="00A935CC"/>
    <w:rsid w:val="00AA17C7"/>
    <w:rsid w:val="00AB0CEA"/>
    <w:rsid w:val="00AB52FD"/>
    <w:rsid w:val="00AC1A01"/>
    <w:rsid w:val="00AC766B"/>
    <w:rsid w:val="00AD38FF"/>
    <w:rsid w:val="00AE2C8F"/>
    <w:rsid w:val="00AE2D0C"/>
    <w:rsid w:val="00AE338C"/>
    <w:rsid w:val="00AF069E"/>
    <w:rsid w:val="00AF1700"/>
    <w:rsid w:val="00AF3CDF"/>
    <w:rsid w:val="00AF7285"/>
    <w:rsid w:val="00B05381"/>
    <w:rsid w:val="00B101C1"/>
    <w:rsid w:val="00B1355E"/>
    <w:rsid w:val="00B1709D"/>
    <w:rsid w:val="00B21060"/>
    <w:rsid w:val="00B22040"/>
    <w:rsid w:val="00B2428C"/>
    <w:rsid w:val="00B24BA5"/>
    <w:rsid w:val="00B4180D"/>
    <w:rsid w:val="00B42DDF"/>
    <w:rsid w:val="00B50460"/>
    <w:rsid w:val="00B5265E"/>
    <w:rsid w:val="00B52E49"/>
    <w:rsid w:val="00B53B79"/>
    <w:rsid w:val="00B56B48"/>
    <w:rsid w:val="00B61DAA"/>
    <w:rsid w:val="00B61E93"/>
    <w:rsid w:val="00B63B58"/>
    <w:rsid w:val="00B651B3"/>
    <w:rsid w:val="00B65599"/>
    <w:rsid w:val="00B77F97"/>
    <w:rsid w:val="00B805A1"/>
    <w:rsid w:val="00B83DE0"/>
    <w:rsid w:val="00B86BFD"/>
    <w:rsid w:val="00B9027D"/>
    <w:rsid w:val="00BA184D"/>
    <w:rsid w:val="00BA199B"/>
    <w:rsid w:val="00BA3B0B"/>
    <w:rsid w:val="00BA6483"/>
    <w:rsid w:val="00BA65E2"/>
    <w:rsid w:val="00BB68A6"/>
    <w:rsid w:val="00BD0443"/>
    <w:rsid w:val="00BD59AF"/>
    <w:rsid w:val="00BE0064"/>
    <w:rsid w:val="00BE7B1A"/>
    <w:rsid w:val="00BF06B0"/>
    <w:rsid w:val="00BF2A52"/>
    <w:rsid w:val="00BF68B6"/>
    <w:rsid w:val="00BF69FC"/>
    <w:rsid w:val="00C00C2C"/>
    <w:rsid w:val="00C02A8A"/>
    <w:rsid w:val="00C17C85"/>
    <w:rsid w:val="00C21477"/>
    <w:rsid w:val="00C3037F"/>
    <w:rsid w:val="00C315B9"/>
    <w:rsid w:val="00C36E0D"/>
    <w:rsid w:val="00C37ED6"/>
    <w:rsid w:val="00C404DC"/>
    <w:rsid w:val="00C44CA6"/>
    <w:rsid w:val="00C476BB"/>
    <w:rsid w:val="00C651CF"/>
    <w:rsid w:val="00C65248"/>
    <w:rsid w:val="00C7041D"/>
    <w:rsid w:val="00C74E9D"/>
    <w:rsid w:val="00C7627E"/>
    <w:rsid w:val="00C9108A"/>
    <w:rsid w:val="00C91B25"/>
    <w:rsid w:val="00C94847"/>
    <w:rsid w:val="00C96264"/>
    <w:rsid w:val="00C97368"/>
    <w:rsid w:val="00C9746E"/>
    <w:rsid w:val="00C97C48"/>
    <w:rsid w:val="00CA0269"/>
    <w:rsid w:val="00CA026B"/>
    <w:rsid w:val="00CA3C91"/>
    <w:rsid w:val="00CA3CCB"/>
    <w:rsid w:val="00CA4B8E"/>
    <w:rsid w:val="00CB7502"/>
    <w:rsid w:val="00CC0B26"/>
    <w:rsid w:val="00CC2C1C"/>
    <w:rsid w:val="00CD4D05"/>
    <w:rsid w:val="00CD71A8"/>
    <w:rsid w:val="00CE0596"/>
    <w:rsid w:val="00CE2659"/>
    <w:rsid w:val="00CE3BCA"/>
    <w:rsid w:val="00CE44D1"/>
    <w:rsid w:val="00CE598B"/>
    <w:rsid w:val="00CE6C28"/>
    <w:rsid w:val="00CE7376"/>
    <w:rsid w:val="00CF0BFF"/>
    <w:rsid w:val="00CF652A"/>
    <w:rsid w:val="00CF7D5A"/>
    <w:rsid w:val="00D00127"/>
    <w:rsid w:val="00D01591"/>
    <w:rsid w:val="00D020B2"/>
    <w:rsid w:val="00D05185"/>
    <w:rsid w:val="00D05EA8"/>
    <w:rsid w:val="00D06561"/>
    <w:rsid w:val="00D1000B"/>
    <w:rsid w:val="00D12C29"/>
    <w:rsid w:val="00D136EE"/>
    <w:rsid w:val="00D142C3"/>
    <w:rsid w:val="00D232EF"/>
    <w:rsid w:val="00D25B22"/>
    <w:rsid w:val="00D26546"/>
    <w:rsid w:val="00D34EB0"/>
    <w:rsid w:val="00D35A00"/>
    <w:rsid w:val="00D35ADC"/>
    <w:rsid w:val="00D35D8C"/>
    <w:rsid w:val="00D4476C"/>
    <w:rsid w:val="00D44810"/>
    <w:rsid w:val="00D46900"/>
    <w:rsid w:val="00D535BF"/>
    <w:rsid w:val="00D54D51"/>
    <w:rsid w:val="00D63210"/>
    <w:rsid w:val="00D64C7D"/>
    <w:rsid w:val="00D72C60"/>
    <w:rsid w:val="00D736F7"/>
    <w:rsid w:val="00D75604"/>
    <w:rsid w:val="00D81D6C"/>
    <w:rsid w:val="00D863BD"/>
    <w:rsid w:val="00D87706"/>
    <w:rsid w:val="00D963A0"/>
    <w:rsid w:val="00D976C2"/>
    <w:rsid w:val="00DA1F08"/>
    <w:rsid w:val="00DB41D2"/>
    <w:rsid w:val="00DB6F66"/>
    <w:rsid w:val="00DC02DD"/>
    <w:rsid w:val="00DC030E"/>
    <w:rsid w:val="00DC0E78"/>
    <w:rsid w:val="00DC507E"/>
    <w:rsid w:val="00DC61F2"/>
    <w:rsid w:val="00DE55C2"/>
    <w:rsid w:val="00DE66E0"/>
    <w:rsid w:val="00DF2B9A"/>
    <w:rsid w:val="00DF6983"/>
    <w:rsid w:val="00DF6DE1"/>
    <w:rsid w:val="00E01915"/>
    <w:rsid w:val="00E10A6C"/>
    <w:rsid w:val="00E11A99"/>
    <w:rsid w:val="00E13DA5"/>
    <w:rsid w:val="00E15505"/>
    <w:rsid w:val="00E17612"/>
    <w:rsid w:val="00E17DBD"/>
    <w:rsid w:val="00E224AD"/>
    <w:rsid w:val="00E30395"/>
    <w:rsid w:val="00E309F4"/>
    <w:rsid w:val="00E34F13"/>
    <w:rsid w:val="00E350FE"/>
    <w:rsid w:val="00E378F8"/>
    <w:rsid w:val="00E4031C"/>
    <w:rsid w:val="00E4144F"/>
    <w:rsid w:val="00E534E7"/>
    <w:rsid w:val="00E536FB"/>
    <w:rsid w:val="00E56F8C"/>
    <w:rsid w:val="00E62228"/>
    <w:rsid w:val="00E65102"/>
    <w:rsid w:val="00E70440"/>
    <w:rsid w:val="00E74C27"/>
    <w:rsid w:val="00E7693D"/>
    <w:rsid w:val="00E82D4F"/>
    <w:rsid w:val="00E971A1"/>
    <w:rsid w:val="00EA0FA9"/>
    <w:rsid w:val="00EA3A2C"/>
    <w:rsid w:val="00EA57C7"/>
    <w:rsid w:val="00EA7A8E"/>
    <w:rsid w:val="00EB2708"/>
    <w:rsid w:val="00EC0E66"/>
    <w:rsid w:val="00EC57BD"/>
    <w:rsid w:val="00ED430D"/>
    <w:rsid w:val="00ED43D0"/>
    <w:rsid w:val="00ED4550"/>
    <w:rsid w:val="00EE0BCE"/>
    <w:rsid w:val="00EE0EB0"/>
    <w:rsid w:val="00EE0ED6"/>
    <w:rsid w:val="00EE1432"/>
    <w:rsid w:val="00EE182E"/>
    <w:rsid w:val="00EE2343"/>
    <w:rsid w:val="00EF7A3E"/>
    <w:rsid w:val="00F00CBA"/>
    <w:rsid w:val="00F10275"/>
    <w:rsid w:val="00F179B4"/>
    <w:rsid w:val="00F203B3"/>
    <w:rsid w:val="00F25539"/>
    <w:rsid w:val="00F312F9"/>
    <w:rsid w:val="00F4048B"/>
    <w:rsid w:val="00F4057F"/>
    <w:rsid w:val="00F4228F"/>
    <w:rsid w:val="00F45080"/>
    <w:rsid w:val="00F45357"/>
    <w:rsid w:val="00F45E7F"/>
    <w:rsid w:val="00F51900"/>
    <w:rsid w:val="00F5751A"/>
    <w:rsid w:val="00F669B1"/>
    <w:rsid w:val="00F66F54"/>
    <w:rsid w:val="00F7491F"/>
    <w:rsid w:val="00F93A3C"/>
    <w:rsid w:val="00FB08C7"/>
    <w:rsid w:val="00FB0F2A"/>
    <w:rsid w:val="00FB5EFD"/>
    <w:rsid w:val="00FB6397"/>
    <w:rsid w:val="00FC4AB1"/>
    <w:rsid w:val="00FC6403"/>
    <w:rsid w:val="00FC6FF7"/>
    <w:rsid w:val="00FD080B"/>
    <w:rsid w:val="00FD193E"/>
    <w:rsid w:val="00FD23AF"/>
    <w:rsid w:val="00FD3666"/>
    <w:rsid w:val="00FD5ABF"/>
    <w:rsid w:val="00FD7760"/>
    <w:rsid w:val="00FE0531"/>
    <w:rsid w:val="00FE153D"/>
    <w:rsid w:val="00FE159F"/>
    <w:rsid w:val="00FE225A"/>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C3A0C7"/>
  <w15:docId w15:val="{CF31E2BD-A7CD-4260-B2C7-F5496F69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85"/>
    <w:rPr>
      <w:rFonts w:ascii="Century Gothic" w:hAnsi="Century Gothic" w:cs="Calibri"/>
      <w:sz w:val="18"/>
      <w:lang w:val="fr-FR"/>
    </w:rPr>
  </w:style>
  <w:style w:type="paragraph" w:styleId="Titre1">
    <w:name w:val="heading 1"/>
    <w:basedOn w:val="Titre2"/>
    <w:next w:val="Normal"/>
    <w:link w:val="Titre1Car"/>
    <w:autoRedefine/>
    <w:qFormat/>
    <w:rsid w:val="009A1A7A"/>
    <w:pPr>
      <w:numPr>
        <w:ilvl w:val="0"/>
      </w:numPr>
      <w:tabs>
        <w:tab w:val="clear" w:pos="709"/>
      </w:tabs>
      <w:suppressAutoHyphens w:val="0"/>
      <w:spacing w:before="240" w:line="240" w:lineRule="auto"/>
      <w:jc w:val="both"/>
      <w:outlineLvl w:val="0"/>
    </w:pPr>
    <w:rPr>
      <w:rFonts w:ascii="Century Gothic" w:eastAsiaTheme="majorEastAsia" w:hAnsi="Century Gothic" w:cstheme="majorBidi"/>
      <w:bCs/>
      <w:sz w:val="28"/>
      <w:szCs w:val="28"/>
      <w:lang w:eastAsia="fr-FR"/>
    </w:rPr>
  </w:style>
  <w:style w:type="paragraph" w:styleId="Titre2">
    <w:name w:val="heading 2"/>
    <w:basedOn w:val="Titre3"/>
    <w:next w:val="Normal"/>
    <w:link w:val="Titre2Car"/>
    <w:autoRedefine/>
    <w:qFormat/>
    <w:rsid w:val="001F48F4"/>
    <w:pPr>
      <w:numPr>
        <w:ilvl w:val="1"/>
      </w:numPr>
      <w:spacing w:after="240"/>
      <w:outlineLvl w:val="1"/>
    </w:pPr>
    <w:rPr>
      <w:rFonts w:ascii="Arial" w:hAnsi="Arial" w:cs="Times New Roman"/>
      <w:b w:val="0"/>
      <w:color w:val="auto"/>
      <w:sz w:val="24"/>
    </w:rPr>
  </w:style>
  <w:style w:type="paragraph" w:styleId="Titre3">
    <w:name w:val="heading 3"/>
    <w:basedOn w:val="Descriptiontitre2"/>
    <w:next w:val="Normal"/>
    <w:link w:val="Titre3Car"/>
    <w:qFormat/>
    <w:rsid w:val="006A4FC7"/>
    <w:pPr>
      <w:numPr>
        <w:ilvl w:val="2"/>
        <w:numId w:val="7"/>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qFormat/>
    <w:rsid w:val="00D01591"/>
    <w:pPr>
      <w:keepNext/>
      <w:numPr>
        <w:ilvl w:val="3"/>
        <w:numId w:val="4"/>
      </w:numPr>
      <w:tabs>
        <w:tab w:val="left" w:pos="851"/>
        <w:tab w:val="left" w:pos="1418"/>
      </w:tabs>
      <w:jc w:val="center"/>
      <w:outlineLvl w:val="3"/>
    </w:pPr>
    <w:rPr>
      <w:b/>
      <w:u w:val="single"/>
    </w:rPr>
  </w:style>
  <w:style w:type="paragraph" w:styleId="Titre5">
    <w:name w:val="heading 5"/>
    <w:basedOn w:val="Normal"/>
    <w:next w:val="Normal"/>
    <w:qFormat/>
    <w:rsid w:val="00D01591"/>
    <w:pPr>
      <w:keepNext/>
      <w:numPr>
        <w:ilvl w:val="4"/>
        <w:numId w:val="4"/>
      </w:numPr>
      <w:jc w:val="center"/>
      <w:outlineLvl w:val="4"/>
    </w:pPr>
    <w:rPr>
      <w:b/>
      <w:sz w:val="50"/>
    </w:rPr>
  </w:style>
  <w:style w:type="paragraph" w:styleId="Titre6">
    <w:name w:val="heading 6"/>
    <w:basedOn w:val="Normal"/>
    <w:next w:val="Normal"/>
    <w:qFormat/>
    <w:rsid w:val="00D01591"/>
    <w:pPr>
      <w:keepNext/>
      <w:numPr>
        <w:ilvl w:val="5"/>
        <w:numId w:val="4"/>
      </w:numPr>
      <w:jc w:val="center"/>
      <w:outlineLvl w:val="5"/>
    </w:pPr>
    <w:rPr>
      <w:u w:val="single"/>
    </w:rPr>
  </w:style>
  <w:style w:type="paragraph" w:styleId="Titre7">
    <w:name w:val="heading 7"/>
    <w:basedOn w:val="Normal"/>
    <w:next w:val="Normal"/>
    <w:qFormat/>
    <w:rsid w:val="00D01591"/>
    <w:pPr>
      <w:keepNext/>
      <w:numPr>
        <w:ilvl w:val="6"/>
        <w:numId w:val="4"/>
      </w:numPr>
      <w:jc w:val="center"/>
      <w:outlineLvl w:val="6"/>
    </w:pPr>
    <w:rPr>
      <w:b/>
      <w:sz w:val="40"/>
    </w:rPr>
  </w:style>
  <w:style w:type="paragraph" w:styleId="Titre8">
    <w:name w:val="heading 8"/>
    <w:basedOn w:val="Normal"/>
    <w:next w:val="Normal"/>
    <w:qFormat/>
    <w:rsid w:val="00D01591"/>
    <w:pPr>
      <w:keepNext/>
      <w:numPr>
        <w:ilvl w:val="7"/>
        <w:numId w:val="4"/>
      </w:numPr>
      <w:tabs>
        <w:tab w:val="left" w:pos="0"/>
        <w:tab w:val="left" w:pos="851"/>
        <w:tab w:val="left" w:pos="1418"/>
      </w:tabs>
      <w:jc w:val="center"/>
      <w:outlineLvl w:val="7"/>
    </w:pPr>
    <w:rPr>
      <w:b/>
      <w:i/>
      <w:sz w:val="28"/>
    </w:rPr>
  </w:style>
  <w:style w:type="paragraph" w:styleId="Titre9">
    <w:name w:val="heading 9"/>
    <w:basedOn w:val="Normal"/>
    <w:next w:val="Normal"/>
    <w:qFormat/>
    <w:rsid w:val="00D01591"/>
    <w:pPr>
      <w:keepNext/>
      <w:numPr>
        <w:ilvl w:val="8"/>
        <w:numId w:val="4"/>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17C85"/>
    <w:pPr>
      <w:jc w:val="center"/>
    </w:pPr>
    <w:rPr>
      <w:rFonts w:eastAsiaTheme="minorEastAsia" w:cstheme="minorBidi"/>
      <w:sz w:val="36"/>
      <w:szCs w:val="36"/>
      <w:lang w:val="fr-BE" w:eastAsia="fr-FR"/>
    </w:rPr>
  </w:style>
  <w:style w:type="paragraph" w:styleId="En-tte">
    <w:name w:val="header"/>
    <w:basedOn w:val="Normal"/>
    <w:link w:val="En-tteCar"/>
    <w:uiPriority w:val="99"/>
    <w:rsid w:val="00D01591"/>
    <w:pPr>
      <w:tabs>
        <w:tab w:val="center" w:pos="4536"/>
        <w:tab w:val="right" w:pos="9072"/>
      </w:tabs>
    </w:pPr>
  </w:style>
  <w:style w:type="paragraph" w:styleId="Pieddepage">
    <w:name w:val="footer"/>
    <w:basedOn w:val="Normal"/>
    <w:link w:val="PieddepageCar"/>
    <w:rsid w:val="00D01591"/>
    <w:pPr>
      <w:tabs>
        <w:tab w:val="center" w:pos="4536"/>
        <w:tab w:val="right" w:pos="9072"/>
      </w:tabs>
    </w:pPr>
  </w:style>
  <w:style w:type="character" w:styleId="Numrodepage">
    <w:name w:val="page number"/>
    <w:basedOn w:val="Policepardfaut"/>
    <w:semiHidden/>
    <w:rsid w:val="00D01591"/>
  </w:style>
  <w:style w:type="paragraph" w:styleId="Corpsdetexte">
    <w:name w:val="Body Text"/>
    <w:basedOn w:val="Normal"/>
    <w:semiHidden/>
    <w:rsid w:val="00D01591"/>
    <w:pPr>
      <w:jc w:val="center"/>
    </w:pPr>
    <w:rPr>
      <w:b/>
      <w:smallCaps/>
    </w:rPr>
  </w:style>
  <w:style w:type="paragraph" w:styleId="Retraitcorpsdetexte">
    <w:name w:val="Body Text Indent"/>
    <w:basedOn w:val="Normal"/>
    <w:semiHidden/>
    <w:rsid w:val="00D01591"/>
    <w:pPr>
      <w:tabs>
        <w:tab w:val="left" w:pos="851"/>
        <w:tab w:val="left" w:pos="1418"/>
        <w:tab w:val="left" w:pos="1701"/>
      </w:tabs>
      <w:ind w:left="1701" w:hanging="1701"/>
      <w:jc w:val="both"/>
    </w:pPr>
  </w:style>
  <w:style w:type="paragraph" w:styleId="Retraitcorpsdetexte2">
    <w:name w:val="Body Text Indent 2"/>
    <w:basedOn w:val="Normal"/>
    <w:semiHidden/>
    <w:rsid w:val="00D01591"/>
    <w:pPr>
      <w:tabs>
        <w:tab w:val="left" w:pos="851"/>
        <w:tab w:val="left" w:pos="1418"/>
        <w:tab w:val="left" w:pos="1843"/>
      </w:tabs>
      <w:ind w:left="2124" w:hanging="2124"/>
      <w:jc w:val="both"/>
    </w:pPr>
  </w:style>
  <w:style w:type="paragraph" w:styleId="Retraitcorpsdetexte3">
    <w:name w:val="Body Text Indent 3"/>
    <w:basedOn w:val="Normal"/>
    <w:semiHidden/>
    <w:rsid w:val="00D01591"/>
    <w:pPr>
      <w:tabs>
        <w:tab w:val="left" w:pos="851"/>
        <w:tab w:val="left" w:pos="1418"/>
      </w:tabs>
      <w:ind w:left="1418" w:hanging="1418"/>
      <w:jc w:val="both"/>
    </w:pPr>
  </w:style>
  <w:style w:type="paragraph" w:customStyle="1" w:styleId="Conditions">
    <w:name w:val="Conditions"/>
    <w:rsid w:val="00D01591"/>
    <w:pPr>
      <w:spacing w:after="120"/>
      <w:ind w:firstLine="709"/>
      <w:jc w:val="both"/>
    </w:pPr>
    <w:rPr>
      <w:sz w:val="22"/>
      <w:lang w:val="fr-FR"/>
    </w:rPr>
  </w:style>
  <w:style w:type="paragraph" w:customStyle="1" w:styleId="Signatairearrt">
    <w:name w:val="Signataire arrêté"/>
    <w:rsid w:val="00D01591"/>
    <w:pPr>
      <w:keepNext/>
      <w:suppressAutoHyphens/>
      <w:spacing w:before="120" w:after="240"/>
      <w:jc w:val="center"/>
    </w:pPr>
    <w:rPr>
      <w:lang w:val="fr-FR"/>
    </w:rPr>
  </w:style>
  <w:style w:type="character" w:customStyle="1" w:styleId="Articlecondition">
    <w:name w:val="Article condition"/>
    <w:rsid w:val="00D01591"/>
    <w:rPr>
      <w:rFonts w:ascii="Bookman Old Style" w:hAnsi="Bookman Old Style"/>
      <w:b/>
      <w:sz w:val="20"/>
    </w:rPr>
  </w:style>
  <w:style w:type="paragraph" w:styleId="Corpsdetexte2">
    <w:name w:val="Body Text 2"/>
    <w:basedOn w:val="Normal"/>
    <w:semiHidden/>
    <w:rsid w:val="00D01591"/>
    <w:pPr>
      <w:tabs>
        <w:tab w:val="left" w:pos="0"/>
        <w:tab w:val="left" w:pos="851"/>
        <w:tab w:val="left" w:pos="1560"/>
      </w:tabs>
      <w:jc w:val="both"/>
    </w:pPr>
  </w:style>
  <w:style w:type="paragraph" w:styleId="Notedebasdepage">
    <w:name w:val="footnote text"/>
    <w:basedOn w:val="Normal"/>
    <w:link w:val="NotedebasdepageCar"/>
    <w:rsid w:val="00D01591"/>
  </w:style>
  <w:style w:type="character" w:styleId="Appelnotedebasdep">
    <w:name w:val="footnote reference"/>
    <w:semiHidden/>
    <w:rsid w:val="00D01591"/>
    <w:rPr>
      <w:vertAlign w:val="superscript"/>
    </w:rPr>
  </w:style>
  <w:style w:type="paragraph" w:customStyle="1" w:styleId="PE1">
    <w:name w:val="PE1"/>
    <w:basedOn w:val="Normal"/>
    <w:rsid w:val="00D01591"/>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D01591"/>
    <w:pPr>
      <w:jc w:val="center"/>
    </w:pPr>
    <w:rPr>
      <w:u w:val="single"/>
      <w:lang w:val="fr-BE" w:eastAsia="fr-FR"/>
    </w:rPr>
  </w:style>
  <w:style w:type="paragraph" w:styleId="Corpsdetexte3">
    <w:name w:val="Body Text 3"/>
    <w:basedOn w:val="Normal"/>
    <w:semiHidden/>
    <w:rsid w:val="00D01591"/>
    <w:pPr>
      <w:tabs>
        <w:tab w:val="left" w:pos="851"/>
        <w:tab w:val="left" w:pos="1134"/>
        <w:tab w:val="left" w:pos="1418"/>
      </w:tabs>
      <w:jc w:val="both"/>
    </w:pPr>
    <w:rPr>
      <w:b/>
      <w:color w:val="FF0000"/>
    </w:rPr>
  </w:style>
  <w:style w:type="paragraph" w:styleId="Explorateurdedocuments">
    <w:name w:val="Document Map"/>
    <w:basedOn w:val="Normal"/>
    <w:semiHidden/>
    <w:rsid w:val="00D01591"/>
    <w:pPr>
      <w:shd w:val="clear" w:color="auto" w:fill="000080"/>
    </w:pPr>
    <w:rPr>
      <w:rFonts w:ascii="Tahoma" w:hAnsi="Tahoma"/>
    </w:rPr>
  </w:style>
  <w:style w:type="character" w:customStyle="1" w:styleId="Fort">
    <w:name w:val="Fort"/>
    <w:rsid w:val="00D01591"/>
    <w:rPr>
      <w:b/>
    </w:rPr>
  </w:style>
  <w:style w:type="paragraph" w:customStyle="1" w:styleId="Textedebulles1">
    <w:name w:val="Texte de bulles1"/>
    <w:basedOn w:val="Normal"/>
    <w:semiHidden/>
    <w:unhideWhenUsed/>
    <w:rsid w:val="00D01591"/>
    <w:rPr>
      <w:rFonts w:ascii="Tahoma" w:hAnsi="Tahoma" w:cs="Arial Narrow"/>
      <w:sz w:val="16"/>
      <w:szCs w:val="16"/>
    </w:rPr>
  </w:style>
  <w:style w:type="character" w:customStyle="1" w:styleId="TextedebullesCar">
    <w:name w:val="Texte de bulles Car"/>
    <w:semiHidden/>
    <w:rsid w:val="00D01591"/>
    <w:rPr>
      <w:rFonts w:ascii="Tahoma" w:hAnsi="Tahoma" w:cs="Arial Narrow"/>
      <w:noProof w:val="0"/>
      <w:sz w:val="16"/>
      <w:szCs w:val="16"/>
      <w:lang w:val="fr-FR"/>
    </w:rPr>
  </w:style>
  <w:style w:type="paragraph" w:customStyle="1" w:styleId="rfrence">
    <w:name w:val="référence"/>
    <w:basedOn w:val="Normal"/>
    <w:rsid w:val="00D01591"/>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D01591"/>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D01591"/>
    <w:pPr>
      <w:keepLines/>
      <w:spacing w:before="120" w:after="120" w:line="240" w:lineRule="exact"/>
      <w:ind w:left="851"/>
    </w:pPr>
    <w:rPr>
      <w:lang w:eastAsia="fr-FR"/>
    </w:rPr>
  </w:style>
  <w:style w:type="paragraph" w:customStyle="1" w:styleId="coprstexte2blh">
    <w:name w:val="coprs texte 2b lh"/>
    <w:basedOn w:val="Normal"/>
    <w:rsid w:val="00D01591"/>
    <w:pPr>
      <w:keepLines/>
      <w:spacing w:before="120" w:after="120" w:line="240" w:lineRule="exact"/>
      <w:ind w:left="1276"/>
    </w:pPr>
    <w:rPr>
      <w:lang w:eastAsia="fr-FR"/>
    </w:rPr>
  </w:style>
  <w:style w:type="character" w:styleId="Marquedecommentaire">
    <w:name w:val="annotation reference"/>
    <w:uiPriority w:val="99"/>
    <w:semiHidden/>
    <w:rsid w:val="00D01591"/>
    <w:rPr>
      <w:sz w:val="16"/>
      <w:szCs w:val="16"/>
    </w:rPr>
  </w:style>
  <w:style w:type="paragraph" w:styleId="Commentaire">
    <w:name w:val="annotation text"/>
    <w:basedOn w:val="Normal"/>
    <w:link w:val="CommentaireCar"/>
    <w:rsid w:val="00D01591"/>
  </w:style>
  <w:style w:type="paragraph" w:customStyle="1" w:styleId="Lgislation">
    <w:name w:val="Législation"/>
    <w:rsid w:val="00D01591"/>
    <w:pPr>
      <w:spacing w:after="60"/>
      <w:ind w:firstLine="567"/>
      <w:jc w:val="both"/>
    </w:pPr>
    <w:rPr>
      <w:lang w:val="fr-FR" w:eastAsia="fr-FR"/>
    </w:rPr>
  </w:style>
  <w:style w:type="character" w:styleId="Lienhypertexte">
    <w:name w:val="Hyperlink"/>
    <w:uiPriority w:val="99"/>
    <w:rsid w:val="00D01591"/>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D01591"/>
    <w:pPr>
      <w:spacing w:after="240"/>
      <w:ind w:left="284"/>
    </w:pPr>
    <w:rPr>
      <w:sz w:val="22"/>
      <w:lang w:val="fr-FR" w:eastAsia="en-US"/>
    </w:rPr>
  </w:style>
  <w:style w:type="paragraph" w:customStyle="1" w:styleId="Introduction">
    <w:name w:val="Introduction"/>
    <w:rsid w:val="00D01591"/>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D01591"/>
    <w:pPr>
      <w:pageBreakBefore w:val="0"/>
    </w:pPr>
  </w:style>
  <w:style w:type="paragraph" w:customStyle="1" w:styleId="Formspciauxtitre">
    <w:name w:val="Form spéciaux titre"/>
    <w:next w:val="Formulairedemande"/>
    <w:rsid w:val="00D01591"/>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D01591"/>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D01591"/>
    <w:pPr>
      <w:spacing w:before="60" w:after="60"/>
      <w:jc w:val="center"/>
    </w:pPr>
    <w:rPr>
      <w:rFonts w:ascii="Arial Narrow" w:hAnsi="Arial Narrow"/>
      <w:lang w:val="fr-FR" w:eastAsia="en-US"/>
    </w:rPr>
  </w:style>
  <w:style w:type="character" w:customStyle="1" w:styleId="OUINON">
    <w:name w:val="OUI NON"/>
    <w:rsid w:val="00D01591"/>
    <w:rPr>
      <w:rFonts w:ascii="Courier New" w:hAnsi="Courier New"/>
      <w:b/>
      <w:sz w:val="26"/>
    </w:rPr>
  </w:style>
  <w:style w:type="paragraph" w:customStyle="1" w:styleId="Descriptiontitre1">
    <w:name w:val="Description titre_1"/>
    <w:next w:val="Formulairedemande"/>
    <w:rsid w:val="00D01591"/>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D01591"/>
    <w:pPr>
      <w:tabs>
        <w:tab w:val="clear" w:pos="992"/>
        <w:tab w:val="left" w:pos="1134"/>
      </w:tabs>
      <w:ind w:left="1135" w:hanging="851"/>
    </w:pPr>
    <w:rPr>
      <w:rFonts w:ascii="Trebuchet MS" w:hAnsi="Trebuchet MS"/>
      <w:sz w:val="20"/>
    </w:rPr>
  </w:style>
  <w:style w:type="character" w:customStyle="1" w:styleId="Texteexplicatif">
    <w:name w:val="Texte explicatif"/>
    <w:rsid w:val="00D01591"/>
    <w:rPr>
      <w:rFonts w:ascii="Arial Narrow" w:hAnsi="Arial Narrow"/>
      <w:sz w:val="20"/>
    </w:rPr>
  </w:style>
  <w:style w:type="paragraph" w:customStyle="1" w:styleId="Formulaireencadr">
    <w:name w:val="Formulaire encadré"/>
    <w:basedOn w:val="Formulairedemande"/>
    <w:rsid w:val="00D01591"/>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D01591"/>
    <w:pPr>
      <w:keepNext/>
      <w:suppressAutoHyphens/>
      <w:spacing w:before="20" w:after="20"/>
      <w:jc w:val="center"/>
    </w:pPr>
    <w:rPr>
      <w:rFonts w:ascii="Arial Narrow" w:hAnsi="Arial Narrow"/>
      <w:b/>
      <w:sz w:val="16"/>
      <w:lang w:val="fr-FR" w:eastAsia="en-US"/>
    </w:rPr>
  </w:style>
  <w:style w:type="paragraph" w:customStyle="1" w:styleId="Vieprive">
    <w:name w:val="Vie privée"/>
    <w:rsid w:val="00D01591"/>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D01591"/>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1F48F4"/>
    <w:rPr>
      <w:rFonts w:ascii="Arial" w:hAnsi="Arial"/>
      <w:sz w:val="24"/>
      <w:lang w:val="fr-FR" w:eastAsia="en-US"/>
    </w:rPr>
  </w:style>
  <w:style w:type="paragraph" w:styleId="En-ttedetabledesmatires">
    <w:name w:val="TOC Heading"/>
    <w:basedOn w:val="Titre1"/>
    <w:next w:val="Normal"/>
    <w:uiPriority w:val="39"/>
    <w:unhideWhenUsed/>
    <w:qFormat/>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rsid w:val="00E65102"/>
    <w:rPr>
      <w:rFonts w:ascii="Calibri" w:hAnsi="Calibri" w:cs="Calibri"/>
      <w:lang w:val="fr-FR"/>
    </w:rPr>
  </w:style>
  <w:style w:type="paragraph" w:customStyle="1" w:styleId="Libellrubrique">
    <w:name w:val="Libellé rubrique"/>
    <w:next w:val="Normal"/>
    <w:rsid w:val="00266561"/>
    <w:pPr>
      <w:keepNext/>
      <w:spacing w:after="120"/>
      <w:ind w:left="284" w:right="284"/>
      <w:jc w:val="both"/>
    </w:pPr>
    <w:rPr>
      <w:i/>
      <w:sz w:val="22"/>
      <w:lang w:val="fr-FR" w:eastAsia="fr-FR"/>
    </w:rPr>
  </w:style>
  <w:style w:type="paragraph" w:customStyle="1" w:styleId="Normale">
    <w:name w:val="Normal(e)"/>
    <w:basedOn w:val="Normal"/>
    <w:uiPriority w:val="99"/>
    <w:rsid w:val="00C17C85"/>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character" w:customStyle="1" w:styleId="En-tteCar">
    <w:name w:val="En-tête Car"/>
    <w:basedOn w:val="Policepardfaut"/>
    <w:link w:val="En-tte"/>
    <w:uiPriority w:val="99"/>
    <w:rsid w:val="00C17C85"/>
    <w:rPr>
      <w:rFonts w:ascii="Calibri" w:hAnsi="Calibri" w:cs="Calibri"/>
      <w:lang w:val="fr-FR"/>
    </w:rPr>
  </w:style>
  <w:style w:type="character" w:customStyle="1" w:styleId="Titre1Car">
    <w:name w:val="Titre 1 Car"/>
    <w:basedOn w:val="Policepardfaut"/>
    <w:link w:val="Titre1"/>
    <w:rsid w:val="009A1A7A"/>
    <w:rPr>
      <w:rFonts w:ascii="Century Gothic" w:eastAsiaTheme="majorEastAsia" w:hAnsi="Century Gothic" w:cstheme="majorBidi"/>
      <w:bCs/>
      <w:sz w:val="28"/>
      <w:szCs w:val="28"/>
      <w:lang w:val="fr-FR" w:eastAsia="fr-FR"/>
    </w:rPr>
  </w:style>
  <w:style w:type="paragraph" w:customStyle="1" w:styleId="Rponse">
    <w:name w:val="Réponse"/>
    <w:link w:val="RponseCar"/>
    <w:qFormat/>
    <w:rsid w:val="00D863BD"/>
    <w:rPr>
      <w:rFonts w:ascii="Century Gothic" w:eastAsiaTheme="minorEastAsia" w:hAnsi="Century Gothic" w:cstheme="minorBidi"/>
      <w:b/>
      <w:color w:val="0033CC"/>
      <w:szCs w:val="24"/>
      <w:lang w:eastAsia="fr-FR"/>
    </w:rPr>
  </w:style>
  <w:style w:type="character" w:customStyle="1" w:styleId="RponseCar">
    <w:name w:val="Réponse Car"/>
    <w:basedOn w:val="Policepardfaut"/>
    <w:link w:val="Rponse"/>
    <w:rsid w:val="00D863BD"/>
    <w:rPr>
      <w:rFonts w:ascii="Century Gothic" w:eastAsiaTheme="minorEastAsia" w:hAnsi="Century Gothic" w:cstheme="minorBidi"/>
      <w:b/>
      <w:color w:val="0033CC"/>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722101052">
      <w:bodyDiv w:val="1"/>
      <w:marLeft w:val="0"/>
      <w:marRight w:val="0"/>
      <w:marTop w:val="0"/>
      <w:marBottom w:val="0"/>
      <w:divBdr>
        <w:top w:val="none" w:sz="0" w:space="0" w:color="auto"/>
        <w:left w:val="none" w:sz="0" w:space="0" w:color="auto"/>
        <w:bottom w:val="none" w:sz="0" w:space="0" w:color="auto"/>
        <w:right w:val="none" w:sz="0" w:space="0" w:color="auto"/>
      </w:divBdr>
    </w:div>
    <w:div w:id="920524545">
      <w:bodyDiv w:val="1"/>
      <w:marLeft w:val="0"/>
      <w:marRight w:val="0"/>
      <w:marTop w:val="0"/>
      <w:marBottom w:val="0"/>
      <w:divBdr>
        <w:top w:val="none" w:sz="0" w:space="0" w:color="auto"/>
        <w:left w:val="none" w:sz="0" w:space="0" w:color="auto"/>
        <w:bottom w:val="none" w:sz="0" w:space="0" w:color="auto"/>
        <w:right w:val="none" w:sz="0" w:space="0" w:color="auto"/>
      </w:divBdr>
    </w:div>
    <w:div w:id="927351916">
      <w:bodyDiv w:val="1"/>
      <w:marLeft w:val="0"/>
      <w:marRight w:val="0"/>
      <w:marTop w:val="0"/>
      <w:marBottom w:val="0"/>
      <w:divBdr>
        <w:top w:val="none" w:sz="0" w:space="0" w:color="auto"/>
        <w:left w:val="none" w:sz="0" w:space="0" w:color="auto"/>
        <w:bottom w:val="none" w:sz="0" w:space="0" w:color="auto"/>
        <w:right w:val="none" w:sz="0" w:space="0" w:color="auto"/>
      </w:divBdr>
    </w:div>
    <w:div w:id="927930604">
      <w:bodyDiv w:val="1"/>
      <w:marLeft w:val="0"/>
      <w:marRight w:val="0"/>
      <w:marTop w:val="0"/>
      <w:marBottom w:val="0"/>
      <w:divBdr>
        <w:top w:val="none" w:sz="0" w:space="0" w:color="auto"/>
        <w:left w:val="none" w:sz="0" w:space="0" w:color="auto"/>
        <w:bottom w:val="none" w:sz="0" w:space="0" w:color="auto"/>
        <w:right w:val="none" w:sz="0" w:space="0" w:color="auto"/>
      </w:divBdr>
    </w:div>
    <w:div w:id="1130784173">
      <w:bodyDiv w:val="1"/>
      <w:marLeft w:val="0"/>
      <w:marRight w:val="0"/>
      <w:marTop w:val="0"/>
      <w:marBottom w:val="0"/>
      <w:divBdr>
        <w:top w:val="none" w:sz="0" w:space="0" w:color="auto"/>
        <w:left w:val="none" w:sz="0" w:space="0" w:color="auto"/>
        <w:bottom w:val="none" w:sz="0" w:space="0" w:color="auto"/>
        <w:right w:val="none" w:sz="0" w:space="0" w:color="auto"/>
      </w:divBdr>
    </w:div>
    <w:div w:id="1138650553">
      <w:bodyDiv w:val="1"/>
      <w:marLeft w:val="0"/>
      <w:marRight w:val="0"/>
      <w:marTop w:val="0"/>
      <w:marBottom w:val="0"/>
      <w:divBdr>
        <w:top w:val="none" w:sz="0" w:space="0" w:color="auto"/>
        <w:left w:val="none" w:sz="0" w:space="0" w:color="auto"/>
        <w:bottom w:val="none" w:sz="0" w:space="0" w:color="auto"/>
        <w:right w:val="none" w:sz="0" w:space="0" w:color="auto"/>
      </w:divBdr>
    </w:div>
    <w:div w:id="1473475720">
      <w:bodyDiv w:val="1"/>
      <w:marLeft w:val="0"/>
      <w:marRight w:val="0"/>
      <w:marTop w:val="0"/>
      <w:marBottom w:val="0"/>
      <w:divBdr>
        <w:top w:val="none" w:sz="0" w:space="0" w:color="auto"/>
        <w:left w:val="none" w:sz="0" w:space="0" w:color="auto"/>
        <w:bottom w:val="none" w:sz="0" w:space="0" w:color="auto"/>
        <w:right w:val="none" w:sz="0" w:space="0" w:color="auto"/>
      </w:divBdr>
    </w:div>
    <w:div w:id="1555583547">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1925646491">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5A47-8033-4BCB-A6F5-6E93EEAB6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B89A1-323B-4386-8D60-4AD34510571F}">
  <ds:schemaRefs>
    <ds:schemaRef ds:uri="http://schemas.microsoft.com/office/2006/metadata/properties"/>
    <ds:schemaRef ds:uri="http://purl.org/dc/dcmitype/"/>
    <ds:schemaRef ds:uri="http://schemas.microsoft.com/office/infopath/2007/PartnerControls"/>
    <ds:schemaRef ds:uri="6f24b1c3-7817-4dcf-a5ff-e00ef9a541b8"/>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4.xml><?xml version="1.0" encoding="utf-8"?>
<ds:datastoreItem xmlns:ds="http://schemas.openxmlformats.org/officeDocument/2006/customXml" ds:itemID="{E6C5660E-5130-4531-9C82-9B397F1C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656</Words>
  <Characters>3613</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1/10 - Formulaire relatif aux installations de compostage lorsque la quantité de matière entreposée est supérieure ou égale à 500 m3</vt:lpstr>
      <vt:lpstr>Conditions intégrales</vt:lpstr>
    </vt:vector>
  </TitlesOfParts>
  <Company>*</Company>
  <LinksUpToDate>false</LinksUpToDate>
  <CharactersWithSpaces>4261</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1/10 : Formulaire relatif aux installations de compostage lorsque la quantité de matière entreposée est supérieure ou égale à 500 m3</dc:title>
  <dc:subject>Permis d'environnement et permis unique</dc:subject>
  <dc:creator>Maxime SEMER</dc:creator>
  <dc:description>AM du 06/06/2019</dc:description>
  <cp:lastModifiedBy>SEMER Maxime</cp:lastModifiedBy>
  <cp:revision>9</cp:revision>
  <cp:lastPrinted>2019-07-03T04:36:00Z</cp:lastPrinted>
  <dcterms:created xsi:type="dcterms:W3CDTF">2019-12-16T15:28:00Z</dcterms:created>
  <dcterms:modified xsi:type="dcterms:W3CDTF">2020-11-27T15:01:00Z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2019-12-16T12:54:59.4648570Z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755f592a-4eda-43ff-a2ff-9fb8b43e6301</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