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C9263" w14:textId="77777777" w:rsidR="000A1E44" w:rsidRDefault="0075737F" w:rsidP="0075737F">
      <w:pPr>
        <w:jc w:val="center"/>
        <w:rPr>
          <w:sz w:val="24"/>
          <w:szCs w:val="24"/>
        </w:rPr>
      </w:pPr>
      <w:r>
        <w:rPr>
          <w:noProof/>
          <w:sz w:val="24"/>
          <w:szCs w:val="24"/>
          <w:lang w:eastAsia="fr-BE"/>
        </w:rPr>
        <w:drawing>
          <wp:inline distT="0" distB="0" distL="0" distR="0" wp14:anchorId="711CAF48" wp14:editId="747D462A">
            <wp:extent cx="2540000" cy="1257300"/>
            <wp:effectExtent l="19050" t="0" r="0" b="0"/>
            <wp:docPr id="1" name="Image 0" descr="coq_spw_h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q_spw_ho.jpg"/>
                    <pic:cNvPicPr/>
                  </pic:nvPicPr>
                  <pic:blipFill>
                    <a:blip r:embed="rId10" cstate="print"/>
                    <a:stretch>
                      <a:fillRect/>
                    </a:stretch>
                  </pic:blipFill>
                  <pic:spPr>
                    <a:xfrm>
                      <a:off x="0" y="0"/>
                      <a:ext cx="2540000" cy="1257300"/>
                    </a:xfrm>
                    <a:prstGeom prst="rect">
                      <a:avLst/>
                    </a:prstGeom>
                  </pic:spPr>
                </pic:pic>
              </a:graphicData>
            </a:graphic>
          </wp:inline>
        </w:drawing>
      </w:r>
    </w:p>
    <w:p w14:paraId="7E58DD64" w14:textId="77777777" w:rsidR="0075737F" w:rsidRDefault="0075737F">
      <w:pPr>
        <w:rPr>
          <w:rFonts w:asciiTheme="minorHAnsi" w:hAnsiTheme="minorHAnsi"/>
          <w:sz w:val="24"/>
          <w:szCs w:val="24"/>
        </w:rPr>
      </w:pPr>
    </w:p>
    <w:p w14:paraId="3232483B" w14:textId="77777777" w:rsidR="0075737F" w:rsidRDefault="0075737F">
      <w:pPr>
        <w:rPr>
          <w:rFonts w:asciiTheme="minorHAnsi" w:hAnsiTheme="minorHAnsi"/>
          <w:sz w:val="24"/>
          <w:szCs w:val="24"/>
        </w:rPr>
      </w:pPr>
    </w:p>
    <w:p w14:paraId="4E09BF7F" w14:textId="77777777" w:rsidR="0075737F" w:rsidRPr="0075737F" w:rsidRDefault="0075737F">
      <w:pPr>
        <w:rPr>
          <w:rFonts w:asciiTheme="minorHAnsi" w:hAnsiTheme="minorHAnsi"/>
          <w:sz w:val="24"/>
          <w:szCs w:val="24"/>
        </w:rPr>
      </w:pPr>
    </w:p>
    <w:p w14:paraId="67045096" w14:textId="77777777" w:rsidR="00BB42F9" w:rsidRDefault="00BB42F9" w:rsidP="00BB42F9">
      <w:pPr>
        <w:pBdr>
          <w:top w:val="single" w:sz="4" w:space="1" w:color="auto"/>
          <w:left w:val="single" w:sz="4" w:space="4" w:color="auto"/>
          <w:bottom w:val="single" w:sz="4" w:space="1" w:color="auto"/>
          <w:right w:val="single" w:sz="4" w:space="4" w:color="auto"/>
        </w:pBdr>
        <w:shd w:val="pct20" w:color="auto" w:fill="auto"/>
        <w:jc w:val="center"/>
        <w:rPr>
          <w:rFonts w:asciiTheme="minorHAnsi" w:eastAsia="Times New Roman" w:hAnsiTheme="minorHAnsi" w:cs="Times New Roman"/>
          <w:b/>
          <w:sz w:val="40"/>
          <w:szCs w:val="40"/>
          <w:lang w:val="fr-FR" w:eastAsia="fr-FR"/>
        </w:rPr>
      </w:pPr>
    </w:p>
    <w:p w14:paraId="2B948873" w14:textId="77777777" w:rsidR="0075737F" w:rsidRDefault="0075737F" w:rsidP="00BB42F9">
      <w:pPr>
        <w:pBdr>
          <w:top w:val="single" w:sz="4" w:space="1" w:color="auto"/>
          <w:left w:val="single" w:sz="4" w:space="4" w:color="auto"/>
          <w:bottom w:val="single" w:sz="4" w:space="1" w:color="auto"/>
          <w:right w:val="single" w:sz="4" w:space="4" w:color="auto"/>
        </w:pBdr>
        <w:shd w:val="pct20" w:color="auto" w:fill="auto"/>
        <w:jc w:val="center"/>
        <w:rPr>
          <w:rFonts w:asciiTheme="minorHAnsi" w:eastAsia="Times New Roman" w:hAnsiTheme="minorHAnsi" w:cs="Times New Roman"/>
          <w:b/>
          <w:sz w:val="40"/>
          <w:szCs w:val="40"/>
          <w:lang w:val="fr-FR" w:eastAsia="fr-FR"/>
        </w:rPr>
      </w:pPr>
      <w:r w:rsidRPr="00BB42F9">
        <w:rPr>
          <w:rFonts w:asciiTheme="minorHAnsi" w:eastAsia="Times New Roman" w:hAnsiTheme="minorHAnsi" w:cs="Times New Roman"/>
          <w:b/>
          <w:sz w:val="40"/>
          <w:szCs w:val="40"/>
          <w:lang w:val="fr-FR" w:eastAsia="fr-FR"/>
        </w:rPr>
        <w:t>Demande de permis d’urbanis</w:t>
      </w:r>
      <w:r w:rsidR="003E511D" w:rsidRPr="00BB42F9">
        <w:rPr>
          <w:rFonts w:asciiTheme="minorHAnsi" w:eastAsia="Times New Roman" w:hAnsiTheme="minorHAnsi" w:cs="Times New Roman"/>
          <w:b/>
          <w:sz w:val="40"/>
          <w:szCs w:val="40"/>
          <w:lang w:val="fr-FR" w:eastAsia="fr-FR"/>
        </w:rPr>
        <w:t xml:space="preserve">ation ou de modification de permis d’urbanisation </w:t>
      </w:r>
      <w:r w:rsidR="007868EC">
        <w:rPr>
          <w:rFonts w:asciiTheme="minorHAnsi" w:eastAsia="Times New Roman" w:hAnsiTheme="minorHAnsi" w:cs="Times New Roman"/>
          <w:b/>
          <w:sz w:val="40"/>
          <w:szCs w:val="40"/>
          <w:lang w:val="fr-FR" w:eastAsia="fr-FR"/>
        </w:rPr>
        <w:t xml:space="preserve">avec contenu </w:t>
      </w:r>
      <w:r w:rsidR="003E511D" w:rsidRPr="00BB42F9">
        <w:rPr>
          <w:rFonts w:asciiTheme="minorHAnsi" w:eastAsia="Times New Roman" w:hAnsiTheme="minorHAnsi" w:cs="Times New Roman"/>
          <w:b/>
          <w:sz w:val="40"/>
          <w:szCs w:val="40"/>
          <w:lang w:val="fr-FR" w:eastAsia="fr-FR"/>
        </w:rPr>
        <w:t>simplifié</w:t>
      </w:r>
    </w:p>
    <w:p w14:paraId="7C436436" w14:textId="77777777" w:rsidR="00BB42F9" w:rsidRPr="00BB42F9" w:rsidRDefault="00BB42F9" w:rsidP="00BB42F9">
      <w:pPr>
        <w:pBdr>
          <w:top w:val="single" w:sz="4" w:space="1" w:color="auto"/>
          <w:left w:val="single" w:sz="4" w:space="4" w:color="auto"/>
          <w:bottom w:val="single" w:sz="4" w:space="1" w:color="auto"/>
          <w:right w:val="single" w:sz="4" w:space="4" w:color="auto"/>
        </w:pBdr>
        <w:shd w:val="pct20" w:color="auto" w:fill="auto"/>
        <w:jc w:val="center"/>
        <w:rPr>
          <w:rFonts w:asciiTheme="minorHAnsi" w:eastAsia="Times New Roman" w:hAnsiTheme="minorHAnsi" w:cs="Times New Roman"/>
          <w:b/>
          <w:sz w:val="40"/>
          <w:szCs w:val="40"/>
          <w:lang w:val="fr-FR" w:eastAsia="fr-FR"/>
        </w:rPr>
      </w:pPr>
    </w:p>
    <w:p w14:paraId="406873E9" w14:textId="77777777" w:rsidR="0075737F" w:rsidRDefault="0075737F" w:rsidP="0075737F">
      <w:pPr>
        <w:jc w:val="center"/>
        <w:rPr>
          <w:rFonts w:asciiTheme="minorHAnsi" w:eastAsia="Times New Roman" w:hAnsiTheme="minorHAnsi" w:cs="Times New Roman"/>
          <w:sz w:val="40"/>
          <w:szCs w:val="40"/>
          <w:lang w:val="fr-FR" w:eastAsia="fr-FR"/>
        </w:rPr>
      </w:pPr>
    </w:p>
    <w:p w14:paraId="02339B13" w14:textId="77777777" w:rsidR="0075737F" w:rsidRDefault="0075737F" w:rsidP="0075737F">
      <w:pPr>
        <w:jc w:val="center"/>
        <w:rPr>
          <w:rFonts w:asciiTheme="minorHAnsi" w:eastAsia="Times New Roman" w:hAnsiTheme="minorHAnsi" w:cs="Times New Roman"/>
          <w:sz w:val="40"/>
          <w:szCs w:val="40"/>
          <w:lang w:val="fr-FR" w:eastAsia="fr-FR"/>
        </w:rPr>
      </w:pPr>
    </w:p>
    <w:p w14:paraId="10D0CAD2" w14:textId="77777777" w:rsidR="0075737F" w:rsidRPr="0075737F" w:rsidRDefault="0075737F" w:rsidP="0075737F">
      <w:pPr>
        <w:jc w:val="center"/>
        <w:rPr>
          <w:rFonts w:asciiTheme="minorHAnsi" w:eastAsia="Times New Roman" w:hAnsiTheme="minorHAnsi" w:cs="Times New Roman"/>
          <w:sz w:val="40"/>
          <w:szCs w:val="40"/>
          <w:lang w:val="fr-FR" w:eastAsia="fr-FR"/>
        </w:rPr>
      </w:pPr>
    </w:p>
    <w:p w14:paraId="3501A67F" w14:textId="77777777" w:rsidR="004D36C6" w:rsidRDefault="004D36C6" w:rsidP="004D36C6">
      <w:pPr>
        <w:rPr>
          <w:rFonts w:asciiTheme="minorHAnsi" w:eastAsia="Times New Roman" w:hAnsiTheme="minorHAnsi" w:cs="Times New Roman"/>
          <w:sz w:val="36"/>
          <w:szCs w:val="36"/>
          <w:lang w:val="fr-FR" w:eastAsia="fr-FR"/>
        </w:rPr>
      </w:pPr>
    </w:p>
    <w:tbl>
      <w:tblPr>
        <w:tblStyle w:val="Grilledutableau"/>
        <w:tblW w:w="9322" w:type="dxa"/>
        <w:shd w:val="clear" w:color="auto" w:fill="F2DBDB" w:themeFill="accent2" w:themeFillTint="33"/>
        <w:tblLook w:val="04A0" w:firstRow="1" w:lastRow="0" w:firstColumn="1" w:lastColumn="0" w:noHBand="0" w:noVBand="1"/>
      </w:tblPr>
      <w:tblGrid>
        <w:gridCol w:w="9322"/>
      </w:tblGrid>
      <w:tr w:rsidR="004D36C6" w14:paraId="6D53BDCE" w14:textId="77777777" w:rsidTr="004D36C6">
        <w:trPr>
          <w:trHeight w:val="959"/>
        </w:trPr>
        <w:tc>
          <w:tcPr>
            <w:tcW w:w="9322" w:type="dxa"/>
            <w:tcBorders>
              <w:top w:val="nil"/>
              <w:left w:val="nil"/>
              <w:bottom w:val="nil"/>
              <w:right w:val="nil"/>
            </w:tcBorders>
            <w:shd w:val="clear" w:color="auto" w:fill="F2DBDB" w:themeFill="accent2" w:themeFillTint="33"/>
          </w:tcPr>
          <w:p w14:paraId="1B5D1634" w14:textId="77777777" w:rsidR="004D36C6" w:rsidRPr="009214E2" w:rsidRDefault="004D36C6" w:rsidP="004D36C6">
            <w:pPr>
              <w:jc w:val="center"/>
              <w:rPr>
                <w:rFonts w:asciiTheme="minorHAnsi" w:eastAsia="Times New Roman" w:hAnsiTheme="minorHAnsi" w:cs="Times New Roman"/>
                <w:b/>
                <w:smallCaps/>
                <w:sz w:val="24"/>
                <w:szCs w:val="24"/>
                <w:lang w:val="fr-FR" w:eastAsia="fr-FR"/>
              </w:rPr>
            </w:pPr>
            <w:r w:rsidRPr="009214E2">
              <w:rPr>
                <w:rFonts w:asciiTheme="minorHAnsi" w:eastAsia="Times New Roman" w:hAnsiTheme="minorHAnsi" w:cs="Times New Roman"/>
                <w:b/>
                <w:smallCaps/>
                <w:sz w:val="24"/>
                <w:szCs w:val="24"/>
                <w:lang w:val="fr-FR" w:eastAsia="fr-FR"/>
              </w:rPr>
              <w:t>Cadre réservé à la commune ou au fonctionnaire délégué</w:t>
            </w:r>
          </w:p>
          <w:p w14:paraId="5D2987FB" w14:textId="77777777" w:rsidR="004D36C6" w:rsidRPr="009214E2" w:rsidRDefault="004D36C6" w:rsidP="004D36C6">
            <w:pPr>
              <w:jc w:val="center"/>
              <w:rPr>
                <w:rFonts w:asciiTheme="minorHAnsi" w:eastAsia="Times New Roman" w:hAnsiTheme="minorHAnsi" w:cs="Times New Roman"/>
                <w:sz w:val="24"/>
                <w:szCs w:val="24"/>
                <w:lang w:val="fr-FR" w:eastAsia="fr-FR"/>
              </w:rPr>
            </w:pPr>
          </w:p>
          <w:p w14:paraId="1D527FC7" w14:textId="77777777" w:rsidR="004D36C6" w:rsidRPr="009214E2" w:rsidRDefault="004D36C6" w:rsidP="004D36C6">
            <w:pPr>
              <w:rPr>
                <w:rFonts w:asciiTheme="minorHAnsi" w:eastAsia="Times New Roman" w:hAnsiTheme="minorHAnsi" w:cs="Times New Roman"/>
                <w:sz w:val="24"/>
                <w:szCs w:val="24"/>
                <w:lang w:val="fr-FR" w:eastAsia="fr-FR"/>
              </w:rPr>
            </w:pPr>
          </w:p>
          <w:p w14:paraId="00FCB5BC" w14:textId="77777777" w:rsidR="004D36C6" w:rsidRPr="009214E2" w:rsidRDefault="004D36C6" w:rsidP="004D36C6">
            <w:pPr>
              <w:jc w:val="center"/>
              <w:rPr>
                <w:rFonts w:asciiTheme="minorHAnsi" w:eastAsia="Times New Roman" w:hAnsiTheme="minorHAnsi" w:cs="Times New Roman"/>
                <w:sz w:val="24"/>
                <w:szCs w:val="24"/>
                <w:lang w:val="fr-FR" w:eastAsia="fr-FR"/>
              </w:rPr>
            </w:pPr>
            <w:r w:rsidRPr="009214E2">
              <w:rPr>
                <w:rFonts w:asciiTheme="minorHAnsi" w:eastAsia="Times New Roman" w:hAnsiTheme="minorHAnsi" w:cs="Times New Roman"/>
                <w:sz w:val="24"/>
                <w:szCs w:val="24"/>
                <w:lang w:val="fr-FR" w:eastAsia="fr-FR"/>
              </w:rPr>
              <w:t>Demandeur</w:t>
            </w:r>
          </w:p>
          <w:p w14:paraId="79D4A8DD" w14:textId="77777777" w:rsidR="004D36C6" w:rsidRPr="009214E2" w:rsidRDefault="004D36C6" w:rsidP="004D36C6">
            <w:pPr>
              <w:jc w:val="center"/>
              <w:rPr>
                <w:rFonts w:asciiTheme="minorHAnsi" w:eastAsia="Times New Roman" w:hAnsiTheme="minorHAnsi" w:cs="Times New Roman"/>
                <w:sz w:val="24"/>
                <w:szCs w:val="24"/>
                <w:lang w:val="fr-FR" w:eastAsia="fr-FR"/>
              </w:rPr>
            </w:pPr>
            <w:r w:rsidRPr="009214E2">
              <w:rPr>
                <w:rFonts w:asciiTheme="minorHAnsi" w:eastAsia="Times New Roman" w:hAnsiTheme="minorHAnsi" w:cs="Times New Roman"/>
                <w:sz w:val="24"/>
                <w:szCs w:val="24"/>
                <w:lang w:val="fr-FR" w:eastAsia="fr-FR"/>
              </w:rPr>
              <w:t>…………………………………………………………………………………………….</w:t>
            </w:r>
          </w:p>
          <w:p w14:paraId="6E5F0FA2" w14:textId="77777777" w:rsidR="004D36C6" w:rsidRPr="009214E2" w:rsidRDefault="004D36C6" w:rsidP="004D36C6">
            <w:pPr>
              <w:jc w:val="center"/>
              <w:rPr>
                <w:rFonts w:asciiTheme="minorHAnsi" w:eastAsia="Times New Roman" w:hAnsiTheme="minorHAnsi" w:cs="Times New Roman"/>
                <w:sz w:val="24"/>
                <w:szCs w:val="24"/>
                <w:lang w:val="fr-FR" w:eastAsia="fr-FR"/>
              </w:rPr>
            </w:pPr>
          </w:p>
          <w:p w14:paraId="4FE7AE11" w14:textId="77777777" w:rsidR="004D36C6" w:rsidRPr="009214E2" w:rsidRDefault="004D36C6" w:rsidP="004D36C6">
            <w:pPr>
              <w:jc w:val="center"/>
              <w:rPr>
                <w:rFonts w:asciiTheme="minorHAnsi" w:eastAsia="Times New Roman" w:hAnsiTheme="minorHAnsi" w:cs="Times New Roman"/>
                <w:sz w:val="24"/>
                <w:szCs w:val="24"/>
                <w:lang w:val="fr-FR" w:eastAsia="fr-FR"/>
              </w:rPr>
            </w:pPr>
            <w:r w:rsidRPr="009214E2">
              <w:rPr>
                <w:rFonts w:asciiTheme="minorHAnsi" w:eastAsia="Times New Roman" w:hAnsiTheme="minorHAnsi" w:cs="Times New Roman"/>
                <w:sz w:val="24"/>
                <w:szCs w:val="24"/>
                <w:lang w:val="fr-FR" w:eastAsia="fr-FR"/>
              </w:rPr>
              <w:t>Objet de la demande</w:t>
            </w:r>
          </w:p>
          <w:p w14:paraId="060D9187" w14:textId="77777777" w:rsidR="004D36C6" w:rsidRPr="009214E2" w:rsidRDefault="004D36C6" w:rsidP="004D36C6">
            <w:pPr>
              <w:jc w:val="center"/>
              <w:rPr>
                <w:rFonts w:asciiTheme="minorHAnsi" w:eastAsia="Times New Roman" w:hAnsiTheme="minorHAnsi" w:cs="Times New Roman"/>
                <w:sz w:val="24"/>
                <w:szCs w:val="24"/>
                <w:lang w:val="fr-FR" w:eastAsia="fr-FR"/>
              </w:rPr>
            </w:pPr>
            <w:r w:rsidRPr="009214E2">
              <w:rPr>
                <w:rFonts w:asciiTheme="minorHAnsi" w:eastAsia="Times New Roman" w:hAnsiTheme="minorHAnsi" w:cs="Times New Roman"/>
                <w:sz w:val="24"/>
                <w:szCs w:val="24"/>
                <w:lang w:val="fr-FR" w:eastAsia="fr-FR"/>
              </w:rPr>
              <w:t>……………………………….…………………………………………………………..</w:t>
            </w:r>
          </w:p>
          <w:p w14:paraId="5194A93B" w14:textId="77777777" w:rsidR="004D36C6" w:rsidRPr="009214E2" w:rsidRDefault="004D36C6" w:rsidP="004D36C6">
            <w:pPr>
              <w:jc w:val="center"/>
              <w:rPr>
                <w:rFonts w:asciiTheme="minorHAnsi" w:eastAsia="Times New Roman" w:hAnsiTheme="minorHAnsi" w:cs="Times New Roman"/>
                <w:sz w:val="24"/>
                <w:szCs w:val="24"/>
                <w:lang w:val="fr-FR" w:eastAsia="fr-FR"/>
              </w:rPr>
            </w:pPr>
          </w:p>
          <w:p w14:paraId="4F2D1752" w14:textId="77777777" w:rsidR="004D36C6" w:rsidRPr="009214E2" w:rsidRDefault="004D36C6" w:rsidP="004D36C6">
            <w:pPr>
              <w:jc w:val="center"/>
              <w:rPr>
                <w:rFonts w:asciiTheme="minorHAnsi" w:eastAsia="Times New Roman" w:hAnsiTheme="minorHAnsi" w:cs="Times New Roman"/>
                <w:sz w:val="24"/>
                <w:szCs w:val="24"/>
                <w:lang w:val="fr-FR" w:eastAsia="fr-FR"/>
              </w:rPr>
            </w:pPr>
            <w:r w:rsidRPr="009214E2">
              <w:rPr>
                <w:rFonts w:asciiTheme="minorHAnsi" w:eastAsia="Times New Roman" w:hAnsiTheme="minorHAnsi" w:cs="Times New Roman"/>
                <w:sz w:val="24"/>
                <w:szCs w:val="24"/>
                <w:lang w:val="fr-FR" w:eastAsia="fr-FR"/>
              </w:rPr>
              <w:t>Référence dossier</w:t>
            </w:r>
          </w:p>
          <w:p w14:paraId="0FE48B4B" w14:textId="77777777" w:rsidR="004D36C6" w:rsidRPr="009214E2" w:rsidRDefault="004D36C6" w:rsidP="004D36C6">
            <w:pPr>
              <w:jc w:val="center"/>
              <w:rPr>
                <w:rFonts w:asciiTheme="minorHAnsi" w:eastAsia="Times New Roman" w:hAnsiTheme="minorHAnsi" w:cs="Times New Roman"/>
                <w:sz w:val="28"/>
                <w:szCs w:val="28"/>
                <w:lang w:val="fr-FR" w:eastAsia="fr-FR"/>
              </w:rPr>
            </w:pPr>
            <w:r w:rsidRPr="009214E2">
              <w:rPr>
                <w:rFonts w:asciiTheme="minorHAnsi" w:eastAsia="Times New Roman" w:hAnsiTheme="minorHAnsi" w:cs="Times New Roman"/>
                <w:sz w:val="24"/>
                <w:szCs w:val="24"/>
                <w:lang w:val="fr-FR" w:eastAsia="fr-FR"/>
              </w:rPr>
              <w:t>……………………………………………………….……………………………………</w:t>
            </w:r>
          </w:p>
          <w:p w14:paraId="4DC0824E" w14:textId="77777777" w:rsidR="004D36C6" w:rsidRDefault="004D36C6" w:rsidP="004D36C6">
            <w:pPr>
              <w:rPr>
                <w:rFonts w:asciiTheme="minorHAnsi" w:eastAsia="Times New Roman" w:hAnsiTheme="minorHAnsi" w:cs="Times New Roman"/>
                <w:sz w:val="36"/>
                <w:szCs w:val="36"/>
                <w:lang w:val="fr-FR" w:eastAsia="fr-FR"/>
              </w:rPr>
            </w:pPr>
          </w:p>
        </w:tc>
      </w:tr>
    </w:tbl>
    <w:p w14:paraId="40A56F03" w14:textId="77777777" w:rsidR="004D36C6" w:rsidRDefault="004D36C6" w:rsidP="004D36C6">
      <w:pPr>
        <w:rPr>
          <w:rFonts w:asciiTheme="minorHAnsi" w:eastAsia="Times New Roman" w:hAnsiTheme="minorHAnsi" w:cs="Times New Roman"/>
          <w:sz w:val="36"/>
          <w:szCs w:val="36"/>
          <w:lang w:val="fr-FR" w:eastAsia="fr-FR"/>
        </w:rPr>
      </w:pPr>
    </w:p>
    <w:p w14:paraId="25A0A494" w14:textId="77777777" w:rsidR="0075737F" w:rsidRDefault="0075737F">
      <w:pPr>
        <w:rPr>
          <w:rFonts w:asciiTheme="minorHAnsi" w:eastAsia="Times New Roman" w:hAnsiTheme="minorHAnsi" w:cs="Times New Roman"/>
          <w:sz w:val="36"/>
          <w:szCs w:val="36"/>
          <w:lang w:val="fr-FR" w:eastAsia="fr-FR"/>
        </w:rPr>
      </w:pPr>
      <w:r>
        <w:rPr>
          <w:rFonts w:asciiTheme="minorHAnsi" w:eastAsia="Times New Roman" w:hAnsiTheme="minorHAnsi" w:cs="Times New Roman"/>
          <w:sz w:val="36"/>
          <w:szCs w:val="36"/>
          <w:lang w:val="fr-FR" w:eastAsia="fr-FR"/>
        </w:rPr>
        <w:br w:type="page"/>
      </w:r>
    </w:p>
    <w:p w14:paraId="1ED6771E" w14:textId="77777777" w:rsidR="0075737F" w:rsidRPr="0075737F" w:rsidRDefault="005F0BF7" w:rsidP="0075737F">
      <w:pPr>
        <w:jc w:val="both"/>
        <w:rPr>
          <w:rFonts w:asciiTheme="minorHAnsi" w:eastAsia="Times New Roman" w:hAnsiTheme="minorHAnsi" w:cs="Times New Roman"/>
          <w:b/>
          <w:sz w:val="36"/>
          <w:szCs w:val="36"/>
          <w:lang w:val="fr-FR" w:eastAsia="fr-FR"/>
        </w:rPr>
      </w:pPr>
      <w:r w:rsidRPr="0075737F">
        <w:rPr>
          <w:rFonts w:asciiTheme="minorHAnsi" w:eastAsia="Times New Roman" w:hAnsiTheme="minorHAnsi" w:cs="Times New Roman"/>
          <w:b/>
          <w:sz w:val="36"/>
          <w:szCs w:val="36"/>
          <w:lang w:val="fr-FR" w:eastAsia="fr-FR"/>
        </w:rPr>
        <w:lastRenderedPageBreak/>
        <w:fldChar w:fldCharType="begin"/>
      </w:r>
      <w:r w:rsidR="0075737F" w:rsidRPr="0075737F">
        <w:rPr>
          <w:rFonts w:asciiTheme="minorHAnsi" w:eastAsia="Times New Roman" w:hAnsiTheme="minorHAnsi" w:cs="Times New Roman"/>
          <w:b/>
          <w:sz w:val="36"/>
          <w:szCs w:val="36"/>
          <w:lang w:val="fr-FR" w:eastAsia="fr-FR"/>
        </w:rPr>
        <w:instrText xml:space="preserve"> USERADDRESS   \* MERGEFORMAT </w:instrText>
      </w:r>
      <w:r w:rsidRPr="0075737F">
        <w:rPr>
          <w:rFonts w:asciiTheme="minorHAnsi" w:eastAsia="Times New Roman" w:hAnsiTheme="minorHAnsi" w:cs="Times New Roman"/>
          <w:b/>
          <w:sz w:val="36"/>
          <w:szCs w:val="36"/>
          <w:lang w:val="fr-FR" w:eastAsia="fr-FR"/>
        </w:rPr>
        <w:fldChar w:fldCharType="end"/>
      </w:r>
      <w:r w:rsidR="0075737F" w:rsidRPr="0075737F">
        <w:rPr>
          <w:rFonts w:asciiTheme="minorHAnsi" w:eastAsia="Times New Roman" w:hAnsiTheme="minorHAnsi" w:cs="Times New Roman"/>
          <w:b/>
          <w:sz w:val="36"/>
          <w:szCs w:val="36"/>
          <w:lang w:val="fr-FR" w:eastAsia="fr-FR"/>
        </w:rPr>
        <w:t>Cadre 1</w:t>
      </w:r>
      <w:r w:rsidR="00AA4E96">
        <w:rPr>
          <w:rFonts w:asciiTheme="minorHAnsi" w:eastAsia="Times New Roman" w:hAnsiTheme="minorHAnsi" w:cs="Times New Roman"/>
          <w:b/>
          <w:sz w:val="36"/>
          <w:szCs w:val="36"/>
          <w:lang w:val="fr-FR" w:eastAsia="fr-FR"/>
        </w:rPr>
        <w:t xml:space="preserve"> </w:t>
      </w:r>
      <w:r w:rsidR="0075737F" w:rsidRPr="0075737F">
        <w:rPr>
          <w:rFonts w:asciiTheme="minorHAnsi" w:eastAsia="Times New Roman" w:hAnsiTheme="minorHAnsi" w:cs="Times New Roman"/>
          <w:b/>
          <w:sz w:val="36"/>
          <w:szCs w:val="36"/>
          <w:lang w:val="fr-FR" w:eastAsia="fr-FR"/>
        </w:rPr>
        <w:t>-</w:t>
      </w:r>
      <w:r w:rsidR="00AA4E96">
        <w:rPr>
          <w:rFonts w:asciiTheme="minorHAnsi" w:eastAsia="Times New Roman" w:hAnsiTheme="minorHAnsi" w:cs="Times New Roman"/>
          <w:b/>
          <w:sz w:val="36"/>
          <w:szCs w:val="36"/>
          <w:lang w:val="fr-FR" w:eastAsia="fr-FR"/>
        </w:rPr>
        <w:t xml:space="preserve"> </w:t>
      </w:r>
      <w:r w:rsidR="0075737F" w:rsidRPr="0075737F">
        <w:rPr>
          <w:rFonts w:asciiTheme="minorHAnsi" w:eastAsia="Times New Roman" w:hAnsiTheme="minorHAnsi" w:cs="Times New Roman"/>
          <w:b/>
          <w:sz w:val="36"/>
          <w:szCs w:val="36"/>
          <w:lang w:val="fr-FR" w:eastAsia="fr-FR"/>
        </w:rPr>
        <w:t>Demandeur</w:t>
      </w:r>
    </w:p>
    <w:p w14:paraId="24A479F7" w14:textId="77777777" w:rsidR="0075737F" w:rsidRPr="0075737F" w:rsidRDefault="0075737F" w:rsidP="0075737F">
      <w:pPr>
        <w:jc w:val="both"/>
        <w:rPr>
          <w:rFonts w:asciiTheme="minorHAnsi" w:eastAsia="Times New Roman" w:hAnsiTheme="minorHAnsi" w:cs="Times New Roman"/>
          <w:lang w:val="fr-FR" w:eastAsia="fr-FR"/>
        </w:rPr>
      </w:pPr>
    </w:p>
    <w:p w14:paraId="54E7B7D2" w14:textId="77777777"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b/>
        </w:rPr>
      </w:pPr>
      <w:r w:rsidRPr="0075737F">
        <w:rPr>
          <w:rFonts w:asciiTheme="minorHAnsi" w:hAnsiTheme="minorHAnsi"/>
          <w:b/>
        </w:rPr>
        <w:t xml:space="preserve">Personne physique </w:t>
      </w:r>
    </w:p>
    <w:p w14:paraId="5883CAE1" w14:textId="77777777"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rPr>
      </w:pPr>
      <w:r w:rsidRPr="0075737F">
        <w:rPr>
          <w:rFonts w:asciiTheme="minorHAnsi" w:hAnsiTheme="minorHAnsi"/>
        </w:rPr>
        <w:t>Nom : ………………………………</w:t>
      </w:r>
      <w:proofErr w:type="gramStart"/>
      <w:r w:rsidRPr="0075737F">
        <w:rPr>
          <w:rFonts w:asciiTheme="minorHAnsi" w:hAnsiTheme="minorHAnsi"/>
        </w:rPr>
        <w:t>…….</w:t>
      </w:r>
      <w:proofErr w:type="gramEnd"/>
      <w:r w:rsidRPr="0075737F">
        <w:rPr>
          <w:rFonts w:asciiTheme="minorHAnsi" w:hAnsiTheme="minorHAnsi"/>
        </w:rPr>
        <w:t>Prénom :……………………………</w:t>
      </w:r>
    </w:p>
    <w:p w14:paraId="530B008A" w14:textId="77777777"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rPr>
      </w:pPr>
      <w:r w:rsidRPr="0075737F">
        <w:rPr>
          <w:rFonts w:asciiTheme="minorHAnsi" w:hAnsiTheme="minorHAnsi"/>
          <w:u w:val="single"/>
        </w:rPr>
        <w:t>Adresse</w:t>
      </w:r>
    </w:p>
    <w:p w14:paraId="68209010" w14:textId="77777777"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rPr>
      </w:pPr>
      <w:r w:rsidRPr="0075737F">
        <w:rPr>
          <w:rFonts w:asciiTheme="minorHAnsi" w:hAnsiTheme="minorHAnsi"/>
        </w:rPr>
        <w:t>Rue</w:t>
      </w:r>
      <w:proofErr w:type="gramStart"/>
      <w:r w:rsidRPr="0075737F">
        <w:rPr>
          <w:rFonts w:asciiTheme="minorHAnsi" w:hAnsiTheme="minorHAnsi"/>
        </w:rPr>
        <w:t> :…</w:t>
      </w:r>
      <w:proofErr w:type="gramEnd"/>
      <w:r w:rsidRPr="0075737F">
        <w:rPr>
          <w:rFonts w:asciiTheme="minorHAnsi" w:hAnsiTheme="minorHAnsi"/>
        </w:rPr>
        <w:t>…………………………………………n° …..</w:t>
      </w:r>
      <w:r>
        <w:rPr>
          <w:rFonts w:asciiTheme="minorHAnsi" w:hAnsiTheme="minorHAnsi"/>
        </w:rPr>
        <w:t xml:space="preserve"> </w:t>
      </w:r>
      <w:proofErr w:type="gramStart"/>
      <w:r w:rsidRPr="0075737F">
        <w:rPr>
          <w:rFonts w:asciiTheme="minorHAnsi" w:hAnsiTheme="minorHAnsi"/>
        </w:rPr>
        <w:t>boîte</w:t>
      </w:r>
      <w:proofErr w:type="gramEnd"/>
      <w:r w:rsidRPr="0075737F">
        <w:rPr>
          <w:rFonts w:asciiTheme="minorHAnsi" w:hAnsiTheme="minorHAnsi"/>
        </w:rPr>
        <w:t>……………</w:t>
      </w:r>
    </w:p>
    <w:p w14:paraId="44439F29" w14:textId="77777777"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rPr>
      </w:pPr>
      <w:r w:rsidRPr="0075737F">
        <w:rPr>
          <w:rFonts w:asciiTheme="minorHAnsi" w:hAnsiTheme="minorHAnsi"/>
        </w:rPr>
        <w:t>Code postal</w:t>
      </w:r>
      <w:proofErr w:type="gramStart"/>
      <w:r w:rsidRPr="0075737F">
        <w:rPr>
          <w:rFonts w:asciiTheme="minorHAnsi" w:hAnsiTheme="minorHAnsi"/>
        </w:rPr>
        <w:t> :…</w:t>
      </w:r>
      <w:proofErr w:type="gramEnd"/>
      <w:r w:rsidRPr="0075737F">
        <w:rPr>
          <w:rFonts w:asciiTheme="minorHAnsi" w:hAnsiTheme="minorHAnsi"/>
        </w:rPr>
        <w:t>…….. Commune</w:t>
      </w:r>
      <w:proofErr w:type="gramStart"/>
      <w:r w:rsidRPr="0075737F">
        <w:rPr>
          <w:rFonts w:asciiTheme="minorHAnsi" w:hAnsiTheme="minorHAnsi"/>
        </w:rPr>
        <w:t> :…</w:t>
      </w:r>
      <w:proofErr w:type="gramEnd"/>
      <w:r w:rsidRPr="0075737F">
        <w:rPr>
          <w:rFonts w:asciiTheme="minorHAnsi" w:hAnsiTheme="minorHAnsi"/>
        </w:rPr>
        <w:t>………………………………………</w:t>
      </w:r>
      <w:r w:rsidR="00210B91">
        <w:rPr>
          <w:rFonts w:asciiTheme="minorHAnsi" w:hAnsiTheme="minorHAnsi"/>
        </w:rPr>
        <w:t>Pays :………………………………………….</w:t>
      </w:r>
    </w:p>
    <w:p w14:paraId="713DD091" w14:textId="77777777"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rPr>
      </w:pPr>
      <w:r w:rsidRPr="0075737F">
        <w:rPr>
          <w:rFonts w:asciiTheme="minorHAnsi" w:hAnsiTheme="minorHAnsi"/>
        </w:rPr>
        <w:t>Téléphone</w:t>
      </w:r>
      <w:proofErr w:type="gramStart"/>
      <w:r w:rsidRPr="0075737F">
        <w:rPr>
          <w:rFonts w:asciiTheme="minorHAnsi" w:hAnsiTheme="minorHAnsi"/>
        </w:rPr>
        <w:t> :…</w:t>
      </w:r>
      <w:proofErr w:type="gramEnd"/>
      <w:r w:rsidRPr="0075737F">
        <w:rPr>
          <w:rFonts w:asciiTheme="minorHAnsi" w:hAnsiTheme="minorHAnsi"/>
        </w:rPr>
        <w:t>……………………………Fax :………………………………...</w:t>
      </w:r>
    </w:p>
    <w:p w14:paraId="6B77415C" w14:textId="77777777"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rPr>
      </w:pPr>
      <w:r w:rsidRPr="0075737F">
        <w:rPr>
          <w:rFonts w:asciiTheme="minorHAnsi" w:hAnsiTheme="minorHAnsi"/>
        </w:rPr>
        <w:t>Courriel</w:t>
      </w:r>
      <w:proofErr w:type="gramStart"/>
      <w:r w:rsidRPr="0075737F">
        <w:rPr>
          <w:rFonts w:asciiTheme="minorHAnsi" w:hAnsiTheme="minorHAnsi"/>
        </w:rPr>
        <w:t> :…</w:t>
      </w:r>
      <w:proofErr w:type="gramEnd"/>
      <w:r w:rsidRPr="0075737F">
        <w:rPr>
          <w:rFonts w:asciiTheme="minorHAnsi" w:hAnsiTheme="minorHAnsi"/>
        </w:rPr>
        <w:t>………………………………………………………………………..</w:t>
      </w:r>
    </w:p>
    <w:p w14:paraId="59135BD5" w14:textId="77777777" w:rsidR="0075737F" w:rsidRPr="0075737F" w:rsidRDefault="0075737F" w:rsidP="0075737F">
      <w:pPr>
        <w:jc w:val="both"/>
        <w:rPr>
          <w:rFonts w:asciiTheme="minorHAnsi" w:eastAsia="Times New Roman" w:hAnsiTheme="minorHAnsi" w:cs="Times New Roman"/>
          <w:lang w:val="fr-FR" w:eastAsia="fr-FR"/>
        </w:rPr>
      </w:pPr>
    </w:p>
    <w:p w14:paraId="56B6EC7E" w14:textId="77777777"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cs="Times New Roman"/>
          <w:b/>
        </w:rPr>
      </w:pPr>
      <w:r w:rsidRPr="0075737F">
        <w:rPr>
          <w:rFonts w:asciiTheme="minorHAnsi" w:hAnsiTheme="minorHAnsi" w:cs="Times New Roman"/>
          <w:b/>
        </w:rPr>
        <w:t>Personne morale</w:t>
      </w:r>
    </w:p>
    <w:p w14:paraId="429B901D" w14:textId="77777777"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cs="Times New Roman"/>
        </w:rPr>
      </w:pPr>
      <w:r w:rsidRPr="0075737F">
        <w:rPr>
          <w:rFonts w:asciiTheme="minorHAnsi" w:hAnsiTheme="minorHAnsi" w:cs="Times New Roman"/>
        </w:rPr>
        <w:t>Dénomination ou raison sociale : …………………………</w:t>
      </w:r>
      <w:r>
        <w:rPr>
          <w:rFonts w:asciiTheme="minorHAnsi" w:hAnsiTheme="minorHAnsi" w:cs="Times New Roman"/>
        </w:rPr>
        <w:t>……</w:t>
      </w:r>
      <w:proofErr w:type="gramStart"/>
      <w:r>
        <w:rPr>
          <w:rFonts w:asciiTheme="minorHAnsi" w:hAnsiTheme="minorHAnsi" w:cs="Times New Roman"/>
        </w:rPr>
        <w:t>…….</w:t>
      </w:r>
      <w:proofErr w:type="gramEnd"/>
      <w:r w:rsidRPr="0075737F">
        <w:rPr>
          <w:rFonts w:asciiTheme="minorHAnsi" w:hAnsiTheme="minorHAnsi" w:cs="Times New Roman"/>
        </w:rPr>
        <w:t>…</w:t>
      </w:r>
    </w:p>
    <w:p w14:paraId="64F4896A" w14:textId="77777777"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cs="Times New Roman"/>
        </w:rPr>
      </w:pPr>
      <w:r w:rsidRPr="0075737F">
        <w:rPr>
          <w:rFonts w:asciiTheme="minorHAnsi" w:hAnsiTheme="minorHAnsi" w:cs="Times New Roman"/>
        </w:rPr>
        <w:t>Forme juridique</w:t>
      </w:r>
      <w:proofErr w:type="gramStart"/>
      <w:r w:rsidRPr="0075737F">
        <w:rPr>
          <w:rFonts w:asciiTheme="minorHAnsi" w:hAnsiTheme="minorHAnsi" w:cs="Times New Roman"/>
        </w:rPr>
        <w:t> :…</w:t>
      </w:r>
      <w:proofErr w:type="gramEnd"/>
      <w:r w:rsidRPr="0075737F">
        <w:rPr>
          <w:rFonts w:asciiTheme="minorHAnsi" w:hAnsiTheme="minorHAnsi" w:cs="Times New Roman"/>
        </w:rPr>
        <w:t>………………………………………………………………</w:t>
      </w:r>
    </w:p>
    <w:p w14:paraId="1448A265" w14:textId="77777777"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cs="Times New Roman"/>
          <w:u w:val="single"/>
        </w:rPr>
      </w:pPr>
      <w:r w:rsidRPr="0075737F">
        <w:rPr>
          <w:rFonts w:asciiTheme="minorHAnsi" w:hAnsiTheme="minorHAnsi" w:cs="Times New Roman"/>
          <w:u w:val="single"/>
        </w:rPr>
        <w:t>Adresse </w:t>
      </w:r>
    </w:p>
    <w:p w14:paraId="418AABF9" w14:textId="77777777"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cs="Times New Roman"/>
        </w:rPr>
      </w:pPr>
      <w:r w:rsidRPr="0075737F">
        <w:rPr>
          <w:rFonts w:asciiTheme="minorHAnsi" w:hAnsiTheme="minorHAnsi" w:cs="Times New Roman"/>
        </w:rPr>
        <w:t>Rue : ……………………………………………n°</w:t>
      </w:r>
      <w:proofErr w:type="gramStart"/>
      <w:r w:rsidRPr="0075737F">
        <w:rPr>
          <w:rFonts w:asciiTheme="minorHAnsi" w:hAnsiTheme="minorHAnsi" w:cs="Times New Roman"/>
        </w:rPr>
        <w:t xml:space="preserve"> ….</w:t>
      </w:r>
      <w:proofErr w:type="gramEnd"/>
      <w:r w:rsidRPr="0075737F">
        <w:rPr>
          <w:rFonts w:asciiTheme="minorHAnsi" w:hAnsiTheme="minorHAnsi" w:cs="Times New Roman"/>
        </w:rPr>
        <w:t>.</w:t>
      </w:r>
      <w:r>
        <w:rPr>
          <w:rFonts w:asciiTheme="minorHAnsi" w:hAnsiTheme="minorHAnsi" w:cs="Times New Roman"/>
        </w:rPr>
        <w:t xml:space="preserve"> </w:t>
      </w:r>
      <w:proofErr w:type="gramStart"/>
      <w:r w:rsidRPr="0075737F">
        <w:rPr>
          <w:rFonts w:asciiTheme="minorHAnsi" w:hAnsiTheme="minorHAnsi" w:cs="Times New Roman"/>
        </w:rPr>
        <w:t>boîte</w:t>
      </w:r>
      <w:proofErr w:type="gramEnd"/>
      <w:r w:rsidRPr="0075737F">
        <w:rPr>
          <w:rFonts w:asciiTheme="minorHAnsi" w:hAnsiTheme="minorHAnsi" w:cs="Times New Roman"/>
        </w:rPr>
        <w:t>……………</w:t>
      </w:r>
    </w:p>
    <w:p w14:paraId="7FF43A88" w14:textId="77777777"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cs="Times New Roman"/>
        </w:rPr>
      </w:pPr>
      <w:r w:rsidRPr="0075737F">
        <w:rPr>
          <w:rFonts w:asciiTheme="minorHAnsi" w:hAnsiTheme="minorHAnsi" w:cs="Times New Roman"/>
        </w:rPr>
        <w:t>Code postal</w:t>
      </w:r>
      <w:proofErr w:type="gramStart"/>
      <w:r w:rsidRPr="0075737F">
        <w:rPr>
          <w:rFonts w:asciiTheme="minorHAnsi" w:hAnsiTheme="minorHAnsi" w:cs="Times New Roman"/>
        </w:rPr>
        <w:t> :…</w:t>
      </w:r>
      <w:proofErr w:type="gramEnd"/>
      <w:r w:rsidRPr="0075737F">
        <w:rPr>
          <w:rFonts w:asciiTheme="minorHAnsi" w:hAnsiTheme="minorHAnsi" w:cs="Times New Roman"/>
        </w:rPr>
        <w:t>…….. Commune</w:t>
      </w:r>
      <w:proofErr w:type="gramStart"/>
      <w:r w:rsidRPr="0075737F">
        <w:rPr>
          <w:rFonts w:asciiTheme="minorHAnsi" w:hAnsiTheme="minorHAnsi" w:cs="Times New Roman"/>
        </w:rPr>
        <w:t> :…</w:t>
      </w:r>
      <w:proofErr w:type="gramEnd"/>
      <w:r w:rsidRPr="0075737F">
        <w:rPr>
          <w:rFonts w:asciiTheme="minorHAnsi" w:hAnsiTheme="minorHAnsi" w:cs="Times New Roman"/>
        </w:rPr>
        <w:t>………………………………………</w:t>
      </w:r>
      <w:r w:rsidR="00210B91">
        <w:rPr>
          <w:rFonts w:asciiTheme="minorHAnsi" w:hAnsiTheme="minorHAnsi" w:cs="Times New Roman"/>
        </w:rPr>
        <w:t>Pays :…………………………………………..</w:t>
      </w:r>
    </w:p>
    <w:p w14:paraId="577673C2" w14:textId="77777777"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cs="Times New Roman"/>
        </w:rPr>
      </w:pPr>
      <w:r w:rsidRPr="0075737F">
        <w:rPr>
          <w:rFonts w:asciiTheme="minorHAnsi" w:hAnsiTheme="minorHAnsi" w:cs="Times New Roman"/>
        </w:rPr>
        <w:t>Téléphone</w:t>
      </w:r>
      <w:proofErr w:type="gramStart"/>
      <w:r w:rsidRPr="0075737F">
        <w:rPr>
          <w:rFonts w:asciiTheme="minorHAnsi" w:hAnsiTheme="minorHAnsi" w:cs="Times New Roman"/>
        </w:rPr>
        <w:t> :…</w:t>
      </w:r>
      <w:proofErr w:type="gramEnd"/>
      <w:r w:rsidRPr="0075737F">
        <w:rPr>
          <w:rFonts w:asciiTheme="minorHAnsi" w:hAnsiTheme="minorHAnsi" w:cs="Times New Roman"/>
        </w:rPr>
        <w:t>……………………………Fax :………………………………...</w:t>
      </w:r>
    </w:p>
    <w:p w14:paraId="7643B928" w14:textId="77777777"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cs="Times New Roman"/>
        </w:rPr>
      </w:pPr>
      <w:r w:rsidRPr="0075737F">
        <w:rPr>
          <w:rFonts w:asciiTheme="minorHAnsi" w:hAnsiTheme="minorHAnsi" w:cs="Times New Roman"/>
        </w:rPr>
        <w:t>Courriel</w:t>
      </w:r>
      <w:proofErr w:type="gramStart"/>
      <w:r w:rsidRPr="0075737F">
        <w:rPr>
          <w:rFonts w:asciiTheme="minorHAnsi" w:hAnsiTheme="minorHAnsi" w:cs="Times New Roman"/>
        </w:rPr>
        <w:t> :…</w:t>
      </w:r>
      <w:proofErr w:type="gramEnd"/>
      <w:r w:rsidRPr="0075737F">
        <w:rPr>
          <w:rFonts w:asciiTheme="minorHAnsi" w:hAnsiTheme="minorHAnsi" w:cs="Times New Roman"/>
        </w:rPr>
        <w:t>………………………………………………………………………..</w:t>
      </w:r>
    </w:p>
    <w:p w14:paraId="1F233203" w14:textId="77777777"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cs="Times New Roman"/>
        </w:rPr>
      </w:pPr>
      <w:r w:rsidRPr="0075737F">
        <w:rPr>
          <w:rFonts w:asciiTheme="minorHAnsi" w:hAnsiTheme="minorHAnsi" w:cs="Times New Roman"/>
          <w:u w:val="single"/>
        </w:rPr>
        <w:t>Personne de contact</w:t>
      </w:r>
      <w:r w:rsidRPr="0075737F">
        <w:rPr>
          <w:rFonts w:asciiTheme="minorHAnsi" w:hAnsiTheme="minorHAnsi" w:cs="Times New Roman"/>
        </w:rPr>
        <w:t> </w:t>
      </w:r>
    </w:p>
    <w:p w14:paraId="244267F2" w14:textId="77777777"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cs="Times New Roman"/>
        </w:rPr>
      </w:pPr>
      <w:r w:rsidRPr="0075737F">
        <w:rPr>
          <w:rFonts w:asciiTheme="minorHAnsi" w:hAnsiTheme="minorHAnsi" w:cs="Times New Roman"/>
        </w:rPr>
        <w:t>Nom : ………………………………</w:t>
      </w:r>
      <w:proofErr w:type="gramStart"/>
      <w:r w:rsidRPr="0075737F">
        <w:rPr>
          <w:rFonts w:asciiTheme="minorHAnsi" w:hAnsiTheme="minorHAnsi" w:cs="Times New Roman"/>
        </w:rPr>
        <w:t>…….</w:t>
      </w:r>
      <w:proofErr w:type="gramEnd"/>
      <w:r w:rsidRPr="0075737F">
        <w:rPr>
          <w:rFonts w:asciiTheme="minorHAnsi" w:hAnsiTheme="minorHAnsi" w:cs="Times New Roman"/>
        </w:rPr>
        <w:t>Prénom :……………………………</w:t>
      </w:r>
    </w:p>
    <w:p w14:paraId="229A7400" w14:textId="77777777"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cs="Times New Roman"/>
        </w:rPr>
      </w:pPr>
      <w:r w:rsidRPr="0075737F">
        <w:rPr>
          <w:rFonts w:asciiTheme="minorHAnsi" w:hAnsiTheme="minorHAnsi" w:cs="Times New Roman"/>
        </w:rPr>
        <w:t>Qualité</w:t>
      </w:r>
      <w:proofErr w:type="gramStart"/>
      <w:r w:rsidRPr="0075737F">
        <w:rPr>
          <w:rFonts w:asciiTheme="minorHAnsi" w:hAnsiTheme="minorHAnsi" w:cs="Times New Roman"/>
        </w:rPr>
        <w:t> :…</w:t>
      </w:r>
      <w:proofErr w:type="gramEnd"/>
      <w:r w:rsidRPr="0075737F">
        <w:rPr>
          <w:rFonts w:asciiTheme="minorHAnsi" w:hAnsiTheme="minorHAnsi" w:cs="Times New Roman"/>
        </w:rPr>
        <w:t>…………………………………………………………………………</w:t>
      </w:r>
    </w:p>
    <w:p w14:paraId="1A60E99C" w14:textId="77777777"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cs="Times New Roman"/>
        </w:rPr>
      </w:pPr>
      <w:r w:rsidRPr="0075737F">
        <w:rPr>
          <w:rFonts w:asciiTheme="minorHAnsi" w:hAnsiTheme="minorHAnsi" w:cs="Times New Roman"/>
        </w:rPr>
        <w:t>Téléphone</w:t>
      </w:r>
      <w:proofErr w:type="gramStart"/>
      <w:r w:rsidRPr="0075737F">
        <w:rPr>
          <w:rFonts w:asciiTheme="minorHAnsi" w:hAnsiTheme="minorHAnsi" w:cs="Times New Roman"/>
        </w:rPr>
        <w:t> :…</w:t>
      </w:r>
      <w:proofErr w:type="gramEnd"/>
      <w:r w:rsidRPr="0075737F">
        <w:rPr>
          <w:rFonts w:asciiTheme="minorHAnsi" w:hAnsiTheme="minorHAnsi" w:cs="Times New Roman"/>
        </w:rPr>
        <w:t>……………………………Fax :………………………………...</w:t>
      </w:r>
    </w:p>
    <w:p w14:paraId="12EED5B3" w14:textId="77777777"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rPr>
      </w:pPr>
      <w:r w:rsidRPr="0075737F">
        <w:rPr>
          <w:rFonts w:asciiTheme="minorHAnsi" w:hAnsiTheme="minorHAnsi" w:cs="Times New Roman"/>
        </w:rPr>
        <w:t>Courriel</w:t>
      </w:r>
      <w:proofErr w:type="gramStart"/>
      <w:r w:rsidRPr="0075737F">
        <w:rPr>
          <w:rFonts w:asciiTheme="minorHAnsi" w:hAnsiTheme="minorHAnsi" w:cs="Times New Roman"/>
        </w:rPr>
        <w:t> :…</w:t>
      </w:r>
      <w:proofErr w:type="gramEnd"/>
      <w:r w:rsidRPr="0075737F">
        <w:rPr>
          <w:rFonts w:asciiTheme="minorHAnsi" w:hAnsiTheme="minorHAnsi" w:cs="Times New Roman"/>
        </w:rPr>
        <w:t>………………………………………………………………………..</w:t>
      </w:r>
    </w:p>
    <w:p w14:paraId="6F88E733" w14:textId="77777777" w:rsidR="0075737F" w:rsidRPr="0075737F" w:rsidRDefault="0075737F" w:rsidP="0075737F">
      <w:pPr>
        <w:jc w:val="both"/>
        <w:rPr>
          <w:rFonts w:asciiTheme="minorHAnsi" w:eastAsia="Times New Roman" w:hAnsiTheme="minorHAnsi" w:cs="Times New Roman"/>
          <w:lang w:val="fr-FR" w:eastAsia="fr-FR"/>
        </w:rPr>
      </w:pPr>
    </w:p>
    <w:p w14:paraId="721A920D" w14:textId="77777777"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b/>
        </w:rPr>
      </w:pPr>
      <w:r w:rsidRPr="0075737F">
        <w:rPr>
          <w:rFonts w:asciiTheme="minorHAnsi" w:hAnsiTheme="minorHAnsi"/>
          <w:b/>
        </w:rPr>
        <w:t>Auteur de projet</w:t>
      </w:r>
    </w:p>
    <w:p w14:paraId="0061E6C0" w14:textId="77777777" w:rsid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rPr>
      </w:pPr>
      <w:r w:rsidRPr="0075737F">
        <w:rPr>
          <w:rFonts w:asciiTheme="minorHAnsi" w:hAnsiTheme="minorHAnsi"/>
        </w:rPr>
        <w:t>Nom : ………………………………</w:t>
      </w:r>
      <w:proofErr w:type="gramStart"/>
      <w:r w:rsidRPr="0075737F">
        <w:rPr>
          <w:rFonts w:asciiTheme="minorHAnsi" w:hAnsiTheme="minorHAnsi"/>
        </w:rPr>
        <w:t>…….</w:t>
      </w:r>
      <w:proofErr w:type="gramEnd"/>
      <w:r w:rsidRPr="0075737F">
        <w:rPr>
          <w:rFonts w:asciiTheme="minorHAnsi" w:hAnsiTheme="minorHAnsi"/>
        </w:rPr>
        <w:t>Prénom :……………………………</w:t>
      </w:r>
    </w:p>
    <w:p w14:paraId="46DE0820" w14:textId="77777777" w:rsidR="00210B91" w:rsidRDefault="00210B91"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rPr>
      </w:pPr>
      <w:r>
        <w:rPr>
          <w:rFonts w:asciiTheme="minorHAnsi" w:hAnsiTheme="minorHAnsi"/>
        </w:rPr>
        <w:t>Dénomination ou raison sociale d’une personne morale</w:t>
      </w:r>
      <w:proofErr w:type="gramStart"/>
      <w:r>
        <w:rPr>
          <w:rFonts w:asciiTheme="minorHAnsi" w:hAnsiTheme="minorHAnsi"/>
        </w:rPr>
        <w:t> :…</w:t>
      </w:r>
      <w:proofErr w:type="gramEnd"/>
      <w:r>
        <w:rPr>
          <w:rFonts w:asciiTheme="minorHAnsi" w:hAnsiTheme="minorHAnsi"/>
        </w:rPr>
        <w:t>……………………………………………….</w:t>
      </w:r>
    </w:p>
    <w:p w14:paraId="4EEA8C31" w14:textId="77777777" w:rsidR="00210B91" w:rsidRPr="0075737F" w:rsidRDefault="00210B91"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rPr>
      </w:pPr>
      <w:r>
        <w:rPr>
          <w:rFonts w:asciiTheme="minorHAnsi" w:hAnsiTheme="minorHAnsi"/>
        </w:rPr>
        <w:t>Forme juridique</w:t>
      </w:r>
      <w:proofErr w:type="gramStart"/>
      <w:r>
        <w:rPr>
          <w:rFonts w:asciiTheme="minorHAnsi" w:hAnsiTheme="minorHAnsi"/>
        </w:rPr>
        <w:t> :…</w:t>
      </w:r>
      <w:proofErr w:type="gramEnd"/>
      <w:r>
        <w:rPr>
          <w:rFonts w:asciiTheme="minorHAnsi" w:hAnsiTheme="minorHAnsi"/>
        </w:rPr>
        <w:t>………………………………………………………………</w:t>
      </w:r>
    </w:p>
    <w:p w14:paraId="1711107D" w14:textId="77777777"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rPr>
      </w:pPr>
      <w:r w:rsidRPr="0075737F">
        <w:rPr>
          <w:rFonts w:asciiTheme="minorHAnsi" w:hAnsiTheme="minorHAnsi"/>
        </w:rPr>
        <w:t>Qualité</w:t>
      </w:r>
      <w:proofErr w:type="gramStart"/>
      <w:r w:rsidRPr="0075737F">
        <w:rPr>
          <w:rFonts w:asciiTheme="minorHAnsi" w:hAnsiTheme="minorHAnsi"/>
        </w:rPr>
        <w:t> :…</w:t>
      </w:r>
      <w:proofErr w:type="gramEnd"/>
      <w:r w:rsidRPr="0075737F">
        <w:rPr>
          <w:rFonts w:asciiTheme="minorHAnsi" w:hAnsiTheme="minorHAnsi"/>
        </w:rPr>
        <w:t>…………………………………………………………………………</w:t>
      </w:r>
    </w:p>
    <w:p w14:paraId="04B25957" w14:textId="77777777"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rPr>
      </w:pPr>
      <w:r w:rsidRPr="0075737F">
        <w:rPr>
          <w:rFonts w:asciiTheme="minorHAnsi" w:hAnsiTheme="minorHAnsi"/>
          <w:u w:val="single"/>
        </w:rPr>
        <w:t xml:space="preserve">Adresse  </w:t>
      </w:r>
      <w:r w:rsidRPr="0075737F">
        <w:rPr>
          <w:rFonts w:asciiTheme="minorHAnsi" w:hAnsiTheme="minorHAnsi"/>
          <w:b/>
          <w:color w:val="FF0000"/>
        </w:rPr>
        <w:t xml:space="preserve"> </w:t>
      </w:r>
    </w:p>
    <w:p w14:paraId="491A0E7C" w14:textId="77777777"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rPr>
      </w:pPr>
      <w:r w:rsidRPr="0075737F">
        <w:rPr>
          <w:rFonts w:asciiTheme="minorHAnsi" w:hAnsiTheme="minorHAnsi"/>
        </w:rPr>
        <w:t>Rue</w:t>
      </w:r>
      <w:proofErr w:type="gramStart"/>
      <w:r w:rsidRPr="0075737F">
        <w:rPr>
          <w:rFonts w:asciiTheme="minorHAnsi" w:hAnsiTheme="minorHAnsi"/>
        </w:rPr>
        <w:t> :…</w:t>
      </w:r>
      <w:proofErr w:type="gramEnd"/>
      <w:r w:rsidRPr="0075737F">
        <w:rPr>
          <w:rFonts w:asciiTheme="minorHAnsi" w:hAnsiTheme="minorHAnsi"/>
        </w:rPr>
        <w:t>…………………………………………n° …..boîte……………</w:t>
      </w:r>
    </w:p>
    <w:p w14:paraId="07AA8783" w14:textId="77777777"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rPr>
      </w:pPr>
      <w:r w:rsidRPr="0075737F">
        <w:rPr>
          <w:rFonts w:asciiTheme="minorHAnsi" w:hAnsiTheme="minorHAnsi"/>
        </w:rPr>
        <w:t>Code postal</w:t>
      </w:r>
      <w:proofErr w:type="gramStart"/>
      <w:r w:rsidRPr="0075737F">
        <w:rPr>
          <w:rFonts w:asciiTheme="minorHAnsi" w:hAnsiTheme="minorHAnsi"/>
        </w:rPr>
        <w:t> :…</w:t>
      </w:r>
      <w:proofErr w:type="gramEnd"/>
      <w:r w:rsidRPr="0075737F">
        <w:rPr>
          <w:rFonts w:asciiTheme="minorHAnsi" w:hAnsiTheme="minorHAnsi"/>
        </w:rPr>
        <w:t>…….. Commune</w:t>
      </w:r>
      <w:proofErr w:type="gramStart"/>
      <w:r w:rsidRPr="0075737F">
        <w:rPr>
          <w:rFonts w:asciiTheme="minorHAnsi" w:hAnsiTheme="minorHAnsi"/>
        </w:rPr>
        <w:t> :…</w:t>
      </w:r>
      <w:proofErr w:type="gramEnd"/>
      <w:r w:rsidRPr="0075737F">
        <w:rPr>
          <w:rFonts w:asciiTheme="minorHAnsi" w:hAnsiTheme="minorHAnsi"/>
        </w:rPr>
        <w:t>………………………………………</w:t>
      </w:r>
      <w:r w:rsidR="00210B91">
        <w:rPr>
          <w:rFonts w:asciiTheme="minorHAnsi" w:hAnsiTheme="minorHAnsi"/>
        </w:rPr>
        <w:t>Pays :……………………………………….</w:t>
      </w:r>
    </w:p>
    <w:p w14:paraId="341D659D" w14:textId="77777777"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rPr>
      </w:pPr>
      <w:r w:rsidRPr="0075737F">
        <w:rPr>
          <w:rFonts w:asciiTheme="minorHAnsi" w:hAnsiTheme="minorHAnsi"/>
        </w:rPr>
        <w:t>Téléphone</w:t>
      </w:r>
      <w:proofErr w:type="gramStart"/>
      <w:r w:rsidRPr="0075737F">
        <w:rPr>
          <w:rFonts w:asciiTheme="minorHAnsi" w:hAnsiTheme="minorHAnsi"/>
        </w:rPr>
        <w:t> :…</w:t>
      </w:r>
      <w:proofErr w:type="gramEnd"/>
      <w:r w:rsidRPr="0075737F">
        <w:rPr>
          <w:rFonts w:asciiTheme="minorHAnsi" w:hAnsiTheme="minorHAnsi"/>
        </w:rPr>
        <w:t>……………………………Fax :………………………………...</w:t>
      </w:r>
    </w:p>
    <w:p w14:paraId="66CFF447" w14:textId="77777777"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jc w:val="both"/>
        <w:rPr>
          <w:rFonts w:asciiTheme="minorHAnsi" w:eastAsia="Times New Roman" w:hAnsiTheme="minorHAnsi" w:cs="Times New Roman"/>
          <w:lang w:val="fr-FR" w:eastAsia="fr-FR"/>
        </w:rPr>
      </w:pPr>
      <w:r w:rsidRPr="0075737F">
        <w:rPr>
          <w:rFonts w:asciiTheme="minorHAnsi" w:hAnsiTheme="minorHAnsi"/>
        </w:rPr>
        <w:t>Courriel</w:t>
      </w:r>
      <w:proofErr w:type="gramStart"/>
      <w:r w:rsidRPr="0075737F">
        <w:rPr>
          <w:rFonts w:asciiTheme="minorHAnsi" w:hAnsiTheme="minorHAnsi"/>
        </w:rPr>
        <w:t> :…</w:t>
      </w:r>
      <w:proofErr w:type="gramEnd"/>
      <w:r w:rsidRPr="0075737F">
        <w:rPr>
          <w:rFonts w:asciiTheme="minorHAnsi" w:hAnsiTheme="minorHAnsi"/>
        </w:rPr>
        <w:t xml:space="preserve">………………………………………………………………………..  </w:t>
      </w:r>
    </w:p>
    <w:p w14:paraId="52DB2321" w14:textId="77777777" w:rsidR="00B311C9" w:rsidRDefault="00B311C9">
      <w:pPr>
        <w:rPr>
          <w:rFonts w:asciiTheme="minorHAnsi" w:eastAsia="Times New Roman" w:hAnsiTheme="minorHAnsi" w:cs="Times New Roman"/>
          <w:lang w:val="fr-FR" w:eastAsia="fr-FR"/>
        </w:rPr>
      </w:pPr>
    </w:p>
    <w:p w14:paraId="3BDF92F0" w14:textId="77777777" w:rsidR="0075737F" w:rsidRPr="00D32BCD" w:rsidRDefault="0075737F" w:rsidP="0075737F">
      <w:pPr>
        <w:jc w:val="both"/>
        <w:rPr>
          <w:rFonts w:asciiTheme="minorHAnsi" w:eastAsia="Times New Roman" w:hAnsiTheme="minorHAnsi" w:cs="Times New Roman"/>
          <w:b/>
          <w:sz w:val="36"/>
          <w:szCs w:val="36"/>
          <w:lang w:val="fr-FR" w:eastAsia="fr-FR"/>
        </w:rPr>
      </w:pPr>
      <w:r w:rsidRPr="00D32BCD">
        <w:rPr>
          <w:rFonts w:asciiTheme="minorHAnsi" w:eastAsia="Times New Roman" w:hAnsiTheme="minorHAnsi" w:cs="Times New Roman"/>
          <w:b/>
          <w:sz w:val="36"/>
          <w:szCs w:val="36"/>
          <w:lang w:val="fr-FR" w:eastAsia="fr-FR"/>
        </w:rPr>
        <w:lastRenderedPageBreak/>
        <w:t>Cadre 2 – Objet de la demande</w:t>
      </w:r>
    </w:p>
    <w:p w14:paraId="0B14D4E3" w14:textId="77777777" w:rsidR="004D36C6" w:rsidRPr="0075737F" w:rsidRDefault="004D36C6" w:rsidP="004D36C6">
      <w:pPr>
        <w:jc w:val="both"/>
        <w:rPr>
          <w:rFonts w:asciiTheme="minorHAnsi" w:eastAsia="Times New Roman" w:hAnsiTheme="minorHAnsi" w:cs="Times New Roman"/>
          <w:b/>
          <w:lang w:val="fr-FR" w:eastAsia="fr-FR"/>
        </w:rPr>
      </w:pPr>
    </w:p>
    <w:p w14:paraId="3937B7D2" w14:textId="77777777" w:rsidR="004D36C6" w:rsidRPr="0041099D" w:rsidRDefault="00846EBB" w:rsidP="004D36C6">
      <w:pPr>
        <w:pBdr>
          <w:top w:val="single" w:sz="4" w:space="1" w:color="auto"/>
          <w:left w:val="single" w:sz="4" w:space="4" w:color="auto"/>
          <w:bottom w:val="single" w:sz="4" w:space="1" w:color="auto"/>
          <w:right w:val="single" w:sz="4" w:space="4" w:color="auto"/>
        </w:pBdr>
        <w:spacing w:line="276" w:lineRule="auto"/>
        <w:rPr>
          <w:rFonts w:asciiTheme="minorHAnsi" w:hAnsiTheme="minorHAnsi"/>
        </w:rPr>
      </w:pPr>
      <w:r>
        <w:rPr>
          <w:rFonts w:asciiTheme="minorHAnsi" w:hAnsiTheme="minorHAnsi"/>
        </w:rPr>
        <w:t>Type de demande :</w:t>
      </w:r>
      <w:r w:rsidR="004D36C6" w:rsidRPr="0041099D">
        <w:rPr>
          <w:rFonts w:asciiTheme="minorHAnsi" w:hAnsiTheme="minorHAnsi"/>
        </w:rPr>
        <w:t xml:space="preserve"> </w:t>
      </w:r>
    </w:p>
    <w:p w14:paraId="2993C556" w14:textId="77777777" w:rsidR="004D36C6" w:rsidRPr="0041099D" w:rsidRDefault="004D36C6" w:rsidP="004D36C6">
      <w:pPr>
        <w:pStyle w:val="Paragraphedeliste"/>
        <w:numPr>
          <w:ilvl w:val="0"/>
          <w:numId w:val="1"/>
        </w:numPr>
        <w:pBdr>
          <w:top w:val="single" w:sz="4" w:space="1" w:color="auto"/>
          <w:left w:val="single" w:sz="4" w:space="4" w:color="auto"/>
          <w:bottom w:val="single" w:sz="4" w:space="1" w:color="auto"/>
          <w:right w:val="single" w:sz="4" w:space="4" w:color="auto"/>
        </w:pBdr>
        <w:spacing w:line="276" w:lineRule="auto"/>
        <w:ind w:left="709" w:hanging="709"/>
      </w:pPr>
      <w:r w:rsidRPr="0041099D">
        <w:t>Permis d’urbanisation</w:t>
      </w:r>
    </w:p>
    <w:p w14:paraId="25064A1D" w14:textId="77777777" w:rsidR="004D36C6" w:rsidRPr="0075737F" w:rsidRDefault="004D36C6" w:rsidP="004D36C6">
      <w:pPr>
        <w:pStyle w:val="Paragraphedeliste"/>
        <w:numPr>
          <w:ilvl w:val="0"/>
          <w:numId w:val="3"/>
        </w:numPr>
        <w:pBdr>
          <w:top w:val="single" w:sz="4" w:space="1" w:color="auto"/>
          <w:left w:val="single" w:sz="4" w:space="4" w:color="auto"/>
          <w:bottom w:val="single" w:sz="4" w:space="1" w:color="auto"/>
          <w:right w:val="single" w:sz="4" w:space="4" w:color="auto"/>
        </w:pBdr>
        <w:spacing w:line="276" w:lineRule="auto"/>
        <w:ind w:left="709" w:hanging="709"/>
      </w:pPr>
      <w:r w:rsidRPr="0041099D">
        <w:t xml:space="preserve">Modification d’un permis d’urbanisation délivré le ……………………. </w:t>
      </w:r>
      <w:proofErr w:type="gramStart"/>
      <w:r>
        <w:t>à</w:t>
      </w:r>
      <w:proofErr w:type="gramEnd"/>
      <w:r w:rsidRPr="0041099D">
        <w:t xml:space="preserve"> ………………………</w:t>
      </w:r>
      <w:r>
        <w:t>…… Modification(s) ultérieure(s) :</w:t>
      </w:r>
      <w:r>
        <w:br/>
        <w:t>……………………………………………………………………………………………………………………………………………………………………………………………………………………….</w:t>
      </w:r>
      <w:r w:rsidRPr="0075737F">
        <w:t>…………………………………………</w:t>
      </w:r>
      <w:r>
        <w:t>…………………………..….</w:t>
      </w:r>
    </w:p>
    <w:p w14:paraId="7D55F427" w14:textId="77777777" w:rsidR="0075737F" w:rsidRPr="0075737F" w:rsidRDefault="0075737F" w:rsidP="0075737F">
      <w:pPr>
        <w:rPr>
          <w:rFonts w:asciiTheme="minorHAnsi" w:eastAsia="Times New Roman" w:hAnsiTheme="minorHAnsi" w:cs="Times New Roman"/>
          <w:b/>
          <w:lang w:val="fr-FR" w:eastAsia="fr-FR"/>
        </w:rPr>
      </w:pPr>
    </w:p>
    <w:p w14:paraId="65847028" w14:textId="77777777" w:rsidR="0075737F" w:rsidRPr="0075737F" w:rsidRDefault="0075737F" w:rsidP="00D32BCD">
      <w:pPr>
        <w:pBdr>
          <w:top w:val="single" w:sz="4" w:space="1" w:color="auto"/>
          <w:left w:val="single" w:sz="4" w:space="4" w:color="auto"/>
          <w:bottom w:val="single" w:sz="4" w:space="1" w:color="auto"/>
          <w:right w:val="single" w:sz="4" w:space="4" w:color="auto"/>
        </w:pBdr>
        <w:spacing w:line="276" w:lineRule="auto"/>
        <w:rPr>
          <w:rFonts w:asciiTheme="minorHAnsi" w:hAnsiTheme="minorHAnsi"/>
        </w:rPr>
      </w:pPr>
      <w:r w:rsidRPr="0075737F">
        <w:rPr>
          <w:rFonts w:asciiTheme="minorHAnsi" w:hAnsiTheme="minorHAnsi"/>
        </w:rPr>
        <w:t>Description succincte du projet</w:t>
      </w:r>
      <w:r w:rsidR="00846EBB">
        <w:rPr>
          <w:rFonts w:asciiTheme="minorHAnsi" w:hAnsiTheme="minorHAnsi"/>
        </w:rPr>
        <w:t> :</w:t>
      </w:r>
      <w:r w:rsidRPr="0075737F">
        <w:rPr>
          <w:rFonts w:asciiTheme="minorHAnsi" w:hAnsiTheme="minorHAnsi"/>
        </w:rPr>
        <w:t xml:space="preserve">  </w:t>
      </w:r>
    </w:p>
    <w:p w14:paraId="24CF8F44" w14:textId="77777777" w:rsidR="0075737F" w:rsidRPr="0075737F" w:rsidRDefault="0075737F" w:rsidP="00D32BCD">
      <w:pPr>
        <w:pBdr>
          <w:top w:val="single" w:sz="4" w:space="1" w:color="auto"/>
          <w:left w:val="single" w:sz="4" w:space="4" w:color="auto"/>
          <w:bottom w:val="single" w:sz="4" w:space="1" w:color="auto"/>
          <w:right w:val="single" w:sz="4" w:space="4" w:color="auto"/>
        </w:pBdr>
        <w:spacing w:line="276" w:lineRule="auto"/>
        <w:rPr>
          <w:rFonts w:asciiTheme="minorHAnsi" w:hAnsiTheme="minorHAnsi"/>
        </w:rPr>
      </w:pPr>
      <w:r w:rsidRPr="0075737F">
        <w:rPr>
          <w:rFonts w:asciiTheme="minorHAnsi" w:hAnsiTheme="minorHAnsi"/>
        </w:rPr>
        <w:t>……………………………………………………………………………………………………………………………………………………………………………………………………………………………………………………………………………………………………………………………………………………………………………………………………………………………………………………………………………………………………………………………………………………………………………………………………………………………………………………………………………………………………………………………………………………………………………………………………………………………………………………………………………………………………………………………………………………………………………………………………………………………………………………………………………………………………………………………………………………………………………………………………………………………………………………………………………………………………………………………………………………………………………………………………………………………………………………………………………………………………………………………………………………………………………………………………………………………………………………………………………………………………………………………………</w:t>
      </w:r>
      <w:r w:rsidR="00D32BCD">
        <w:rPr>
          <w:rFonts w:asciiTheme="minorHAnsi" w:hAnsiTheme="minorHAnsi"/>
        </w:rPr>
        <w:t>…………………………………………………………..</w:t>
      </w:r>
    </w:p>
    <w:p w14:paraId="49B7EA49" w14:textId="77777777" w:rsidR="0075737F" w:rsidRPr="0075737F" w:rsidRDefault="0075737F" w:rsidP="0075737F">
      <w:pPr>
        <w:jc w:val="both"/>
        <w:rPr>
          <w:rFonts w:asciiTheme="minorHAnsi" w:eastAsia="Times New Roman" w:hAnsiTheme="minorHAnsi" w:cs="Times New Roman"/>
          <w:b/>
          <w:lang w:val="fr-FR" w:eastAsia="fr-FR"/>
        </w:rPr>
      </w:pPr>
    </w:p>
    <w:p w14:paraId="2FA3D068" w14:textId="77777777" w:rsidR="0075737F" w:rsidRPr="0075737F" w:rsidRDefault="0075737F" w:rsidP="00D32BCD">
      <w:pPr>
        <w:pBdr>
          <w:top w:val="single" w:sz="4" w:space="1" w:color="auto"/>
          <w:left w:val="single" w:sz="4" w:space="4" w:color="auto"/>
          <w:bottom w:val="single" w:sz="4" w:space="1" w:color="auto"/>
          <w:right w:val="single" w:sz="4" w:space="0" w:color="auto"/>
        </w:pBdr>
        <w:spacing w:line="276" w:lineRule="auto"/>
        <w:rPr>
          <w:rFonts w:asciiTheme="minorHAnsi" w:hAnsiTheme="minorHAnsi"/>
        </w:rPr>
      </w:pPr>
      <w:r w:rsidRPr="0075737F">
        <w:rPr>
          <w:rFonts w:asciiTheme="minorHAnsi" w:hAnsiTheme="minorHAnsi"/>
        </w:rPr>
        <w:t>Si la mise en œuvre du projet est souhaitée par</w:t>
      </w:r>
      <w:r w:rsidR="00A34B3B">
        <w:rPr>
          <w:rFonts w:asciiTheme="minorHAnsi" w:hAnsiTheme="minorHAnsi"/>
        </w:rPr>
        <w:t xml:space="preserve"> </w:t>
      </w:r>
      <w:proofErr w:type="gramStart"/>
      <w:r w:rsidR="00A34B3B">
        <w:rPr>
          <w:rFonts w:asciiTheme="minorHAnsi" w:hAnsiTheme="minorHAnsi"/>
        </w:rPr>
        <w:t>phases,  la</w:t>
      </w:r>
      <w:proofErr w:type="gramEnd"/>
      <w:r w:rsidR="00A34B3B">
        <w:rPr>
          <w:rFonts w:asciiTheme="minorHAnsi" w:hAnsiTheme="minorHAnsi"/>
        </w:rPr>
        <w:t xml:space="preserve"> description de ce </w:t>
      </w:r>
      <w:r w:rsidRPr="0075737F">
        <w:rPr>
          <w:rFonts w:asciiTheme="minorHAnsi" w:hAnsiTheme="minorHAnsi"/>
        </w:rPr>
        <w:t xml:space="preserve">phasage :  </w:t>
      </w:r>
      <w:r w:rsidRPr="0075737F">
        <w:rPr>
          <w:rFonts w:asciiTheme="minorHAnsi" w:hAnsiTheme="minorHAnsi"/>
          <w:b/>
          <w:color w:val="FF0000"/>
        </w:rPr>
        <w:t xml:space="preserve"> </w:t>
      </w:r>
    </w:p>
    <w:p w14:paraId="3A7EF01C" w14:textId="77777777" w:rsidR="0075737F" w:rsidRPr="0075737F" w:rsidRDefault="0075737F" w:rsidP="00D32BCD">
      <w:pPr>
        <w:pBdr>
          <w:top w:val="single" w:sz="4" w:space="1" w:color="auto"/>
          <w:left w:val="single" w:sz="4" w:space="4" w:color="auto"/>
          <w:bottom w:val="single" w:sz="4" w:space="1" w:color="auto"/>
          <w:right w:val="single" w:sz="4" w:space="0" w:color="auto"/>
        </w:pBdr>
        <w:spacing w:line="276" w:lineRule="auto"/>
        <w:rPr>
          <w:rFonts w:asciiTheme="minorHAnsi" w:hAnsiTheme="minorHAnsi"/>
        </w:rPr>
      </w:pPr>
      <w:r w:rsidRPr="0075737F">
        <w:rPr>
          <w:rFonts w:asciiTheme="minorHAnsi" w:hAnsiTheme="minorHAnsi"/>
        </w:rPr>
        <w:t>………………..………………………………………………………………………………………………………………………………………………………………………………………………………………………………………………………………………………………………………………………………………………………………………………………………………………………………………………………………………………………………………………………………………………………………………………………………………………………………………………………………………………………………………………………………………………………………………………………………………………………………………………………………………………………………………………………………………………………………………………………………………</w:t>
      </w:r>
      <w:r w:rsidR="00D32BCD">
        <w:rPr>
          <w:rFonts w:asciiTheme="minorHAnsi" w:hAnsiTheme="minorHAnsi"/>
        </w:rPr>
        <w:t>………………………………………………………………………………………………………………..</w:t>
      </w:r>
    </w:p>
    <w:p w14:paraId="32CE4335" w14:textId="77777777" w:rsidR="004D36C6" w:rsidRDefault="004D36C6" w:rsidP="0075737F">
      <w:pPr>
        <w:rPr>
          <w:rFonts w:asciiTheme="minorHAnsi" w:eastAsia="Times New Roman" w:hAnsiTheme="minorHAnsi" w:cs="Times New Roman"/>
          <w:b/>
          <w:lang w:val="fr-FR" w:eastAsia="fr-FR"/>
        </w:rPr>
      </w:pPr>
    </w:p>
    <w:p w14:paraId="2DF50459" w14:textId="77777777" w:rsidR="004D36C6" w:rsidRDefault="004D36C6" w:rsidP="004D36C6">
      <w:pPr>
        <w:pBdr>
          <w:top w:val="single" w:sz="4" w:space="1" w:color="auto"/>
          <w:left w:val="single" w:sz="4" w:space="4" w:color="auto"/>
          <w:bottom w:val="single" w:sz="4" w:space="1" w:color="auto"/>
          <w:right w:val="single" w:sz="4" w:space="4" w:color="auto"/>
        </w:pBdr>
        <w:rPr>
          <w:rFonts w:asciiTheme="minorHAnsi" w:eastAsia="Times New Roman" w:hAnsiTheme="minorHAnsi" w:cs="Times New Roman"/>
          <w:lang w:val="fr-FR" w:eastAsia="fr-FR"/>
        </w:rPr>
      </w:pPr>
      <w:r w:rsidRPr="004D36C6">
        <w:rPr>
          <w:rFonts w:asciiTheme="minorHAnsi" w:eastAsia="Times New Roman" w:hAnsiTheme="minorHAnsi" w:cs="Times New Roman"/>
          <w:lang w:val="fr-FR" w:eastAsia="fr-FR"/>
        </w:rPr>
        <w:t>Si l’exclusion de certains lots du périmètre du permis est souhaité</w:t>
      </w:r>
      <w:r w:rsidR="00A34B3B">
        <w:rPr>
          <w:rFonts w:asciiTheme="minorHAnsi" w:eastAsia="Times New Roman" w:hAnsiTheme="minorHAnsi" w:cs="Times New Roman"/>
          <w:lang w:val="fr-FR" w:eastAsia="fr-FR"/>
        </w:rPr>
        <w:t>e en vertu de l’a</w:t>
      </w:r>
      <w:r w:rsidRPr="004D36C6">
        <w:rPr>
          <w:rFonts w:asciiTheme="minorHAnsi" w:eastAsia="Times New Roman" w:hAnsiTheme="minorHAnsi" w:cs="Times New Roman"/>
          <w:lang w:val="fr-FR" w:eastAsia="fr-FR"/>
        </w:rPr>
        <w:t>rt D.IV.2, §2 du CoDT, la description de ces lots et la justification</w:t>
      </w:r>
      <w:r>
        <w:rPr>
          <w:rFonts w:asciiTheme="minorHAnsi" w:eastAsia="Times New Roman" w:hAnsiTheme="minorHAnsi" w:cs="Times New Roman"/>
          <w:lang w:val="fr-FR" w:eastAsia="fr-FR"/>
        </w:rPr>
        <w:t xml:space="preserve"> de la demande d’exclusion</w:t>
      </w:r>
      <w:r w:rsidR="00A34B3B">
        <w:rPr>
          <w:rFonts w:asciiTheme="minorHAnsi" w:eastAsia="Times New Roman" w:hAnsiTheme="minorHAnsi" w:cs="Times New Roman"/>
          <w:lang w:val="fr-FR" w:eastAsia="fr-FR"/>
        </w:rPr>
        <w:t> :</w:t>
      </w:r>
    </w:p>
    <w:p w14:paraId="2BB497BC" w14:textId="77777777" w:rsidR="0075737F" w:rsidRPr="004D36C6" w:rsidRDefault="004D36C6" w:rsidP="004D36C6">
      <w:pPr>
        <w:pBdr>
          <w:top w:val="single" w:sz="4" w:space="1" w:color="auto"/>
          <w:left w:val="single" w:sz="4" w:space="4" w:color="auto"/>
          <w:bottom w:val="single" w:sz="4" w:space="1" w:color="auto"/>
          <w:right w:val="single" w:sz="4" w:space="4" w:color="auto"/>
        </w:pBdr>
        <w:rPr>
          <w:rFonts w:asciiTheme="minorHAnsi" w:eastAsia="Times New Roman" w:hAnsiTheme="minorHAnsi" w:cs="Times New Roman"/>
          <w:lang w:val="fr-FR" w:eastAsia="fr-FR"/>
        </w:rPr>
      </w:pPr>
      <w:r>
        <w:rPr>
          <w:rFonts w:asciiTheme="minorHAnsi" w:eastAsia="Times New Roman" w:hAnsiTheme="minorHAnsi" w:cs="Times New Roman"/>
          <w:lang w:val="fr-FR" w:eastAsia="fr-FR"/>
        </w:rPr>
        <w:t>………………………………………………………………………………………………………………………………………………………………………………………………………………………………………………………………………………………………………………………………………………………………………………………………………………………………………………………………………………………………………………………………………………………………………………………………………………………………………………….</w:t>
      </w:r>
    </w:p>
    <w:p w14:paraId="4A2DD320" w14:textId="77777777" w:rsidR="004D36C6" w:rsidRDefault="004D36C6" w:rsidP="0075737F">
      <w:pPr>
        <w:rPr>
          <w:rFonts w:asciiTheme="minorHAnsi" w:eastAsia="Times New Roman" w:hAnsiTheme="minorHAnsi" w:cs="Times New Roman"/>
          <w:b/>
          <w:lang w:val="fr-FR" w:eastAsia="fr-FR"/>
        </w:rPr>
      </w:pPr>
    </w:p>
    <w:p w14:paraId="5B094592" w14:textId="77777777" w:rsidR="0045793F" w:rsidRDefault="0045793F" w:rsidP="0075737F">
      <w:pPr>
        <w:rPr>
          <w:rFonts w:asciiTheme="minorHAnsi" w:eastAsia="Times New Roman" w:hAnsiTheme="minorHAnsi" w:cs="Times New Roman"/>
          <w:b/>
          <w:sz w:val="36"/>
          <w:szCs w:val="36"/>
          <w:lang w:val="fr-FR" w:eastAsia="fr-FR"/>
        </w:rPr>
      </w:pPr>
    </w:p>
    <w:p w14:paraId="0DBECECE" w14:textId="77777777" w:rsidR="0045793F" w:rsidRDefault="0045793F" w:rsidP="0075737F">
      <w:pPr>
        <w:rPr>
          <w:rFonts w:asciiTheme="minorHAnsi" w:eastAsia="Times New Roman" w:hAnsiTheme="minorHAnsi" w:cs="Times New Roman"/>
          <w:b/>
          <w:sz w:val="36"/>
          <w:szCs w:val="36"/>
          <w:lang w:val="fr-FR" w:eastAsia="fr-FR"/>
        </w:rPr>
      </w:pPr>
    </w:p>
    <w:p w14:paraId="6C10635D" w14:textId="77777777" w:rsidR="0045793F" w:rsidRDefault="0045793F" w:rsidP="0075737F">
      <w:pPr>
        <w:rPr>
          <w:rFonts w:asciiTheme="minorHAnsi" w:eastAsia="Times New Roman" w:hAnsiTheme="minorHAnsi" w:cs="Times New Roman"/>
          <w:b/>
          <w:sz w:val="36"/>
          <w:szCs w:val="36"/>
          <w:lang w:val="fr-FR" w:eastAsia="fr-FR"/>
        </w:rPr>
      </w:pPr>
    </w:p>
    <w:p w14:paraId="4BC0DF45" w14:textId="77777777" w:rsidR="0045793F" w:rsidRDefault="0045793F" w:rsidP="0075737F">
      <w:pPr>
        <w:rPr>
          <w:rFonts w:asciiTheme="minorHAnsi" w:eastAsia="Times New Roman" w:hAnsiTheme="minorHAnsi" w:cs="Times New Roman"/>
          <w:b/>
          <w:sz w:val="36"/>
          <w:szCs w:val="36"/>
          <w:lang w:val="fr-FR" w:eastAsia="fr-FR"/>
        </w:rPr>
      </w:pPr>
    </w:p>
    <w:p w14:paraId="414236E7" w14:textId="77777777" w:rsidR="0045793F" w:rsidRDefault="0045793F" w:rsidP="0075737F">
      <w:pPr>
        <w:rPr>
          <w:rFonts w:asciiTheme="minorHAnsi" w:eastAsia="Times New Roman" w:hAnsiTheme="minorHAnsi" w:cs="Times New Roman"/>
          <w:b/>
          <w:sz w:val="36"/>
          <w:szCs w:val="36"/>
          <w:lang w:val="fr-FR" w:eastAsia="fr-FR"/>
        </w:rPr>
      </w:pPr>
    </w:p>
    <w:p w14:paraId="244117C8" w14:textId="77777777" w:rsidR="0075737F" w:rsidRPr="00D32BCD" w:rsidRDefault="0075737F" w:rsidP="0075737F">
      <w:pPr>
        <w:rPr>
          <w:rFonts w:asciiTheme="minorHAnsi" w:eastAsia="Times New Roman" w:hAnsiTheme="minorHAnsi" w:cs="Times New Roman"/>
          <w:b/>
          <w:sz w:val="36"/>
          <w:szCs w:val="36"/>
          <w:lang w:val="fr-FR" w:eastAsia="fr-FR"/>
        </w:rPr>
      </w:pPr>
      <w:r w:rsidRPr="00D32BCD">
        <w:rPr>
          <w:rFonts w:asciiTheme="minorHAnsi" w:eastAsia="Times New Roman" w:hAnsiTheme="minorHAnsi" w:cs="Times New Roman"/>
          <w:b/>
          <w:sz w:val="36"/>
          <w:szCs w:val="36"/>
          <w:lang w:val="fr-FR" w:eastAsia="fr-FR"/>
        </w:rPr>
        <w:lastRenderedPageBreak/>
        <w:t>Cadre 3 - Coordonnées d’implantation du projet</w:t>
      </w:r>
    </w:p>
    <w:p w14:paraId="703A21A7" w14:textId="77777777" w:rsidR="00D32BCD" w:rsidRPr="0075737F" w:rsidRDefault="00D32BCD" w:rsidP="0075737F">
      <w:pPr>
        <w:rPr>
          <w:rFonts w:asciiTheme="minorHAnsi" w:eastAsia="Times New Roman" w:hAnsiTheme="minorHAnsi" w:cs="Times New Roman"/>
          <w:b/>
          <w:lang w:val="fr-FR" w:eastAsia="fr-FR"/>
        </w:rPr>
      </w:pPr>
    </w:p>
    <w:p w14:paraId="012A073F" w14:textId="77777777" w:rsidR="004D36C6" w:rsidRDefault="004D36C6" w:rsidP="0075737F">
      <w:pPr>
        <w:pBdr>
          <w:top w:val="single" w:sz="4" w:space="1" w:color="auto"/>
          <w:left w:val="single" w:sz="4" w:space="4" w:color="auto"/>
          <w:bottom w:val="single" w:sz="4" w:space="1" w:color="auto"/>
          <w:right w:val="single" w:sz="4" w:space="4" w:color="auto"/>
        </w:pBdr>
        <w:rPr>
          <w:rFonts w:asciiTheme="minorHAnsi" w:hAnsiTheme="minorHAnsi"/>
        </w:rPr>
      </w:pPr>
    </w:p>
    <w:p w14:paraId="4464ADDD" w14:textId="77777777" w:rsidR="0075737F" w:rsidRDefault="00D32BCD" w:rsidP="0075737F">
      <w:pPr>
        <w:pBdr>
          <w:top w:val="single" w:sz="4" w:space="1" w:color="auto"/>
          <w:left w:val="single" w:sz="4" w:space="4" w:color="auto"/>
          <w:bottom w:val="single" w:sz="4" w:space="1" w:color="auto"/>
          <w:right w:val="single" w:sz="4" w:space="4" w:color="auto"/>
        </w:pBdr>
        <w:rPr>
          <w:rFonts w:asciiTheme="minorHAnsi" w:hAnsiTheme="minorHAnsi"/>
        </w:rPr>
      </w:pPr>
      <w:r>
        <w:rPr>
          <w:rFonts w:asciiTheme="minorHAnsi" w:hAnsiTheme="minorHAnsi"/>
        </w:rPr>
        <w:t xml:space="preserve">                 </w:t>
      </w:r>
      <w:r w:rsidR="0075737F" w:rsidRPr="0075737F">
        <w:rPr>
          <w:rFonts w:asciiTheme="minorHAnsi" w:hAnsiTheme="minorHAnsi"/>
        </w:rPr>
        <w:t>Rue</w:t>
      </w:r>
      <w:proofErr w:type="gramStart"/>
      <w:r w:rsidR="0075737F" w:rsidRPr="0075737F">
        <w:rPr>
          <w:rFonts w:asciiTheme="minorHAnsi" w:hAnsiTheme="minorHAnsi"/>
        </w:rPr>
        <w:t> :…</w:t>
      </w:r>
      <w:proofErr w:type="gramEnd"/>
      <w:r w:rsidR="0075737F" w:rsidRPr="0075737F">
        <w:rPr>
          <w:rFonts w:asciiTheme="minorHAnsi" w:hAnsiTheme="minorHAnsi"/>
        </w:rPr>
        <w:t>…………………………………………n° …………………..</w:t>
      </w:r>
    </w:p>
    <w:p w14:paraId="656ED70B" w14:textId="77777777" w:rsidR="004D36C6" w:rsidRPr="0075737F" w:rsidRDefault="004D36C6" w:rsidP="0075737F">
      <w:pPr>
        <w:pBdr>
          <w:top w:val="single" w:sz="4" w:space="1" w:color="auto"/>
          <w:left w:val="single" w:sz="4" w:space="4" w:color="auto"/>
          <w:bottom w:val="single" w:sz="4" w:space="1" w:color="auto"/>
          <w:right w:val="single" w:sz="4" w:space="4" w:color="auto"/>
        </w:pBdr>
        <w:rPr>
          <w:rFonts w:asciiTheme="minorHAnsi" w:hAnsiTheme="minorHAnsi"/>
        </w:rPr>
      </w:pPr>
    </w:p>
    <w:p w14:paraId="683CAB8B" w14:textId="77777777" w:rsidR="0075737F" w:rsidRPr="0075737F" w:rsidRDefault="00D32BCD" w:rsidP="0075737F">
      <w:pPr>
        <w:pBdr>
          <w:top w:val="single" w:sz="4" w:space="1" w:color="auto"/>
          <w:left w:val="single" w:sz="4" w:space="4" w:color="auto"/>
          <w:bottom w:val="single" w:sz="4" w:space="1" w:color="auto"/>
          <w:right w:val="single" w:sz="4" w:space="4" w:color="auto"/>
        </w:pBdr>
        <w:rPr>
          <w:rFonts w:asciiTheme="minorHAnsi" w:hAnsiTheme="minorHAnsi"/>
        </w:rPr>
      </w:pPr>
      <w:r>
        <w:rPr>
          <w:rFonts w:asciiTheme="minorHAnsi" w:hAnsiTheme="minorHAnsi"/>
        </w:rPr>
        <w:t xml:space="preserve">                </w:t>
      </w:r>
      <w:r w:rsidR="0075737F" w:rsidRPr="0075737F">
        <w:rPr>
          <w:rFonts w:asciiTheme="minorHAnsi" w:hAnsiTheme="minorHAnsi"/>
        </w:rPr>
        <w:t>Commune</w:t>
      </w:r>
      <w:proofErr w:type="gramStart"/>
      <w:r w:rsidR="0075737F" w:rsidRPr="0075737F">
        <w:rPr>
          <w:rFonts w:asciiTheme="minorHAnsi" w:hAnsiTheme="minorHAnsi"/>
        </w:rPr>
        <w:t> :…</w:t>
      </w:r>
      <w:proofErr w:type="gramEnd"/>
      <w:r w:rsidR="0075737F" w:rsidRPr="0075737F">
        <w:rPr>
          <w:rFonts w:asciiTheme="minorHAnsi" w:hAnsiTheme="minorHAnsi"/>
        </w:rPr>
        <w:t>………………………………………</w:t>
      </w:r>
    </w:p>
    <w:p w14:paraId="7A8DD892" w14:textId="77777777" w:rsidR="0075737F" w:rsidRPr="0075737F" w:rsidRDefault="0075737F" w:rsidP="0075737F">
      <w:pPr>
        <w:pBdr>
          <w:top w:val="single" w:sz="4" w:space="1" w:color="auto"/>
          <w:left w:val="single" w:sz="4" w:space="4" w:color="auto"/>
          <w:bottom w:val="single" w:sz="4" w:space="1" w:color="auto"/>
          <w:right w:val="single" w:sz="4" w:space="4" w:color="auto"/>
        </w:pBdr>
        <w:rPr>
          <w:rFonts w:asciiTheme="minorHAnsi" w:hAnsiTheme="minorHAnsi"/>
        </w:rPr>
      </w:pPr>
    </w:p>
    <w:p w14:paraId="2EBA5A84" w14:textId="77777777" w:rsidR="0075737F" w:rsidRDefault="00D32BCD" w:rsidP="0075737F">
      <w:pPr>
        <w:pBdr>
          <w:top w:val="single" w:sz="4" w:space="1" w:color="auto"/>
          <w:left w:val="single" w:sz="4" w:space="4" w:color="auto"/>
          <w:bottom w:val="single" w:sz="4" w:space="1" w:color="auto"/>
          <w:right w:val="single" w:sz="4" w:space="4" w:color="auto"/>
        </w:pBdr>
        <w:rPr>
          <w:rFonts w:asciiTheme="minorHAnsi" w:hAnsiTheme="minorHAnsi"/>
        </w:rPr>
      </w:pPr>
      <w:r w:rsidRPr="00D32BCD">
        <w:rPr>
          <w:rFonts w:asciiTheme="minorHAnsi" w:hAnsiTheme="minorHAnsi"/>
        </w:rPr>
        <w:t xml:space="preserve">               </w:t>
      </w:r>
      <w:r>
        <w:rPr>
          <w:rFonts w:asciiTheme="minorHAnsi" w:hAnsiTheme="minorHAnsi"/>
          <w:u w:val="single"/>
        </w:rPr>
        <w:t xml:space="preserve"> </w:t>
      </w:r>
      <w:r w:rsidR="0075737F" w:rsidRPr="0075737F">
        <w:rPr>
          <w:rFonts w:asciiTheme="minorHAnsi" w:hAnsiTheme="minorHAnsi"/>
          <w:u w:val="single"/>
        </w:rPr>
        <w:t>Liste des parcelles cadastrales concernées par la demande</w:t>
      </w:r>
      <w:r w:rsidR="0075737F" w:rsidRPr="0075737F">
        <w:rPr>
          <w:rFonts w:asciiTheme="minorHAnsi" w:hAnsiTheme="minorHAnsi"/>
        </w:rPr>
        <w:t> </w:t>
      </w:r>
    </w:p>
    <w:p w14:paraId="3E2F4EFF" w14:textId="77777777" w:rsidR="00D32BCD" w:rsidRPr="0075737F" w:rsidRDefault="00D32BCD" w:rsidP="0075737F">
      <w:pPr>
        <w:pBdr>
          <w:top w:val="single" w:sz="4" w:space="1" w:color="auto"/>
          <w:left w:val="single" w:sz="4" w:space="4" w:color="auto"/>
          <w:bottom w:val="single" w:sz="4" w:space="1" w:color="auto"/>
          <w:right w:val="single" w:sz="4" w:space="4" w:color="auto"/>
        </w:pBdr>
        <w:rPr>
          <w:rFonts w:asciiTheme="minorHAnsi" w:hAnsiTheme="minorHAnsi"/>
        </w:rPr>
      </w:pPr>
    </w:p>
    <w:p w14:paraId="37F66CB2" w14:textId="77777777" w:rsidR="0075737F" w:rsidRPr="0075737F" w:rsidRDefault="0075737F" w:rsidP="0075737F">
      <w:pPr>
        <w:pBdr>
          <w:top w:val="single" w:sz="4" w:space="1" w:color="auto"/>
          <w:left w:val="single" w:sz="4" w:space="4" w:color="auto"/>
          <w:bottom w:val="single" w:sz="4" w:space="1" w:color="auto"/>
          <w:right w:val="single" w:sz="4" w:space="4" w:color="auto"/>
        </w:pBdr>
        <w:rPr>
          <w:rFonts w:asciiTheme="minorHAnsi" w:hAnsiTheme="minorHAnsi"/>
        </w:rPr>
      </w:pPr>
      <w:r w:rsidRPr="0075737F">
        <w:rPr>
          <w:rFonts w:asciiTheme="minorHAnsi" w:hAnsiTheme="minorHAnsi"/>
        </w:rPr>
        <w:t>Si le projet concerne plus de cinq parcelles, joindre une vue en plan reprenant l’ensemble des parcelles</w:t>
      </w:r>
    </w:p>
    <w:p w14:paraId="03B4BD43" w14:textId="77777777" w:rsidR="0075737F" w:rsidRPr="0075737F" w:rsidRDefault="0075737F" w:rsidP="0075737F">
      <w:pPr>
        <w:pBdr>
          <w:top w:val="single" w:sz="4" w:space="1" w:color="auto"/>
          <w:left w:val="single" w:sz="4" w:space="4" w:color="auto"/>
          <w:bottom w:val="single" w:sz="4" w:space="1" w:color="auto"/>
          <w:right w:val="single" w:sz="4" w:space="4" w:color="auto"/>
        </w:pBdr>
        <w:rPr>
          <w:rFonts w:asciiTheme="minorHAnsi" w:hAnsiTheme="minorHAnsi"/>
        </w:rPr>
      </w:pPr>
    </w:p>
    <w:tbl>
      <w:tblPr>
        <w:tblStyle w:val="Listemoyenne2-Accent1"/>
        <w:tblW w:w="5000" w:type="pct"/>
        <w:tblLook w:val="04A0" w:firstRow="1" w:lastRow="0" w:firstColumn="1" w:lastColumn="0" w:noHBand="0" w:noVBand="1"/>
      </w:tblPr>
      <w:tblGrid>
        <w:gridCol w:w="1519"/>
        <w:gridCol w:w="1577"/>
        <w:gridCol w:w="1577"/>
        <w:gridCol w:w="1579"/>
        <w:gridCol w:w="1581"/>
        <w:gridCol w:w="1455"/>
      </w:tblGrid>
      <w:tr w:rsidR="0075737F" w:rsidRPr="0075737F" w14:paraId="5B4819B4" w14:textId="77777777" w:rsidTr="004D36C6">
        <w:trPr>
          <w:cnfStyle w:val="100000000000" w:firstRow="1" w:lastRow="0" w:firstColumn="0" w:lastColumn="0" w:oddVBand="0" w:evenVBand="0" w:oddHBand="0" w:evenHBand="0" w:firstRowFirstColumn="0" w:firstRowLastColumn="0" w:lastRowFirstColumn="0" w:lastRowLastColumn="0"/>
          <w:trHeight w:val="429"/>
        </w:trPr>
        <w:tc>
          <w:tcPr>
            <w:cnfStyle w:val="001000000100" w:firstRow="0" w:lastRow="0" w:firstColumn="1" w:lastColumn="0" w:oddVBand="0" w:evenVBand="0" w:oddHBand="0" w:evenHBand="0" w:firstRowFirstColumn="1" w:firstRowLastColumn="0" w:lastRowFirstColumn="0" w:lastRowLastColumn="0"/>
            <w:tcW w:w="818" w:type="pct"/>
            <w:tcBorders>
              <w:top w:val="single" w:sz="4" w:space="0" w:color="auto"/>
              <w:left w:val="single" w:sz="4" w:space="0" w:color="auto"/>
              <w:bottom w:val="single" w:sz="4" w:space="0" w:color="auto"/>
            </w:tcBorders>
            <w:noWrap/>
          </w:tcPr>
          <w:p w14:paraId="47CD6996" w14:textId="77777777" w:rsidR="0075737F" w:rsidRPr="0075737F" w:rsidRDefault="0075737F" w:rsidP="00D06AAF">
            <w:pPr>
              <w:rPr>
                <w:rFonts w:asciiTheme="minorHAnsi" w:eastAsiaTheme="minorEastAsia" w:hAnsiTheme="minorHAnsi" w:cstheme="minorBidi"/>
                <w:color w:val="auto"/>
                <w:sz w:val="22"/>
                <w:szCs w:val="22"/>
              </w:rPr>
            </w:pPr>
          </w:p>
          <w:p w14:paraId="2E588CD0" w14:textId="77777777" w:rsidR="0075737F" w:rsidRPr="0075737F" w:rsidRDefault="0075737F" w:rsidP="00D06AAF">
            <w:pPr>
              <w:ind w:left="527"/>
              <w:rPr>
                <w:rFonts w:asciiTheme="minorHAnsi" w:eastAsiaTheme="minorEastAsia" w:hAnsiTheme="minorHAnsi" w:cstheme="minorBidi"/>
                <w:color w:val="auto"/>
                <w:sz w:val="22"/>
                <w:szCs w:val="22"/>
              </w:rPr>
            </w:pPr>
          </w:p>
        </w:tc>
        <w:tc>
          <w:tcPr>
            <w:tcW w:w="849" w:type="pct"/>
            <w:tcBorders>
              <w:top w:val="single" w:sz="4" w:space="0" w:color="auto"/>
              <w:bottom w:val="single" w:sz="4" w:space="0" w:color="auto"/>
            </w:tcBorders>
          </w:tcPr>
          <w:p w14:paraId="161EE1EE" w14:textId="77777777" w:rsidR="0075737F" w:rsidRPr="0075737F" w:rsidRDefault="0075737F" w:rsidP="00D06AAF">
            <w:pP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2"/>
                <w:szCs w:val="22"/>
              </w:rPr>
            </w:pPr>
            <w:r w:rsidRPr="0075737F">
              <w:rPr>
                <w:rFonts w:asciiTheme="minorHAnsi" w:eastAsiaTheme="minorEastAsia" w:hAnsiTheme="minorHAnsi" w:cstheme="minorBidi"/>
                <w:color w:val="auto"/>
                <w:sz w:val="22"/>
                <w:szCs w:val="22"/>
              </w:rPr>
              <w:t>Commune</w:t>
            </w:r>
          </w:p>
        </w:tc>
        <w:tc>
          <w:tcPr>
            <w:tcW w:w="849" w:type="pct"/>
            <w:tcBorders>
              <w:top w:val="single" w:sz="4" w:space="0" w:color="auto"/>
              <w:bottom w:val="single" w:sz="4" w:space="0" w:color="auto"/>
            </w:tcBorders>
          </w:tcPr>
          <w:p w14:paraId="39CE1D2F" w14:textId="77777777" w:rsidR="0075737F" w:rsidRPr="0075737F" w:rsidRDefault="0075737F" w:rsidP="00D06AAF">
            <w:pP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2"/>
                <w:szCs w:val="22"/>
              </w:rPr>
            </w:pPr>
            <w:r w:rsidRPr="0075737F">
              <w:rPr>
                <w:rFonts w:asciiTheme="minorHAnsi" w:eastAsiaTheme="minorEastAsia" w:hAnsiTheme="minorHAnsi" w:cstheme="minorBidi"/>
                <w:color w:val="auto"/>
                <w:sz w:val="22"/>
                <w:szCs w:val="22"/>
              </w:rPr>
              <w:t>Division</w:t>
            </w:r>
          </w:p>
        </w:tc>
        <w:tc>
          <w:tcPr>
            <w:tcW w:w="850" w:type="pct"/>
            <w:tcBorders>
              <w:top w:val="single" w:sz="4" w:space="0" w:color="auto"/>
              <w:bottom w:val="single" w:sz="4" w:space="0" w:color="auto"/>
            </w:tcBorders>
          </w:tcPr>
          <w:p w14:paraId="334276FB" w14:textId="77777777" w:rsidR="0075737F" w:rsidRPr="0075737F" w:rsidRDefault="0075737F" w:rsidP="00D06AAF">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2"/>
                <w:szCs w:val="22"/>
              </w:rPr>
            </w:pPr>
            <w:r w:rsidRPr="0075737F">
              <w:rPr>
                <w:rFonts w:asciiTheme="minorHAnsi" w:eastAsiaTheme="minorEastAsia" w:hAnsiTheme="minorHAnsi" w:cstheme="minorBidi"/>
                <w:color w:val="auto"/>
                <w:sz w:val="22"/>
                <w:szCs w:val="22"/>
              </w:rPr>
              <w:t>Section</w:t>
            </w:r>
          </w:p>
        </w:tc>
        <w:tc>
          <w:tcPr>
            <w:tcW w:w="851" w:type="pct"/>
            <w:tcBorders>
              <w:top w:val="single" w:sz="4" w:space="0" w:color="auto"/>
              <w:bottom w:val="single" w:sz="4" w:space="0" w:color="auto"/>
            </w:tcBorders>
          </w:tcPr>
          <w:p w14:paraId="17DB4C09" w14:textId="77777777" w:rsidR="0075737F" w:rsidRPr="0075737F" w:rsidRDefault="0075737F" w:rsidP="00D06AAF">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2"/>
                <w:szCs w:val="22"/>
              </w:rPr>
            </w:pPr>
            <w:r w:rsidRPr="0075737F">
              <w:rPr>
                <w:rFonts w:asciiTheme="minorHAnsi" w:eastAsiaTheme="minorEastAsia" w:hAnsiTheme="minorHAnsi" w:cstheme="minorBidi"/>
                <w:color w:val="auto"/>
                <w:sz w:val="22"/>
                <w:szCs w:val="22"/>
              </w:rPr>
              <w:t>N° et exposant</w:t>
            </w:r>
          </w:p>
        </w:tc>
        <w:tc>
          <w:tcPr>
            <w:tcW w:w="783" w:type="pct"/>
            <w:tcBorders>
              <w:top w:val="single" w:sz="4" w:space="0" w:color="auto"/>
              <w:bottom w:val="single" w:sz="4" w:space="0" w:color="auto"/>
              <w:right w:val="single" w:sz="4" w:space="0" w:color="auto"/>
            </w:tcBorders>
          </w:tcPr>
          <w:p w14:paraId="5300A85F" w14:textId="77777777" w:rsidR="0075737F" w:rsidRPr="0075737F" w:rsidRDefault="0075737F" w:rsidP="00D06AAF">
            <w:pP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2"/>
                <w:szCs w:val="22"/>
              </w:rPr>
            </w:pPr>
            <w:r w:rsidRPr="0075737F">
              <w:rPr>
                <w:rFonts w:asciiTheme="minorHAnsi" w:eastAsiaTheme="minorEastAsia" w:hAnsiTheme="minorHAnsi" w:cstheme="minorBidi"/>
                <w:color w:val="auto"/>
                <w:sz w:val="22"/>
                <w:szCs w:val="22"/>
              </w:rPr>
              <w:t>Propriétaire</w:t>
            </w:r>
          </w:p>
        </w:tc>
      </w:tr>
      <w:tr w:rsidR="0075737F" w:rsidRPr="0075737F" w14:paraId="0B5F76DF" w14:textId="77777777" w:rsidTr="004D36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 w:type="pct"/>
            <w:tcBorders>
              <w:top w:val="single" w:sz="4" w:space="0" w:color="auto"/>
              <w:left w:val="single" w:sz="4" w:space="0" w:color="auto"/>
              <w:bottom w:val="single" w:sz="4" w:space="0" w:color="auto"/>
              <w:right w:val="single" w:sz="4" w:space="0" w:color="auto"/>
            </w:tcBorders>
            <w:noWrap/>
          </w:tcPr>
          <w:p w14:paraId="780EFC62" w14:textId="77777777" w:rsidR="0075737F" w:rsidRPr="0075737F" w:rsidRDefault="0075737F" w:rsidP="00D06AAF">
            <w:pPr>
              <w:rPr>
                <w:rFonts w:asciiTheme="minorHAnsi" w:eastAsiaTheme="minorEastAsia" w:hAnsiTheme="minorHAnsi" w:cstheme="minorBidi"/>
                <w:color w:val="auto"/>
              </w:rPr>
            </w:pPr>
            <w:r w:rsidRPr="0075737F">
              <w:rPr>
                <w:rFonts w:asciiTheme="minorHAnsi" w:eastAsiaTheme="minorEastAsia" w:hAnsiTheme="minorHAnsi" w:cstheme="minorBidi"/>
                <w:color w:val="auto"/>
              </w:rPr>
              <w:t>Parcelle 1</w:t>
            </w:r>
          </w:p>
        </w:tc>
        <w:tc>
          <w:tcPr>
            <w:tcW w:w="849" w:type="pct"/>
            <w:tcBorders>
              <w:top w:val="single" w:sz="4" w:space="0" w:color="auto"/>
              <w:left w:val="single" w:sz="4" w:space="0" w:color="auto"/>
              <w:bottom w:val="single" w:sz="4" w:space="0" w:color="auto"/>
              <w:right w:val="single" w:sz="4" w:space="0" w:color="auto"/>
            </w:tcBorders>
          </w:tcPr>
          <w:p w14:paraId="71F52E50" w14:textId="77777777" w:rsidR="0075737F" w:rsidRPr="0075737F" w:rsidRDefault="0075737F" w:rsidP="00D06AAF">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849" w:type="pct"/>
            <w:tcBorders>
              <w:top w:val="single" w:sz="4" w:space="0" w:color="auto"/>
              <w:left w:val="single" w:sz="4" w:space="0" w:color="auto"/>
              <w:bottom w:val="single" w:sz="4" w:space="0" w:color="auto"/>
              <w:right w:val="single" w:sz="4" w:space="0" w:color="auto"/>
            </w:tcBorders>
          </w:tcPr>
          <w:p w14:paraId="65FEB6DC" w14:textId="77777777" w:rsidR="0075737F" w:rsidRPr="0075737F" w:rsidRDefault="0075737F" w:rsidP="00D06AAF">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850" w:type="pct"/>
            <w:tcBorders>
              <w:top w:val="single" w:sz="4" w:space="0" w:color="auto"/>
              <w:left w:val="single" w:sz="4" w:space="0" w:color="auto"/>
              <w:bottom w:val="single" w:sz="4" w:space="0" w:color="auto"/>
              <w:right w:val="single" w:sz="4" w:space="0" w:color="auto"/>
            </w:tcBorders>
          </w:tcPr>
          <w:p w14:paraId="77BA033D" w14:textId="77777777" w:rsidR="0075737F" w:rsidRPr="0075737F" w:rsidRDefault="0075737F" w:rsidP="00D06AAF">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851" w:type="pct"/>
            <w:tcBorders>
              <w:top w:val="single" w:sz="4" w:space="0" w:color="auto"/>
              <w:left w:val="single" w:sz="4" w:space="0" w:color="auto"/>
              <w:bottom w:val="single" w:sz="4" w:space="0" w:color="auto"/>
              <w:right w:val="single" w:sz="4" w:space="0" w:color="auto"/>
            </w:tcBorders>
          </w:tcPr>
          <w:p w14:paraId="361B3BE3" w14:textId="77777777" w:rsidR="0075737F" w:rsidRPr="0075737F" w:rsidRDefault="0075737F" w:rsidP="00D06AAF">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783" w:type="pct"/>
            <w:tcBorders>
              <w:top w:val="single" w:sz="4" w:space="0" w:color="auto"/>
              <w:left w:val="single" w:sz="4" w:space="0" w:color="auto"/>
              <w:bottom w:val="single" w:sz="4" w:space="0" w:color="auto"/>
              <w:right w:val="single" w:sz="4" w:space="0" w:color="auto"/>
            </w:tcBorders>
          </w:tcPr>
          <w:p w14:paraId="4DD54FB3" w14:textId="77777777" w:rsidR="0075737F" w:rsidRPr="0075737F" w:rsidRDefault="0075737F" w:rsidP="00D06AAF">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r>
      <w:tr w:rsidR="0075737F" w:rsidRPr="0075737F" w14:paraId="14B49FAA" w14:textId="77777777" w:rsidTr="004D36C6">
        <w:tc>
          <w:tcPr>
            <w:cnfStyle w:val="001000000000" w:firstRow="0" w:lastRow="0" w:firstColumn="1" w:lastColumn="0" w:oddVBand="0" w:evenVBand="0" w:oddHBand="0" w:evenHBand="0" w:firstRowFirstColumn="0" w:firstRowLastColumn="0" w:lastRowFirstColumn="0" w:lastRowLastColumn="0"/>
            <w:tcW w:w="818" w:type="pct"/>
            <w:tcBorders>
              <w:top w:val="single" w:sz="4" w:space="0" w:color="auto"/>
              <w:left w:val="single" w:sz="4" w:space="0" w:color="auto"/>
              <w:bottom w:val="single" w:sz="4" w:space="0" w:color="auto"/>
              <w:right w:val="single" w:sz="4" w:space="0" w:color="auto"/>
            </w:tcBorders>
            <w:noWrap/>
          </w:tcPr>
          <w:p w14:paraId="6860119D" w14:textId="77777777" w:rsidR="0075737F" w:rsidRPr="0075737F" w:rsidRDefault="0075737F" w:rsidP="00D06AAF">
            <w:pPr>
              <w:rPr>
                <w:rFonts w:asciiTheme="minorHAnsi" w:eastAsiaTheme="minorEastAsia" w:hAnsiTheme="minorHAnsi" w:cstheme="minorBidi"/>
                <w:color w:val="auto"/>
              </w:rPr>
            </w:pPr>
            <w:r w:rsidRPr="0075737F">
              <w:rPr>
                <w:rFonts w:asciiTheme="minorHAnsi" w:eastAsiaTheme="minorEastAsia" w:hAnsiTheme="minorHAnsi" w:cstheme="minorBidi"/>
                <w:color w:val="auto"/>
              </w:rPr>
              <w:t>Parcelle 2</w:t>
            </w:r>
          </w:p>
        </w:tc>
        <w:tc>
          <w:tcPr>
            <w:tcW w:w="849" w:type="pct"/>
            <w:tcBorders>
              <w:top w:val="single" w:sz="4" w:space="0" w:color="auto"/>
              <w:left w:val="single" w:sz="4" w:space="0" w:color="auto"/>
              <w:bottom w:val="single" w:sz="4" w:space="0" w:color="auto"/>
              <w:right w:val="single" w:sz="4" w:space="0" w:color="auto"/>
            </w:tcBorders>
          </w:tcPr>
          <w:p w14:paraId="4890B49D" w14:textId="77777777" w:rsidR="0075737F" w:rsidRPr="0075737F" w:rsidRDefault="0075737F" w:rsidP="00D06AAF">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849" w:type="pct"/>
            <w:tcBorders>
              <w:top w:val="single" w:sz="4" w:space="0" w:color="auto"/>
              <w:left w:val="single" w:sz="4" w:space="0" w:color="auto"/>
              <w:bottom w:val="single" w:sz="4" w:space="0" w:color="auto"/>
              <w:right w:val="single" w:sz="4" w:space="0" w:color="auto"/>
            </w:tcBorders>
          </w:tcPr>
          <w:p w14:paraId="726DB92F" w14:textId="77777777" w:rsidR="0075737F" w:rsidRPr="0075737F" w:rsidRDefault="0075737F" w:rsidP="00D06AAF">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850" w:type="pct"/>
            <w:tcBorders>
              <w:top w:val="single" w:sz="4" w:space="0" w:color="auto"/>
              <w:left w:val="single" w:sz="4" w:space="0" w:color="auto"/>
              <w:bottom w:val="single" w:sz="4" w:space="0" w:color="auto"/>
              <w:right w:val="single" w:sz="4" w:space="0" w:color="auto"/>
            </w:tcBorders>
          </w:tcPr>
          <w:p w14:paraId="76662B38" w14:textId="77777777" w:rsidR="0075737F" w:rsidRPr="0075737F" w:rsidRDefault="0075737F" w:rsidP="00D06AAF">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851" w:type="pct"/>
            <w:tcBorders>
              <w:top w:val="single" w:sz="4" w:space="0" w:color="auto"/>
              <w:left w:val="single" w:sz="4" w:space="0" w:color="auto"/>
              <w:bottom w:val="single" w:sz="4" w:space="0" w:color="auto"/>
              <w:right w:val="single" w:sz="4" w:space="0" w:color="auto"/>
            </w:tcBorders>
          </w:tcPr>
          <w:p w14:paraId="4894F9F4" w14:textId="77777777" w:rsidR="0075737F" w:rsidRPr="0075737F" w:rsidRDefault="0075737F" w:rsidP="00D06AAF">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783" w:type="pct"/>
            <w:tcBorders>
              <w:top w:val="single" w:sz="4" w:space="0" w:color="auto"/>
              <w:left w:val="single" w:sz="4" w:space="0" w:color="auto"/>
              <w:bottom w:val="single" w:sz="4" w:space="0" w:color="auto"/>
              <w:right w:val="single" w:sz="4" w:space="0" w:color="auto"/>
            </w:tcBorders>
          </w:tcPr>
          <w:p w14:paraId="1645F42A" w14:textId="77777777" w:rsidR="0075737F" w:rsidRPr="0075737F" w:rsidRDefault="0075737F" w:rsidP="00D06AAF">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r>
      <w:tr w:rsidR="0075737F" w:rsidRPr="0075737F" w14:paraId="3F79B8ED" w14:textId="77777777" w:rsidTr="004D36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 w:type="pct"/>
            <w:tcBorders>
              <w:top w:val="single" w:sz="4" w:space="0" w:color="auto"/>
              <w:left w:val="single" w:sz="4" w:space="0" w:color="auto"/>
              <w:bottom w:val="single" w:sz="4" w:space="0" w:color="auto"/>
              <w:right w:val="single" w:sz="4" w:space="0" w:color="auto"/>
            </w:tcBorders>
            <w:noWrap/>
          </w:tcPr>
          <w:p w14:paraId="705DFD45" w14:textId="77777777" w:rsidR="0075737F" w:rsidRPr="0075737F" w:rsidRDefault="0075737F" w:rsidP="00D06AAF">
            <w:pPr>
              <w:rPr>
                <w:rFonts w:asciiTheme="minorHAnsi" w:eastAsiaTheme="minorEastAsia" w:hAnsiTheme="minorHAnsi" w:cstheme="minorBidi"/>
                <w:color w:val="auto"/>
              </w:rPr>
            </w:pPr>
            <w:r w:rsidRPr="0075737F">
              <w:rPr>
                <w:rFonts w:asciiTheme="minorHAnsi" w:eastAsiaTheme="minorEastAsia" w:hAnsiTheme="minorHAnsi" w:cstheme="minorBidi"/>
                <w:color w:val="auto"/>
              </w:rPr>
              <w:t>Parcelle 3</w:t>
            </w:r>
          </w:p>
        </w:tc>
        <w:tc>
          <w:tcPr>
            <w:tcW w:w="849" w:type="pct"/>
            <w:tcBorders>
              <w:top w:val="single" w:sz="4" w:space="0" w:color="auto"/>
              <w:left w:val="single" w:sz="4" w:space="0" w:color="auto"/>
              <w:bottom w:val="single" w:sz="4" w:space="0" w:color="auto"/>
              <w:right w:val="single" w:sz="4" w:space="0" w:color="auto"/>
            </w:tcBorders>
          </w:tcPr>
          <w:p w14:paraId="60CA28F7" w14:textId="77777777" w:rsidR="0075737F" w:rsidRPr="0075737F" w:rsidRDefault="0075737F" w:rsidP="00D06AAF">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849" w:type="pct"/>
            <w:tcBorders>
              <w:top w:val="single" w:sz="4" w:space="0" w:color="auto"/>
              <w:left w:val="single" w:sz="4" w:space="0" w:color="auto"/>
              <w:bottom w:val="single" w:sz="4" w:space="0" w:color="auto"/>
              <w:right w:val="single" w:sz="4" w:space="0" w:color="auto"/>
            </w:tcBorders>
          </w:tcPr>
          <w:p w14:paraId="469270F5" w14:textId="77777777" w:rsidR="0075737F" w:rsidRPr="0075737F" w:rsidRDefault="0075737F" w:rsidP="00D06AAF">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850" w:type="pct"/>
            <w:tcBorders>
              <w:top w:val="single" w:sz="4" w:space="0" w:color="auto"/>
              <w:left w:val="single" w:sz="4" w:space="0" w:color="auto"/>
              <w:bottom w:val="single" w:sz="4" w:space="0" w:color="auto"/>
              <w:right w:val="single" w:sz="4" w:space="0" w:color="auto"/>
            </w:tcBorders>
          </w:tcPr>
          <w:p w14:paraId="7B04500D" w14:textId="77777777" w:rsidR="0075737F" w:rsidRPr="0075737F" w:rsidRDefault="0075737F" w:rsidP="00D06AAF">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851" w:type="pct"/>
            <w:tcBorders>
              <w:top w:val="single" w:sz="4" w:space="0" w:color="auto"/>
              <w:left w:val="single" w:sz="4" w:space="0" w:color="auto"/>
              <w:bottom w:val="single" w:sz="4" w:space="0" w:color="auto"/>
              <w:right w:val="single" w:sz="4" w:space="0" w:color="auto"/>
            </w:tcBorders>
          </w:tcPr>
          <w:p w14:paraId="6F7FF5E3" w14:textId="77777777" w:rsidR="0075737F" w:rsidRPr="0075737F" w:rsidRDefault="0075737F" w:rsidP="00D06AAF">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783" w:type="pct"/>
            <w:tcBorders>
              <w:top w:val="single" w:sz="4" w:space="0" w:color="auto"/>
              <w:left w:val="single" w:sz="4" w:space="0" w:color="auto"/>
              <w:bottom w:val="single" w:sz="4" w:space="0" w:color="auto"/>
              <w:right w:val="single" w:sz="4" w:space="0" w:color="auto"/>
            </w:tcBorders>
          </w:tcPr>
          <w:p w14:paraId="1B08E65A" w14:textId="77777777" w:rsidR="0075737F" w:rsidRPr="0075737F" w:rsidRDefault="0075737F" w:rsidP="00D06AAF">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r>
      <w:tr w:rsidR="0075737F" w:rsidRPr="0075737F" w14:paraId="3C531266" w14:textId="77777777" w:rsidTr="004D36C6">
        <w:tc>
          <w:tcPr>
            <w:cnfStyle w:val="001000000000" w:firstRow="0" w:lastRow="0" w:firstColumn="1" w:lastColumn="0" w:oddVBand="0" w:evenVBand="0" w:oddHBand="0" w:evenHBand="0" w:firstRowFirstColumn="0" w:firstRowLastColumn="0" w:lastRowFirstColumn="0" w:lastRowLastColumn="0"/>
            <w:tcW w:w="818" w:type="pct"/>
            <w:tcBorders>
              <w:top w:val="single" w:sz="4" w:space="0" w:color="auto"/>
              <w:left w:val="single" w:sz="4" w:space="0" w:color="auto"/>
              <w:bottom w:val="single" w:sz="4" w:space="0" w:color="auto"/>
              <w:right w:val="single" w:sz="4" w:space="0" w:color="auto"/>
            </w:tcBorders>
            <w:noWrap/>
          </w:tcPr>
          <w:p w14:paraId="3BB838B6" w14:textId="77777777" w:rsidR="0075737F" w:rsidRPr="0075737F" w:rsidRDefault="0075737F" w:rsidP="00D06AAF">
            <w:pPr>
              <w:rPr>
                <w:rFonts w:asciiTheme="minorHAnsi" w:eastAsiaTheme="minorEastAsia" w:hAnsiTheme="minorHAnsi" w:cstheme="minorBidi"/>
                <w:color w:val="auto"/>
              </w:rPr>
            </w:pPr>
            <w:r w:rsidRPr="0075737F">
              <w:rPr>
                <w:rFonts w:asciiTheme="minorHAnsi" w:eastAsiaTheme="minorEastAsia" w:hAnsiTheme="minorHAnsi" w:cstheme="minorBidi"/>
                <w:color w:val="auto"/>
              </w:rPr>
              <w:t>Parcelle 4</w:t>
            </w:r>
          </w:p>
        </w:tc>
        <w:tc>
          <w:tcPr>
            <w:tcW w:w="849" w:type="pct"/>
            <w:tcBorders>
              <w:top w:val="single" w:sz="4" w:space="0" w:color="auto"/>
              <w:left w:val="single" w:sz="4" w:space="0" w:color="auto"/>
              <w:bottom w:val="single" w:sz="4" w:space="0" w:color="auto"/>
              <w:right w:val="single" w:sz="4" w:space="0" w:color="auto"/>
            </w:tcBorders>
          </w:tcPr>
          <w:p w14:paraId="25646514" w14:textId="77777777" w:rsidR="0075737F" w:rsidRPr="0075737F" w:rsidRDefault="0075737F" w:rsidP="00D06AAF">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849" w:type="pct"/>
            <w:tcBorders>
              <w:top w:val="single" w:sz="4" w:space="0" w:color="auto"/>
              <w:left w:val="single" w:sz="4" w:space="0" w:color="auto"/>
              <w:bottom w:val="single" w:sz="4" w:space="0" w:color="auto"/>
              <w:right w:val="single" w:sz="4" w:space="0" w:color="auto"/>
            </w:tcBorders>
          </w:tcPr>
          <w:p w14:paraId="17866445" w14:textId="77777777" w:rsidR="0075737F" w:rsidRPr="0075737F" w:rsidRDefault="0075737F" w:rsidP="00D06AAF">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850" w:type="pct"/>
            <w:tcBorders>
              <w:top w:val="single" w:sz="4" w:space="0" w:color="auto"/>
              <w:left w:val="single" w:sz="4" w:space="0" w:color="auto"/>
              <w:bottom w:val="single" w:sz="4" w:space="0" w:color="auto"/>
              <w:right w:val="single" w:sz="4" w:space="0" w:color="auto"/>
            </w:tcBorders>
          </w:tcPr>
          <w:p w14:paraId="19C160CB" w14:textId="77777777" w:rsidR="0075737F" w:rsidRPr="0075737F" w:rsidRDefault="0075737F" w:rsidP="00D06AAF">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851" w:type="pct"/>
            <w:tcBorders>
              <w:top w:val="single" w:sz="4" w:space="0" w:color="auto"/>
              <w:left w:val="single" w:sz="4" w:space="0" w:color="auto"/>
              <w:bottom w:val="single" w:sz="4" w:space="0" w:color="auto"/>
              <w:right w:val="single" w:sz="4" w:space="0" w:color="auto"/>
            </w:tcBorders>
          </w:tcPr>
          <w:p w14:paraId="2AAB084A" w14:textId="77777777" w:rsidR="0075737F" w:rsidRPr="0075737F" w:rsidRDefault="0075737F" w:rsidP="00D06AAF">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783" w:type="pct"/>
            <w:tcBorders>
              <w:top w:val="single" w:sz="4" w:space="0" w:color="auto"/>
              <w:left w:val="single" w:sz="4" w:space="0" w:color="auto"/>
              <w:bottom w:val="single" w:sz="4" w:space="0" w:color="auto"/>
              <w:right w:val="single" w:sz="4" w:space="0" w:color="auto"/>
            </w:tcBorders>
          </w:tcPr>
          <w:p w14:paraId="7E69CFBA" w14:textId="77777777" w:rsidR="0075737F" w:rsidRPr="0075737F" w:rsidRDefault="0075737F" w:rsidP="00D06AAF">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r>
      <w:tr w:rsidR="0075737F" w:rsidRPr="0075737F" w14:paraId="0769D137" w14:textId="77777777" w:rsidTr="004D36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 w:type="pct"/>
            <w:tcBorders>
              <w:top w:val="single" w:sz="4" w:space="0" w:color="auto"/>
              <w:left w:val="single" w:sz="4" w:space="0" w:color="auto"/>
              <w:bottom w:val="single" w:sz="4" w:space="0" w:color="auto"/>
              <w:right w:val="single" w:sz="4" w:space="0" w:color="auto"/>
            </w:tcBorders>
            <w:noWrap/>
          </w:tcPr>
          <w:p w14:paraId="59F5A866" w14:textId="77777777" w:rsidR="0075737F" w:rsidRPr="0075737F" w:rsidRDefault="0075737F" w:rsidP="00D06AAF">
            <w:pPr>
              <w:rPr>
                <w:rFonts w:asciiTheme="minorHAnsi" w:eastAsiaTheme="minorEastAsia" w:hAnsiTheme="minorHAnsi" w:cstheme="minorBidi"/>
                <w:color w:val="auto"/>
              </w:rPr>
            </w:pPr>
            <w:r w:rsidRPr="0075737F">
              <w:rPr>
                <w:rFonts w:asciiTheme="minorHAnsi" w:eastAsiaTheme="minorEastAsia" w:hAnsiTheme="minorHAnsi" w:cstheme="minorBidi"/>
                <w:color w:val="auto"/>
              </w:rPr>
              <w:t>Parcelle 5</w:t>
            </w:r>
          </w:p>
        </w:tc>
        <w:tc>
          <w:tcPr>
            <w:tcW w:w="849" w:type="pct"/>
            <w:tcBorders>
              <w:top w:val="single" w:sz="4" w:space="0" w:color="auto"/>
              <w:left w:val="single" w:sz="4" w:space="0" w:color="auto"/>
              <w:bottom w:val="single" w:sz="4" w:space="0" w:color="auto"/>
              <w:right w:val="single" w:sz="4" w:space="0" w:color="auto"/>
            </w:tcBorders>
          </w:tcPr>
          <w:p w14:paraId="404A26A0" w14:textId="77777777" w:rsidR="0075737F" w:rsidRPr="0075737F" w:rsidRDefault="0075737F" w:rsidP="00D06AAF">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sidRPr="0075737F">
              <w:rPr>
                <w:rFonts w:asciiTheme="minorHAnsi" w:eastAsiaTheme="minorEastAsia" w:hAnsiTheme="minorHAnsi" w:cstheme="minorBidi"/>
                <w:color w:val="auto"/>
              </w:rPr>
              <w:t xml:space="preserve"> </w:t>
            </w:r>
          </w:p>
        </w:tc>
        <w:tc>
          <w:tcPr>
            <w:tcW w:w="849" w:type="pct"/>
            <w:tcBorders>
              <w:top w:val="single" w:sz="4" w:space="0" w:color="auto"/>
              <w:left w:val="single" w:sz="4" w:space="0" w:color="auto"/>
              <w:bottom w:val="single" w:sz="4" w:space="0" w:color="auto"/>
              <w:right w:val="single" w:sz="4" w:space="0" w:color="auto"/>
            </w:tcBorders>
          </w:tcPr>
          <w:p w14:paraId="77B88C3B" w14:textId="77777777" w:rsidR="0075737F" w:rsidRPr="0075737F" w:rsidRDefault="0075737F" w:rsidP="00D06AAF">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850" w:type="pct"/>
            <w:tcBorders>
              <w:top w:val="single" w:sz="4" w:space="0" w:color="auto"/>
              <w:left w:val="single" w:sz="4" w:space="0" w:color="auto"/>
              <w:bottom w:val="single" w:sz="4" w:space="0" w:color="auto"/>
              <w:right w:val="single" w:sz="4" w:space="0" w:color="auto"/>
            </w:tcBorders>
          </w:tcPr>
          <w:p w14:paraId="7DE8B7E7" w14:textId="77777777" w:rsidR="0075737F" w:rsidRPr="0075737F" w:rsidRDefault="0075737F" w:rsidP="00D06AAF">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851" w:type="pct"/>
            <w:tcBorders>
              <w:top w:val="single" w:sz="4" w:space="0" w:color="auto"/>
              <w:left w:val="single" w:sz="4" w:space="0" w:color="auto"/>
              <w:bottom w:val="single" w:sz="4" w:space="0" w:color="auto"/>
              <w:right w:val="single" w:sz="4" w:space="0" w:color="auto"/>
            </w:tcBorders>
          </w:tcPr>
          <w:p w14:paraId="63E41E83" w14:textId="77777777" w:rsidR="0075737F" w:rsidRPr="0075737F" w:rsidRDefault="0075737F" w:rsidP="00D06AAF">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783" w:type="pct"/>
            <w:tcBorders>
              <w:top w:val="single" w:sz="4" w:space="0" w:color="auto"/>
              <w:left w:val="single" w:sz="4" w:space="0" w:color="auto"/>
              <w:bottom w:val="single" w:sz="4" w:space="0" w:color="auto"/>
              <w:right w:val="single" w:sz="4" w:space="0" w:color="auto"/>
            </w:tcBorders>
          </w:tcPr>
          <w:p w14:paraId="417382B2" w14:textId="77777777" w:rsidR="0075737F" w:rsidRPr="0075737F" w:rsidRDefault="0075737F" w:rsidP="00D06AAF">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r>
    </w:tbl>
    <w:p w14:paraId="018BE9B3" w14:textId="77777777" w:rsidR="0075737F" w:rsidRPr="0075737F" w:rsidRDefault="0075737F" w:rsidP="0075737F">
      <w:pPr>
        <w:rPr>
          <w:rFonts w:asciiTheme="minorHAnsi" w:hAnsiTheme="minorHAnsi"/>
        </w:rPr>
      </w:pPr>
    </w:p>
    <w:p w14:paraId="6F912CC6" w14:textId="77777777" w:rsidR="00E76767" w:rsidRPr="007E72AB" w:rsidRDefault="0075737F" w:rsidP="00D32BCD">
      <w:pPr>
        <w:pBdr>
          <w:top w:val="single" w:sz="4" w:space="1" w:color="auto"/>
          <w:left w:val="single" w:sz="4" w:space="4" w:color="auto"/>
          <w:bottom w:val="single" w:sz="4" w:space="1" w:color="auto"/>
          <w:right w:val="single" w:sz="4" w:space="4" w:color="auto"/>
        </w:pBdr>
        <w:spacing w:line="360" w:lineRule="auto"/>
        <w:rPr>
          <w:rFonts w:asciiTheme="minorHAnsi" w:hAnsiTheme="minorHAnsi"/>
          <w:b/>
        </w:rPr>
      </w:pPr>
      <w:r w:rsidRPr="0075737F">
        <w:rPr>
          <w:rFonts w:asciiTheme="minorHAnsi" w:hAnsiTheme="minorHAnsi"/>
          <w:u w:val="single"/>
        </w:rPr>
        <w:t xml:space="preserve">Existence de servitudes et autres </w:t>
      </w:r>
      <w:proofErr w:type="gramStart"/>
      <w:r w:rsidR="00BB2938">
        <w:rPr>
          <w:rFonts w:asciiTheme="minorHAnsi" w:hAnsiTheme="minorHAnsi"/>
          <w:u w:val="single"/>
        </w:rPr>
        <w:t>droits</w:t>
      </w:r>
      <w:r w:rsidR="007920AA" w:rsidRPr="007920AA">
        <w:rPr>
          <w:rFonts w:asciiTheme="minorHAnsi" w:hAnsiTheme="minorHAnsi"/>
          <w:b/>
        </w:rPr>
        <w:t>  :</w:t>
      </w:r>
      <w:proofErr w:type="gramEnd"/>
    </w:p>
    <w:p w14:paraId="2F6FA357" w14:textId="77777777" w:rsidR="0075737F" w:rsidRPr="0075737F" w:rsidRDefault="0075737F" w:rsidP="00D32BCD">
      <w:pPr>
        <w:pBdr>
          <w:top w:val="single" w:sz="4" w:space="1" w:color="auto"/>
          <w:left w:val="single" w:sz="4" w:space="4" w:color="auto"/>
          <w:bottom w:val="single" w:sz="4" w:space="1" w:color="auto"/>
          <w:right w:val="single" w:sz="4" w:space="4" w:color="auto"/>
        </w:pBdr>
        <w:spacing w:line="360" w:lineRule="auto"/>
        <w:rPr>
          <w:rFonts w:asciiTheme="minorHAnsi" w:hAnsiTheme="minorHAnsi"/>
        </w:rPr>
      </w:pPr>
      <w:r w:rsidRPr="0075737F">
        <w:rPr>
          <w:rFonts w:asciiTheme="minorHAnsi" w:hAnsiTheme="minorHAnsi"/>
        </w:rPr>
        <w:t>Non</w:t>
      </w:r>
    </w:p>
    <w:p w14:paraId="68DA05E9" w14:textId="77777777" w:rsidR="0075737F" w:rsidRPr="0075737F" w:rsidRDefault="0075737F" w:rsidP="00D32BCD">
      <w:pPr>
        <w:pBdr>
          <w:top w:val="single" w:sz="4" w:space="1" w:color="auto"/>
          <w:left w:val="single" w:sz="4" w:space="4" w:color="auto"/>
          <w:bottom w:val="single" w:sz="4" w:space="1" w:color="auto"/>
          <w:right w:val="single" w:sz="4" w:space="4" w:color="auto"/>
        </w:pBdr>
        <w:spacing w:line="360" w:lineRule="auto"/>
        <w:rPr>
          <w:rFonts w:asciiTheme="minorHAnsi" w:hAnsiTheme="minorHAnsi"/>
        </w:rPr>
      </w:pPr>
      <w:r w:rsidRPr="0075737F">
        <w:rPr>
          <w:rFonts w:asciiTheme="minorHAnsi" w:hAnsiTheme="minorHAnsi"/>
        </w:rPr>
        <w:t>Oui : ……………………</w:t>
      </w:r>
    </w:p>
    <w:p w14:paraId="0F21BC86" w14:textId="77777777" w:rsidR="0075737F" w:rsidRPr="0075737F" w:rsidRDefault="0075737F" w:rsidP="0075737F">
      <w:pPr>
        <w:jc w:val="both"/>
        <w:rPr>
          <w:rFonts w:asciiTheme="minorHAnsi" w:eastAsia="Times New Roman" w:hAnsiTheme="minorHAnsi" w:cs="Times New Roman"/>
          <w:b/>
          <w:lang w:val="fr-FR" w:eastAsia="fr-FR"/>
        </w:rPr>
      </w:pPr>
    </w:p>
    <w:p w14:paraId="1C4A2458" w14:textId="77777777" w:rsidR="0075737F" w:rsidRPr="00D32BCD" w:rsidRDefault="005D3BF1" w:rsidP="0075737F">
      <w:pPr>
        <w:jc w:val="both"/>
        <w:rPr>
          <w:rFonts w:asciiTheme="minorHAnsi" w:eastAsia="Times New Roman" w:hAnsiTheme="minorHAnsi" w:cs="Times New Roman"/>
          <w:b/>
          <w:sz w:val="36"/>
          <w:szCs w:val="36"/>
          <w:lang w:val="fr-FR" w:eastAsia="fr-FR"/>
        </w:rPr>
      </w:pPr>
      <w:r>
        <w:rPr>
          <w:rFonts w:asciiTheme="minorHAnsi" w:eastAsia="Times New Roman" w:hAnsiTheme="minorHAnsi" w:cs="Times New Roman"/>
          <w:b/>
          <w:sz w:val="36"/>
          <w:szCs w:val="36"/>
          <w:lang w:val="fr-FR" w:eastAsia="fr-FR"/>
        </w:rPr>
        <w:t xml:space="preserve">Cadre 4 - </w:t>
      </w:r>
      <w:r w:rsidR="0075737F" w:rsidRPr="00D32BCD">
        <w:rPr>
          <w:rFonts w:asciiTheme="minorHAnsi" w:eastAsia="Times New Roman" w:hAnsiTheme="minorHAnsi" w:cs="Times New Roman"/>
          <w:b/>
          <w:sz w:val="36"/>
          <w:szCs w:val="36"/>
          <w:lang w:val="fr-FR" w:eastAsia="fr-FR"/>
        </w:rPr>
        <w:t xml:space="preserve">Antécédents de la demande </w:t>
      </w:r>
    </w:p>
    <w:p w14:paraId="6360F844" w14:textId="77777777" w:rsidR="0075737F" w:rsidRPr="0075737F" w:rsidRDefault="0075737F" w:rsidP="0075737F">
      <w:pPr>
        <w:jc w:val="both"/>
        <w:rPr>
          <w:rFonts w:asciiTheme="minorHAnsi" w:eastAsia="Times New Roman" w:hAnsiTheme="minorHAnsi" w:cs="Times New Roman"/>
          <w:b/>
          <w:lang w:val="fr-FR" w:eastAsia="fr-FR"/>
        </w:rPr>
      </w:pPr>
    </w:p>
    <w:p w14:paraId="1A2140AA" w14:textId="77777777" w:rsidR="0075737F" w:rsidRPr="0075737F" w:rsidRDefault="0075737F" w:rsidP="00D32BCD">
      <w:pPr>
        <w:pStyle w:val="Paragraphedeliste"/>
        <w:numPr>
          <w:ilvl w:val="0"/>
          <w:numId w:val="3"/>
        </w:numPr>
        <w:pBdr>
          <w:top w:val="single" w:sz="4" w:space="1" w:color="auto"/>
          <w:left w:val="single" w:sz="4" w:space="4" w:color="auto"/>
          <w:bottom w:val="single" w:sz="4" w:space="1" w:color="auto"/>
          <w:right w:val="single" w:sz="4" w:space="4" w:color="auto"/>
        </w:pBdr>
        <w:spacing w:line="276" w:lineRule="auto"/>
        <w:ind w:left="709" w:hanging="709"/>
      </w:pPr>
      <w:r w:rsidRPr="0075737F">
        <w:t>Certificat d’urbanisme n°1 délivré le…</w:t>
      </w:r>
      <w:r w:rsidR="00A34B3B">
        <w:t>………….</w:t>
      </w:r>
      <w:r w:rsidRPr="0075737F">
        <w:t xml:space="preserve"> </w:t>
      </w:r>
      <w:proofErr w:type="gramStart"/>
      <w:r w:rsidRPr="0075737F">
        <w:t>à</w:t>
      </w:r>
      <w:proofErr w:type="gramEnd"/>
      <w:r w:rsidRPr="0075737F">
        <w:t xml:space="preserve"> ….</w:t>
      </w:r>
    </w:p>
    <w:p w14:paraId="08BA8C2F" w14:textId="77777777" w:rsidR="0075737F" w:rsidRPr="0075737F" w:rsidRDefault="0075737F" w:rsidP="00D32BCD">
      <w:pPr>
        <w:pStyle w:val="Paragraphedeliste"/>
        <w:numPr>
          <w:ilvl w:val="0"/>
          <w:numId w:val="3"/>
        </w:numPr>
        <w:pBdr>
          <w:top w:val="single" w:sz="4" w:space="1" w:color="auto"/>
          <w:left w:val="single" w:sz="4" w:space="4" w:color="auto"/>
          <w:bottom w:val="single" w:sz="4" w:space="1" w:color="auto"/>
          <w:right w:val="single" w:sz="4" w:space="4" w:color="auto"/>
        </w:pBdr>
        <w:spacing w:line="276" w:lineRule="auto"/>
        <w:ind w:left="709" w:hanging="709"/>
      </w:pPr>
      <w:r w:rsidRPr="0075737F">
        <w:t>Certificat d’urbanisme n° 2 délivré le…</w:t>
      </w:r>
      <w:r w:rsidR="00A34B3B">
        <w:t>………….</w:t>
      </w:r>
      <w:r w:rsidRPr="0075737F">
        <w:t xml:space="preserve"> </w:t>
      </w:r>
      <w:proofErr w:type="gramStart"/>
      <w:r w:rsidRPr="0075737F">
        <w:t>à</w:t>
      </w:r>
      <w:proofErr w:type="gramEnd"/>
      <w:r w:rsidRPr="0075737F">
        <w:t xml:space="preserve"> ….</w:t>
      </w:r>
    </w:p>
    <w:p w14:paraId="77A0930E" w14:textId="77777777" w:rsidR="0075737F" w:rsidRPr="0075737F" w:rsidRDefault="0075737F" w:rsidP="00A34B3B">
      <w:pPr>
        <w:pStyle w:val="Paragraphedeliste"/>
        <w:numPr>
          <w:ilvl w:val="0"/>
          <w:numId w:val="3"/>
        </w:numPr>
        <w:pBdr>
          <w:top w:val="single" w:sz="4" w:space="1" w:color="auto"/>
          <w:left w:val="single" w:sz="4" w:space="4" w:color="auto"/>
          <w:bottom w:val="single" w:sz="4" w:space="1" w:color="auto"/>
          <w:right w:val="single" w:sz="4" w:space="4" w:color="auto"/>
        </w:pBdr>
        <w:spacing w:line="276" w:lineRule="auto"/>
        <w:ind w:left="709" w:hanging="709"/>
        <w:jc w:val="both"/>
      </w:pPr>
      <w:r w:rsidRPr="0075737F">
        <w:t xml:space="preserve">Autres permis relatifs au </w:t>
      </w:r>
      <w:proofErr w:type="gramStart"/>
      <w:r w:rsidRPr="0075737F">
        <w:t>bien  (</w:t>
      </w:r>
      <w:proofErr w:type="gramEnd"/>
      <w:r w:rsidRPr="0075737F">
        <w:t>urbanisme, urbanisation, environnement, unique, impla</w:t>
      </w:r>
      <w:r w:rsidR="00A34B3B">
        <w:t>ntation commerciale, intégré, …</w:t>
      </w:r>
      <w:r w:rsidRPr="0075737F">
        <w:t xml:space="preserve">) : </w:t>
      </w:r>
    </w:p>
    <w:p w14:paraId="663671D3" w14:textId="77777777" w:rsidR="00D32BCD" w:rsidRDefault="00D32BCD" w:rsidP="0075737F">
      <w:pPr>
        <w:pStyle w:val="Paragraphedeliste"/>
        <w:pBdr>
          <w:top w:val="single" w:sz="4" w:space="1" w:color="auto"/>
          <w:left w:val="single" w:sz="4" w:space="4" w:color="auto"/>
          <w:bottom w:val="single" w:sz="4" w:space="1" w:color="auto"/>
          <w:right w:val="single" w:sz="4" w:space="4" w:color="auto"/>
        </w:pBdr>
        <w:ind w:left="709" w:hanging="709"/>
      </w:pPr>
      <w:r>
        <w:t xml:space="preserve">              </w:t>
      </w:r>
      <w:r w:rsidR="0075737F" w:rsidRPr="0075737F">
        <w:t>……………………………………………………………………………………………………………………..….</w:t>
      </w:r>
    </w:p>
    <w:p w14:paraId="51B9A1AA" w14:textId="77777777" w:rsidR="0075737F" w:rsidRPr="0075737F" w:rsidRDefault="00D32BCD" w:rsidP="0075737F">
      <w:pPr>
        <w:pStyle w:val="Paragraphedeliste"/>
        <w:pBdr>
          <w:top w:val="single" w:sz="4" w:space="1" w:color="auto"/>
          <w:left w:val="single" w:sz="4" w:space="4" w:color="auto"/>
          <w:bottom w:val="single" w:sz="4" w:space="1" w:color="auto"/>
          <w:right w:val="single" w:sz="4" w:space="4" w:color="auto"/>
        </w:pBdr>
        <w:ind w:left="709" w:hanging="709"/>
      </w:pPr>
      <w:r>
        <w:t xml:space="preserve">              </w:t>
      </w:r>
      <w:r w:rsidR="0075737F" w:rsidRPr="0075737F">
        <w:t xml:space="preserve">……………………………………………………………………………………………………………………..….  ……………………………………………………………………………………………………………………..….  ……………………………………………………………………………………………………………………..….  ……………………………………………………………………………………………………………………..….  </w:t>
      </w:r>
    </w:p>
    <w:p w14:paraId="597BD3D1" w14:textId="77777777" w:rsidR="0075737F" w:rsidRPr="0075737F" w:rsidRDefault="0075737F" w:rsidP="0075737F">
      <w:pPr>
        <w:jc w:val="both"/>
        <w:rPr>
          <w:rFonts w:asciiTheme="minorHAnsi" w:eastAsia="Times New Roman" w:hAnsiTheme="minorHAnsi" w:cs="Times New Roman"/>
          <w:b/>
          <w:lang w:val="fr-FR" w:eastAsia="fr-FR"/>
        </w:rPr>
      </w:pPr>
    </w:p>
    <w:p w14:paraId="7E79E9B0" w14:textId="77777777" w:rsidR="004A1897" w:rsidRDefault="004A1897">
      <w:pPr>
        <w:rPr>
          <w:rFonts w:asciiTheme="minorHAnsi" w:eastAsia="Times New Roman" w:hAnsiTheme="minorHAnsi" w:cs="Times New Roman"/>
          <w:b/>
          <w:sz w:val="36"/>
          <w:szCs w:val="36"/>
          <w:lang w:val="fr-FR" w:eastAsia="fr-FR"/>
        </w:rPr>
      </w:pPr>
      <w:r>
        <w:rPr>
          <w:rFonts w:asciiTheme="minorHAnsi" w:eastAsia="Times New Roman" w:hAnsiTheme="minorHAnsi" w:cs="Times New Roman"/>
          <w:b/>
          <w:sz w:val="36"/>
          <w:szCs w:val="36"/>
          <w:lang w:val="fr-FR" w:eastAsia="fr-FR"/>
        </w:rPr>
        <w:br w:type="page"/>
      </w:r>
    </w:p>
    <w:p w14:paraId="2607134E" w14:textId="77777777" w:rsidR="0075737F" w:rsidRDefault="0075737F" w:rsidP="0075737F">
      <w:pPr>
        <w:jc w:val="both"/>
        <w:rPr>
          <w:rFonts w:asciiTheme="minorHAnsi" w:eastAsia="Times New Roman" w:hAnsiTheme="minorHAnsi" w:cs="Times New Roman"/>
          <w:b/>
          <w:sz w:val="36"/>
          <w:szCs w:val="36"/>
          <w:lang w:val="fr-FR" w:eastAsia="fr-FR"/>
        </w:rPr>
      </w:pPr>
      <w:r w:rsidRPr="005D3BF1">
        <w:rPr>
          <w:rFonts w:asciiTheme="minorHAnsi" w:eastAsia="Times New Roman" w:hAnsiTheme="minorHAnsi" w:cs="Times New Roman"/>
          <w:b/>
          <w:sz w:val="36"/>
          <w:szCs w:val="36"/>
          <w:lang w:val="fr-FR" w:eastAsia="fr-FR"/>
        </w:rPr>
        <w:lastRenderedPageBreak/>
        <w:t>Cadre 5 - Situation juridique du bien</w:t>
      </w:r>
    </w:p>
    <w:p w14:paraId="787C4F4E" w14:textId="77777777" w:rsidR="00CF6F23" w:rsidRPr="00CF6F23" w:rsidRDefault="00CF6F23" w:rsidP="0075737F">
      <w:pPr>
        <w:jc w:val="both"/>
        <w:rPr>
          <w:rFonts w:asciiTheme="minorHAnsi" w:eastAsia="Times New Roman" w:hAnsiTheme="minorHAnsi" w:cs="Times New Roman"/>
          <w:b/>
          <w:lang w:val="fr-FR" w:eastAsia="fr-FR"/>
        </w:rPr>
      </w:pPr>
    </w:p>
    <w:p w14:paraId="53FB5779" w14:textId="77777777" w:rsidR="005D3BF1" w:rsidRPr="0075737F" w:rsidRDefault="005D3BF1" w:rsidP="005D3BF1">
      <w:pPr>
        <w:pBdr>
          <w:top w:val="single" w:sz="4" w:space="1" w:color="auto"/>
          <w:left w:val="single" w:sz="4" w:space="4" w:color="auto"/>
          <w:bottom w:val="single" w:sz="4" w:space="1" w:color="auto"/>
          <w:right w:val="single" w:sz="4" w:space="4" w:color="auto"/>
        </w:pBdr>
        <w:jc w:val="both"/>
        <w:rPr>
          <w:rFonts w:asciiTheme="minorHAnsi" w:eastAsia="Times New Roman" w:hAnsiTheme="minorHAnsi" w:cs="Times New Roman"/>
          <w:b/>
          <w:lang w:val="fr-FR" w:eastAsia="fr-FR"/>
        </w:rPr>
      </w:pPr>
    </w:p>
    <w:p w14:paraId="6C57ABC6" w14:textId="77777777" w:rsidR="0075737F" w:rsidRPr="0075737F" w:rsidRDefault="0075737F" w:rsidP="005D3BF1">
      <w:pPr>
        <w:pBdr>
          <w:top w:val="single" w:sz="4" w:space="1" w:color="auto"/>
          <w:left w:val="single" w:sz="4" w:space="4" w:color="auto"/>
          <w:bottom w:val="single" w:sz="4" w:space="1" w:color="auto"/>
          <w:right w:val="single" w:sz="4" w:space="4" w:color="auto"/>
        </w:pBdr>
        <w:spacing w:line="276" w:lineRule="auto"/>
        <w:rPr>
          <w:rFonts w:asciiTheme="minorHAnsi" w:hAnsiTheme="minorHAnsi"/>
        </w:rPr>
      </w:pPr>
      <w:r w:rsidRPr="0075737F">
        <w:rPr>
          <w:rFonts w:asciiTheme="minorHAnsi" w:hAnsiTheme="minorHAnsi"/>
          <w:b/>
        </w:rPr>
        <w:t>Liste des documents du CoDT qui s’appliquent au bien et précision du zonage</w:t>
      </w:r>
    </w:p>
    <w:p w14:paraId="7A65BD91" w14:textId="77777777" w:rsidR="0075737F" w:rsidRPr="0075737F" w:rsidRDefault="0075737F" w:rsidP="005D3BF1">
      <w:pPr>
        <w:pStyle w:val="Paragraphedeliste"/>
        <w:numPr>
          <w:ilvl w:val="0"/>
          <w:numId w:val="2"/>
        </w:numPr>
        <w:pBdr>
          <w:top w:val="single" w:sz="4" w:space="1" w:color="auto"/>
          <w:left w:val="single" w:sz="4" w:space="4" w:color="auto"/>
          <w:bottom w:val="single" w:sz="4" w:space="1" w:color="auto"/>
          <w:right w:val="single" w:sz="4" w:space="4" w:color="auto"/>
        </w:pBdr>
        <w:spacing w:line="276" w:lineRule="auto"/>
        <w:ind w:left="709" w:hanging="709"/>
      </w:pPr>
      <w:r w:rsidRPr="0075737F">
        <w:t>Schéma de développement territorial si application de l’article D.II.16 du CoDT :</w:t>
      </w:r>
    </w:p>
    <w:p w14:paraId="2C266095" w14:textId="77777777" w:rsidR="0075737F" w:rsidRPr="0075737F" w:rsidRDefault="0075737F" w:rsidP="005D3BF1">
      <w:pPr>
        <w:pStyle w:val="Paragraphedeliste"/>
        <w:numPr>
          <w:ilvl w:val="0"/>
          <w:numId w:val="2"/>
        </w:numPr>
        <w:pBdr>
          <w:top w:val="single" w:sz="4" w:space="1" w:color="auto"/>
          <w:left w:val="single" w:sz="4" w:space="4" w:color="auto"/>
          <w:bottom w:val="single" w:sz="4" w:space="1" w:color="auto"/>
          <w:right w:val="single" w:sz="4" w:space="4" w:color="auto"/>
        </w:pBdr>
        <w:spacing w:line="276" w:lineRule="auto"/>
        <w:ind w:left="709" w:hanging="709"/>
      </w:pPr>
      <w:r w:rsidRPr="0075737F">
        <w:rPr>
          <w:u w:val="single"/>
        </w:rPr>
        <w:t>Plan de secteur</w:t>
      </w:r>
      <w:proofErr w:type="gramStart"/>
      <w:r w:rsidRPr="0075737F">
        <w:t> :…</w:t>
      </w:r>
      <w:proofErr w:type="gramEnd"/>
      <w:r w:rsidRPr="0075737F">
        <w:t>….</w:t>
      </w:r>
    </w:p>
    <w:p w14:paraId="5754062D" w14:textId="77777777" w:rsidR="0075737F" w:rsidRPr="0075737F" w:rsidRDefault="0075737F" w:rsidP="005D3BF1">
      <w:pPr>
        <w:pStyle w:val="Paragraphedeliste"/>
        <w:numPr>
          <w:ilvl w:val="0"/>
          <w:numId w:val="2"/>
        </w:numPr>
        <w:pBdr>
          <w:top w:val="single" w:sz="4" w:space="1" w:color="auto"/>
          <w:left w:val="single" w:sz="4" w:space="4" w:color="auto"/>
          <w:bottom w:val="single" w:sz="4" w:space="1" w:color="auto"/>
          <w:right w:val="single" w:sz="4" w:space="4" w:color="auto"/>
        </w:pBdr>
        <w:spacing w:line="276" w:lineRule="auto"/>
        <w:ind w:left="709" w:hanging="709"/>
      </w:pPr>
      <w:r w:rsidRPr="0075737F">
        <w:rPr>
          <w:u w:val="single"/>
        </w:rPr>
        <w:t>Carte d’affectation des sols</w:t>
      </w:r>
      <w:proofErr w:type="gramStart"/>
      <w:r w:rsidRPr="0075737F">
        <w:t> :…</w:t>
      </w:r>
      <w:proofErr w:type="gramEnd"/>
      <w:r w:rsidRPr="0075737F">
        <w:t xml:space="preserve">. </w:t>
      </w:r>
    </w:p>
    <w:p w14:paraId="4D7DC237" w14:textId="77777777" w:rsidR="0075737F" w:rsidRPr="0075737F" w:rsidRDefault="0075737F" w:rsidP="005D3BF1">
      <w:pPr>
        <w:pStyle w:val="Paragraphedeliste"/>
        <w:numPr>
          <w:ilvl w:val="0"/>
          <w:numId w:val="2"/>
        </w:numPr>
        <w:pBdr>
          <w:top w:val="single" w:sz="4" w:space="1" w:color="auto"/>
          <w:left w:val="single" w:sz="4" w:space="4" w:color="auto"/>
          <w:bottom w:val="single" w:sz="4" w:space="1" w:color="auto"/>
          <w:right w:val="single" w:sz="4" w:space="4" w:color="auto"/>
        </w:pBdr>
        <w:spacing w:line="276" w:lineRule="auto"/>
        <w:ind w:left="709" w:hanging="709"/>
      </w:pPr>
      <w:r w:rsidRPr="0075737F">
        <w:rPr>
          <w:u w:val="single"/>
        </w:rPr>
        <w:t>Schéma de développement pluricommunal</w:t>
      </w:r>
      <w:proofErr w:type="gramStart"/>
      <w:r w:rsidRPr="0075737F">
        <w:t> :…</w:t>
      </w:r>
      <w:proofErr w:type="gramEnd"/>
      <w:r w:rsidRPr="0075737F">
        <w:t>….</w:t>
      </w:r>
    </w:p>
    <w:p w14:paraId="6C9097F6" w14:textId="77777777" w:rsidR="0075737F" w:rsidRPr="0075737F" w:rsidRDefault="0075737F" w:rsidP="005D3BF1">
      <w:pPr>
        <w:pStyle w:val="Paragraphedeliste"/>
        <w:numPr>
          <w:ilvl w:val="0"/>
          <w:numId w:val="2"/>
        </w:numPr>
        <w:pBdr>
          <w:top w:val="single" w:sz="4" w:space="1" w:color="auto"/>
          <w:left w:val="single" w:sz="4" w:space="4" w:color="auto"/>
          <w:bottom w:val="single" w:sz="4" w:space="1" w:color="auto"/>
          <w:right w:val="single" w:sz="4" w:space="4" w:color="auto"/>
        </w:pBdr>
        <w:spacing w:line="276" w:lineRule="auto"/>
        <w:ind w:left="709" w:hanging="709"/>
      </w:pPr>
      <w:r w:rsidRPr="0075737F">
        <w:rPr>
          <w:u w:val="single"/>
        </w:rPr>
        <w:t>Schéma de développement communal</w:t>
      </w:r>
      <w:proofErr w:type="gramStart"/>
      <w:r w:rsidRPr="0075737F">
        <w:t> :…</w:t>
      </w:r>
      <w:proofErr w:type="gramEnd"/>
      <w:r w:rsidRPr="0075737F">
        <w:t>.</w:t>
      </w:r>
    </w:p>
    <w:p w14:paraId="0222AC5C" w14:textId="77777777" w:rsidR="0075737F" w:rsidRPr="0075737F" w:rsidRDefault="0075737F" w:rsidP="005D3BF1">
      <w:pPr>
        <w:pStyle w:val="Paragraphedeliste"/>
        <w:numPr>
          <w:ilvl w:val="0"/>
          <w:numId w:val="2"/>
        </w:numPr>
        <w:pBdr>
          <w:top w:val="single" w:sz="4" w:space="1" w:color="auto"/>
          <w:left w:val="single" w:sz="4" w:space="4" w:color="auto"/>
          <w:bottom w:val="single" w:sz="4" w:space="1" w:color="auto"/>
          <w:right w:val="single" w:sz="4" w:space="4" w:color="auto"/>
        </w:pBdr>
        <w:spacing w:line="276" w:lineRule="auto"/>
        <w:ind w:left="709" w:hanging="709"/>
      </w:pPr>
      <w:r w:rsidRPr="0075737F">
        <w:rPr>
          <w:u w:val="single"/>
        </w:rPr>
        <w:t>Schéma d’orientation local</w:t>
      </w:r>
      <w:proofErr w:type="gramStart"/>
      <w:r w:rsidRPr="0075737F">
        <w:t> :…</w:t>
      </w:r>
      <w:proofErr w:type="gramEnd"/>
      <w:r w:rsidRPr="0075737F">
        <w:t>.</w:t>
      </w:r>
    </w:p>
    <w:p w14:paraId="073AFFCB" w14:textId="77777777" w:rsidR="0075737F" w:rsidRPr="0075737F" w:rsidRDefault="0075737F" w:rsidP="005D3BF1">
      <w:pPr>
        <w:pStyle w:val="Paragraphedeliste"/>
        <w:numPr>
          <w:ilvl w:val="0"/>
          <w:numId w:val="2"/>
        </w:numPr>
        <w:pBdr>
          <w:top w:val="single" w:sz="4" w:space="1" w:color="auto"/>
          <w:left w:val="single" w:sz="4" w:space="4" w:color="auto"/>
          <w:bottom w:val="single" w:sz="4" w:space="1" w:color="auto"/>
          <w:right w:val="single" w:sz="4" w:space="4" w:color="auto"/>
        </w:pBdr>
        <w:spacing w:line="276" w:lineRule="auto"/>
        <w:ind w:left="709" w:hanging="709"/>
      </w:pPr>
      <w:r w:rsidRPr="0075737F">
        <w:rPr>
          <w:u w:val="single"/>
        </w:rPr>
        <w:t>Guide communal d’urbanisme</w:t>
      </w:r>
      <w:proofErr w:type="gramStart"/>
      <w:r w:rsidRPr="0075737F">
        <w:t> :…</w:t>
      </w:r>
      <w:proofErr w:type="gramEnd"/>
      <w:r w:rsidRPr="0075737F">
        <w:t>.</w:t>
      </w:r>
    </w:p>
    <w:p w14:paraId="7D73D554" w14:textId="77777777" w:rsidR="0075737F" w:rsidRPr="0075737F" w:rsidRDefault="0075737F" w:rsidP="005D3BF1">
      <w:pPr>
        <w:pStyle w:val="Paragraphedeliste"/>
        <w:numPr>
          <w:ilvl w:val="0"/>
          <w:numId w:val="2"/>
        </w:numPr>
        <w:pBdr>
          <w:top w:val="single" w:sz="4" w:space="1" w:color="auto"/>
          <w:left w:val="single" w:sz="4" w:space="4" w:color="auto"/>
          <w:bottom w:val="single" w:sz="4" w:space="1" w:color="auto"/>
          <w:right w:val="single" w:sz="4" w:space="4" w:color="auto"/>
        </w:pBdr>
        <w:spacing w:line="276" w:lineRule="auto"/>
        <w:ind w:left="709" w:hanging="709"/>
      </w:pPr>
      <w:r w:rsidRPr="0075737F">
        <w:rPr>
          <w:u w:val="single"/>
        </w:rPr>
        <w:t>Guide régional d’urbanisme</w:t>
      </w:r>
      <w:proofErr w:type="gramStart"/>
      <w:r w:rsidRPr="0075737F">
        <w:t> :…</w:t>
      </w:r>
      <w:proofErr w:type="gramEnd"/>
    </w:p>
    <w:p w14:paraId="5FCBEC65" w14:textId="77777777" w:rsidR="0075737F" w:rsidRPr="0075737F" w:rsidRDefault="0075737F" w:rsidP="005D3BF1">
      <w:pPr>
        <w:pStyle w:val="Paragraphedeliste"/>
        <w:numPr>
          <w:ilvl w:val="0"/>
          <w:numId w:val="2"/>
        </w:numPr>
        <w:pBdr>
          <w:top w:val="single" w:sz="4" w:space="1" w:color="auto"/>
          <w:left w:val="single" w:sz="4" w:space="4" w:color="auto"/>
          <w:bottom w:val="single" w:sz="4" w:space="1" w:color="auto"/>
          <w:right w:val="single" w:sz="4" w:space="4" w:color="auto"/>
        </w:pBdr>
        <w:spacing w:line="276" w:lineRule="auto"/>
        <w:ind w:left="709" w:hanging="709"/>
      </w:pPr>
      <w:r w:rsidRPr="0075737F">
        <w:rPr>
          <w:u w:val="single"/>
        </w:rPr>
        <w:t>Permis d’urbanisation</w:t>
      </w:r>
      <w:proofErr w:type="gramStart"/>
      <w:r w:rsidRPr="0075737F">
        <w:rPr>
          <w:u w:val="single"/>
        </w:rPr>
        <w:t> </w:t>
      </w:r>
      <w:r w:rsidRPr="0075737F">
        <w:t>:…</w:t>
      </w:r>
      <w:proofErr w:type="gramEnd"/>
      <w:r w:rsidRPr="0075737F">
        <w:t>..</w:t>
      </w:r>
      <w:r w:rsidR="00210B91">
        <w:tab/>
      </w:r>
      <w:r w:rsidR="00210B91">
        <w:tab/>
      </w:r>
      <w:r w:rsidR="00210B91">
        <w:tab/>
      </w:r>
      <w:r w:rsidR="00210B91">
        <w:tab/>
      </w:r>
      <w:r w:rsidR="00210B91">
        <w:tab/>
        <w:t>Lot n</w:t>
      </w:r>
      <w:proofErr w:type="gramStart"/>
      <w:r w:rsidR="00210B91">
        <w:t>°:…</w:t>
      </w:r>
      <w:proofErr w:type="gramEnd"/>
      <w:r w:rsidR="00210B91">
        <w:t>…………………….</w:t>
      </w:r>
    </w:p>
    <w:p w14:paraId="2D38B72F" w14:textId="77777777" w:rsidR="0075737F" w:rsidRPr="0075737F" w:rsidRDefault="0075737F" w:rsidP="005D3BF1">
      <w:pPr>
        <w:pStyle w:val="Paragraphedeliste"/>
        <w:numPr>
          <w:ilvl w:val="0"/>
          <w:numId w:val="2"/>
        </w:numPr>
        <w:pBdr>
          <w:top w:val="single" w:sz="4" w:space="1" w:color="auto"/>
          <w:left w:val="single" w:sz="4" w:space="4" w:color="auto"/>
          <w:bottom w:val="single" w:sz="4" w:space="1" w:color="auto"/>
          <w:right w:val="single" w:sz="4" w:space="4" w:color="auto"/>
        </w:pBdr>
        <w:spacing w:line="276" w:lineRule="auto"/>
        <w:ind w:left="709" w:hanging="709"/>
      </w:pPr>
      <w:r w:rsidRPr="0075737F">
        <w:t xml:space="preserve">Bien comportant un arbre – </w:t>
      </w:r>
      <w:proofErr w:type="gramStart"/>
      <w:r w:rsidRPr="0075737F">
        <w:t>arbuste  -</w:t>
      </w:r>
      <w:proofErr w:type="gramEnd"/>
      <w:r w:rsidRPr="0075737F">
        <w:t xml:space="preserve"> une haie remarquable</w:t>
      </w:r>
    </w:p>
    <w:p w14:paraId="73D84D67" w14:textId="77777777" w:rsidR="00227D50" w:rsidRDefault="00227D50" w:rsidP="00227D50">
      <w:pPr>
        <w:pStyle w:val="Paragraphedeliste"/>
        <w:numPr>
          <w:ilvl w:val="0"/>
          <w:numId w:val="10"/>
        </w:numPr>
        <w:pBdr>
          <w:top w:val="single" w:sz="4" w:space="1" w:color="auto"/>
          <w:left w:val="single" w:sz="4" w:space="4" w:color="auto"/>
          <w:bottom w:val="single" w:sz="4" w:space="1" w:color="auto"/>
          <w:right w:val="single" w:sz="4" w:space="4" w:color="auto"/>
        </w:pBdr>
        <w:spacing w:line="276" w:lineRule="auto"/>
        <w:ind w:left="709" w:hanging="709"/>
        <w:jc w:val="both"/>
      </w:pPr>
      <w:r>
        <w:t xml:space="preserve">Bien soumis à la taxation des bénéfices résultant de la planification </w:t>
      </w:r>
    </w:p>
    <w:p w14:paraId="4C1E659F" w14:textId="77777777" w:rsidR="0075737F" w:rsidRPr="0075737F" w:rsidRDefault="0075737F" w:rsidP="00115CCF">
      <w:pPr>
        <w:pStyle w:val="Paragraphedeliste"/>
        <w:numPr>
          <w:ilvl w:val="0"/>
          <w:numId w:val="2"/>
        </w:numPr>
        <w:pBdr>
          <w:top w:val="single" w:sz="4" w:space="1" w:color="auto"/>
          <w:left w:val="single" w:sz="4" w:space="4" w:color="auto"/>
          <w:bottom w:val="single" w:sz="4" w:space="1" w:color="auto"/>
          <w:right w:val="single" w:sz="4" w:space="4" w:color="auto"/>
        </w:pBdr>
        <w:spacing w:line="276" w:lineRule="auto"/>
        <w:ind w:left="709" w:hanging="709"/>
        <w:jc w:val="both"/>
      </w:pPr>
      <w:r w:rsidRPr="0075737F">
        <w:t>Site à réaménager, site de réhabilitation paysagère et environnementale, périmètre de remembrement urbain, de rénovation urbaine, de revitalisation urbaine, z</w:t>
      </w:r>
      <w:r w:rsidR="00115CCF">
        <w:t xml:space="preserve">one d’initiative privilégiée : </w:t>
      </w:r>
      <w:r w:rsidRPr="0075737F">
        <w:t xml:space="preserve">… </w:t>
      </w:r>
    </w:p>
    <w:p w14:paraId="452D72AE" w14:textId="77777777" w:rsidR="004D36C6" w:rsidRDefault="004D36C6" w:rsidP="004D36C6">
      <w:pPr>
        <w:jc w:val="both"/>
        <w:rPr>
          <w:rFonts w:asciiTheme="minorHAnsi" w:eastAsia="Times New Roman" w:hAnsiTheme="minorHAnsi" w:cs="Times New Roman"/>
          <w:b/>
          <w:lang w:val="fr-FR" w:eastAsia="fr-FR"/>
        </w:rPr>
      </w:pPr>
    </w:p>
    <w:p w14:paraId="26BDB544" w14:textId="77777777" w:rsidR="000B4905" w:rsidRPr="00801F32" w:rsidRDefault="000B4905" w:rsidP="000B4905">
      <w:pPr>
        <w:pStyle w:val="Pa5"/>
        <w:pBdr>
          <w:top w:val="single" w:sz="4" w:space="1" w:color="auto"/>
          <w:left w:val="single" w:sz="4" w:space="4" w:color="auto"/>
          <w:bottom w:val="single" w:sz="4" w:space="1" w:color="auto"/>
          <w:right w:val="single" w:sz="4" w:space="4" w:color="auto"/>
        </w:pBdr>
        <w:spacing w:after="100"/>
        <w:jc w:val="both"/>
        <w:rPr>
          <w:rFonts w:asciiTheme="minorHAnsi" w:hAnsiTheme="minorHAnsi" w:cs="Times New Roman"/>
          <w:color w:val="000000"/>
          <w:sz w:val="22"/>
          <w:szCs w:val="22"/>
        </w:rPr>
      </w:pPr>
      <w:r>
        <w:rPr>
          <w:rFonts w:asciiTheme="minorHAnsi" w:hAnsiTheme="minorHAnsi" w:cstheme="minorBidi"/>
          <w:b/>
          <w:sz w:val="22"/>
          <w:szCs w:val="22"/>
        </w:rPr>
        <w:t>E</w:t>
      </w:r>
      <w:r w:rsidRPr="00801F32">
        <w:rPr>
          <w:rFonts w:asciiTheme="minorHAnsi" w:hAnsiTheme="minorHAnsi" w:cstheme="minorBidi"/>
          <w:b/>
          <w:sz w:val="22"/>
          <w:szCs w:val="22"/>
        </w:rPr>
        <w:t>n application du Code wallon du Patrimoine</w:t>
      </w:r>
    </w:p>
    <w:p w14:paraId="56DFA9F9" w14:textId="77777777" w:rsidR="000B4905" w:rsidRDefault="000B4905" w:rsidP="000B4905">
      <w:pPr>
        <w:pStyle w:val="Paragraphedeliste"/>
        <w:numPr>
          <w:ilvl w:val="0"/>
          <w:numId w:val="12"/>
        </w:numPr>
        <w:pBdr>
          <w:top w:val="single" w:sz="4" w:space="1" w:color="auto"/>
          <w:left w:val="single" w:sz="4" w:space="4" w:color="auto"/>
          <w:bottom w:val="single" w:sz="4" w:space="1" w:color="auto"/>
          <w:right w:val="single" w:sz="4" w:space="4" w:color="auto"/>
        </w:pBdr>
        <w:spacing w:after="200" w:line="276" w:lineRule="auto"/>
        <w:ind w:left="360"/>
        <w:rPr>
          <w:rFonts w:cs="Times New Roman"/>
          <w:color w:val="000000"/>
        </w:rPr>
      </w:pPr>
      <w:proofErr w:type="gramStart"/>
      <w:r>
        <w:rPr>
          <w:rFonts w:cs="Times New Roman"/>
          <w:color w:val="000000"/>
        </w:rPr>
        <w:t>bien</w:t>
      </w:r>
      <w:proofErr w:type="gramEnd"/>
      <w:r>
        <w:rPr>
          <w:rFonts w:cs="Times New Roman"/>
          <w:color w:val="000000"/>
        </w:rPr>
        <w:t xml:space="preserve"> classé ou bien assimilé (inscription sur la liste de sauvegarde ou soumis provisoirement aux effets du classement)</w:t>
      </w:r>
    </w:p>
    <w:p w14:paraId="5D889F1B" w14:textId="77777777" w:rsidR="000B4905" w:rsidRDefault="000B4905" w:rsidP="000B4905">
      <w:pPr>
        <w:pStyle w:val="Paragraphedeliste"/>
        <w:numPr>
          <w:ilvl w:val="0"/>
          <w:numId w:val="12"/>
        </w:numPr>
        <w:pBdr>
          <w:top w:val="single" w:sz="4" w:space="1" w:color="auto"/>
          <w:left w:val="single" w:sz="4" w:space="4" w:color="auto"/>
          <w:bottom w:val="single" w:sz="4" w:space="1" w:color="auto"/>
          <w:right w:val="single" w:sz="4" w:space="4" w:color="auto"/>
        </w:pBdr>
        <w:spacing w:after="200" w:line="276" w:lineRule="auto"/>
        <w:ind w:left="360"/>
        <w:rPr>
          <w:rFonts w:cs="Times New Roman"/>
          <w:color w:val="000000"/>
        </w:rPr>
      </w:pPr>
      <w:proofErr w:type="gramStart"/>
      <w:r>
        <w:rPr>
          <w:rFonts w:cs="Times New Roman"/>
          <w:color w:val="000000"/>
        </w:rPr>
        <w:t>bien</w:t>
      </w:r>
      <w:proofErr w:type="gramEnd"/>
      <w:r>
        <w:rPr>
          <w:rFonts w:cs="Times New Roman"/>
          <w:color w:val="000000"/>
        </w:rPr>
        <w:t xml:space="preserve"> situé dans une zone de protection d’un bien classé</w:t>
      </w:r>
    </w:p>
    <w:p w14:paraId="5D4CACFE" w14:textId="77777777" w:rsidR="000B4905" w:rsidRDefault="000B4905" w:rsidP="000B4905">
      <w:pPr>
        <w:pStyle w:val="Paragraphedeliste"/>
        <w:numPr>
          <w:ilvl w:val="0"/>
          <w:numId w:val="12"/>
        </w:numPr>
        <w:pBdr>
          <w:top w:val="single" w:sz="4" w:space="1" w:color="auto"/>
          <w:left w:val="single" w:sz="4" w:space="4" w:color="auto"/>
          <w:bottom w:val="single" w:sz="4" w:space="1" w:color="auto"/>
          <w:right w:val="single" w:sz="4" w:space="4" w:color="auto"/>
        </w:pBdr>
        <w:spacing w:after="200" w:line="276" w:lineRule="auto"/>
        <w:ind w:left="360"/>
        <w:rPr>
          <w:rFonts w:cs="Times New Roman"/>
          <w:color w:val="000000"/>
        </w:rPr>
      </w:pPr>
      <w:proofErr w:type="gramStart"/>
      <w:r>
        <w:rPr>
          <w:rFonts w:cs="Times New Roman"/>
          <w:color w:val="000000"/>
        </w:rPr>
        <w:t>bien</w:t>
      </w:r>
      <w:proofErr w:type="gramEnd"/>
      <w:r>
        <w:rPr>
          <w:rFonts w:cs="Times New Roman"/>
          <w:color w:val="000000"/>
        </w:rPr>
        <w:t xml:space="preserve"> classé inscrit sur la liste du patrimoine exceptionnel de Wallonie</w:t>
      </w:r>
    </w:p>
    <w:p w14:paraId="61957279" w14:textId="77777777" w:rsidR="000B4905" w:rsidRPr="00801F32" w:rsidRDefault="000B4905" w:rsidP="000B4905">
      <w:pPr>
        <w:pStyle w:val="Paragraphedeliste"/>
        <w:numPr>
          <w:ilvl w:val="0"/>
          <w:numId w:val="12"/>
        </w:numPr>
        <w:pBdr>
          <w:top w:val="single" w:sz="4" w:space="1" w:color="auto"/>
          <w:left w:val="single" w:sz="4" w:space="4" w:color="auto"/>
          <w:bottom w:val="single" w:sz="4" w:space="1" w:color="auto"/>
          <w:right w:val="single" w:sz="4" w:space="4" w:color="auto"/>
        </w:pBdr>
        <w:spacing w:after="200" w:line="276" w:lineRule="auto"/>
        <w:ind w:left="360"/>
        <w:rPr>
          <w:rFonts w:cs="Times New Roman"/>
          <w:color w:val="000000"/>
        </w:rPr>
      </w:pPr>
      <w:proofErr w:type="gramStart"/>
      <w:r>
        <w:rPr>
          <w:rFonts w:cs="Times New Roman"/>
          <w:color w:val="000000"/>
        </w:rPr>
        <w:t>bien</w:t>
      </w:r>
      <w:proofErr w:type="gramEnd"/>
      <w:r>
        <w:rPr>
          <w:rFonts w:cs="Times New Roman"/>
          <w:color w:val="000000"/>
        </w:rPr>
        <w:t xml:space="preserve"> inscrit sur la liste du patrimoine mondial ou situé dans une zone tampon</w:t>
      </w:r>
    </w:p>
    <w:p w14:paraId="3D5582DE" w14:textId="77777777" w:rsidR="000B4905" w:rsidRPr="00801F32" w:rsidRDefault="000B4905" w:rsidP="000B4905">
      <w:pPr>
        <w:pStyle w:val="Paragraphedeliste"/>
        <w:numPr>
          <w:ilvl w:val="0"/>
          <w:numId w:val="12"/>
        </w:numPr>
        <w:pBdr>
          <w:top w:val="single" w:sz="4" w:space="1" w:color="auto"/>
          <w:left w:val="single" w:sz="4" w:space="4" w:color="auto"/>
          <w:bottom w:val="single" w:sz="4" w:space="1" w:color="auto"/>
          <w:right w:val="single" w:sz="4" w:space="4" w:color="auto"/>
        </w:pBdr>
        <w:spacing w:after="200" w:line="276" w:lineRule="auto"/>
        <w:ind w:left="360"/>
        <w:rPr>
          <w:rFonts w:cs="Times New Roman"/>
          <w:color w:val="000000"/>
        </w:rPr>
      </w:pPr>
      <w:proofErr w:type="gramStart"/>
      <w:r w:rsidRPr="00801F32">
        <w:rPr>
          <w:rFonts w:cs="Times New Roman"/>
          <w:color w:val="000000"/>
        </w:rPr>
        <w:t>bien</w:t>
      </w:r>
      <w:proofErr w:type="gramEnd"/>
      <w:r w:rsidRPr="00801F32">
        <w:rPr>
          <w:rFonts w:cs="Times New Roman"/>
          <w:color w:val="000000"/>
        </w:rPr>
        <w:t xml:space="preserve"> pastillé à l’inventaire régional du patrimoine</w:t>
      </w:r>
    </w:p>
    <w:p w14:paraId="148A629B" w14:textId="77777777" w:rsidR="000B4905" w:rsidRPr="00801F32" w:rsidRDefault="000B4905" w:rsidP="000B4905">
      <w:pPr>
        <w:pStyle w:val="Paragraphedeliste"/>
        <w:numPr>
          <w:ilvl w:val="0"/>
          <w:numId w:val="12"/>
        </w:numPr>
        <w:pBdr>
          <w:top w:val="single" w:sz="4" w:space="1" w:color="auto"/>
          <w:left w:val="single" w:sz="4" w:space="4" w:color="auto"/>
          <w:bottom w:val="single" w:sz="4" w:space="1" w:color="auto"/>
          <w:right w:val="single" w:sz="4" w:space="4" w:color="auto"/>
        </w:pBdr>
        <w:spacing w:after="200" w:line="276" w:lineRule="auto"/>
        <w:ind w:left="360"/>
        <w:rPr>
          <w:rFonts w:cs="Times New Roman"/>
          <w:color w:val="000000"/>
        </w:rPr>
      </w:pPr>
      <w:proofErr w:type="gramStart"/>
      <w:r w:rsidRPr="00801F32">
        <w:rPr>
          <w:rFonts w:cs="Times New Roman"/>
          <w:color w:val="000000"/>
        </w:rPr>
        <w:t>bien</w:t>
      </w:r>
      <w:proofErr w:type="gramEnd"/>
      <w:r w:rsidRPr="00801F32">
        <w:rPr>
          <w:rFonts w:cs="Times New Roman"/>
          <w:color w:val="000000"/>
        </w:rPr>
        <w:t xml:space="preserve"> </w:t>
      </w:r>
      <w:r>
        <w:rPr>
          <w:rFonts w:cs="Times New Roman"/>
          <w:color w:val="000000"/>
        </w:rPr>
        <w:t xml:space="preserve">situé dans le périmètre de la carte archéologique </w:t>
      </w:r>
    </w:p>
    <w:p w14:paraId="29B0D88F" w14:textId="0CB6AB16" w:rsidR="004A1897" w:rsidRPr="000B4905" w:rsidRDefault="004A1897">
      <w:pPr>
        <w:rPr>
          <w:rFonts w:asciiTheme="minorHAnsi" w:eastAsia="Times New Roman" w:hAnsiTheme="minorHAnsi" w:cs="Times New Roman"/>
          <w:b/>
          <w:lang w:val="fr-FR" w:eastAsia="fr-FR"/>
        </w:rPr>
      </w:pPr>
    </w:p>
    <w:p w14:paraId="0070ADA9" w14:textId="77777777" w:rsidR="0075737F" w:rsidRDefault="0075737F" w:rsidP="0075737F">
      <w:pPr>
        <w:jc w:val="both"/>
        <w:rPr>
          <w:rFonts w:asciiTheme="minorHAnsi" w:eastAsia="Times New Roman" w:hAnsiTheme="minorHAnsi" w:cs="Times New Roman"/>
          <w:b/>
          <w:sz w:val="36"/>
          <w:szCs w:val="36"/>
          <w:lang w:val="fr-FR" w:eastAsia="fr-FR"/>
        </w:rPr>
      </w:pPr>
      <w:r w:rsidRPr="00D06AAF">
        <w:rPr>
          <w:rFonts w:asciiTheme="minorHAnsi" w:eastAsia="Times New Roman" w:hAnsiTheme="minorHAnsi" w:cs="Times New Roman"/>
          <w:b/>
          <w:sz w:val="36"/>
          <w:szCs w:val="36"/>
          <w:lang w:val="fr-FR" w:eastAsia="fr-FR"/>
        </w:rPr>
        <w:t xml:space="preserve">Cadre </w:t>
      </w:r>
      <w:r w:rsidR="00BB42F9">
        <w:rPr>
          <w:rFonts w:asciiTheme="minorHAnsi" w:eastAsia="Times New Roman" w:hAnsiTheme="minorHAnsi" w:cs="Times New Roman"/>
          <w:b/>
          <w:sz w:val="36"/>
          <w:szCs w:val="36"/>
          <w:lang w:val="fr-FR" w:eastAsia="fr-FR"/>
        </w:rPr>
        <w:t>6</w:t>
      </w:r>
      <w:r w:rsidRPr="00D06AAF">
        <w:rPr>
          <w:rFonts w:asciiTheme="minorHAnsi" w:eastAsia="Times New Roman" w:hAnsiTheme="minorHAnsi" w:cs="Times New Roman"/>
          <w:b/>
          <w:sz w:val="36"/>
          <w:szCs w:val="36"/>
          <w:lang w:val="fr-FR" w:eastAsia="fr-FR"/>
        </w:rPr>
        <w:t xml:space="preserve"> – Liste et motivation des dérogations et écarts</w:t>
      </w:r>
    </w:p>
    <w:p w14:paraId="7DC2D959" w14:textId="77777777" w:rsidR="002C6201" w:rsidRPr="002C6201" w:rsidRDefault="002C6201" w:rsidP="0075737F">
      <w:pPr>
        <w:jc w:val="both"/>
        <w:rPr>
          <w:rFonts w:asciiTheme="minorHAnsi" w:eastAsia="Times New Roman" w:hAnsiTheme="minorHAnsi" w:cs="Times New Roman"/>
          <w:b/>
          <w:lang w:val="fr-FR" w:eastAsia="fr-FR"/>
        </w:rPr>
      </w:pPr>
    </w:p>
    <w:p w14:paraId="37192AF0" w14:textId="77777777" w:rsidR="00D06AAF" w:rsidRDefault="0075737F" w:rsidP="00D06AAF">
      <w:pPr>
        <w:pStyle w:val="StylePremireligne063cm"/>
        <w:pBdr>
          <w:top w:val="single" w:sz="4" w:space="1" w:color="auto"/>
          <w:left w:val="single" w:sz="4" w:space="4" w:color="auto"/>
          <w:bottom w:val="single" w:sz="4" w:space="1" w:color="auto"/>
          <w:right w:val="single" w:sz="4" w:space="4" w:color="auto"/>
        </w:pBdr>
        <w:spacing w:before="120" w:line="276" w:lineRule="auto"/>
        <w:ind w:firstLine="0"/>
        <w:rPr>
          <w:rStyle w:val="Style135pt"/>
          <w:rFonts w:asciiTheme="minorHAnsi" w:hAnsiTheme="minorHAnsi"/>
          <w:sz w:val="22"/>
          <w:szCs w:val="22"/>
        </w:rPr>
      </w:pPr>
      <w:r w:rsidRPr="0075737F">
        <w:rPr>
          <w:rStyle w:val="Style135pt"/>
          <w:rFonts w:asciiTheme="minorHAnsi" w:hAnsiTheme="minorHAnsi"/>
          <w:sz w:val="22"/>
          <w:szCs w:val="22"/>
        </w:rPr>
        <w:t>Lorsque la demande implique une dérogation au plan de secteur ou aux normes du guide régional d’urbanisme, ou un écart à un schéma, à u</w:t>
      </w:r>
      <w:r w:rsidR="00D461B2">
        <w:rPr>
          <w:rStyle w:val="Style135pt"/>
          <w:rFonts w:asciiTheme="minorHAnsi" w:hAnsiTheme="minorHAnsi"/>
          <w:sz w:val="22"/>
          <w:szCs w:val="22"/>
        </w:rPr>
        <w:t>ne carte d’affectation des sols ou</w:t>
      </w:r>
      <w:r w:rsidRPr="0075737F">
        <w:rPr>
          <w:rStyle w:val="Style135pt"/>
          <w:rFonts w:asciiTheme="minorHAnsi" w:hAnsiTheme="minorHAnsi"/>
          <w:sz w:val="22"/>
          <w:szCs w:val="22"/>
        </w:rPr>
        <w:t xml:space="preserve"> aux indi</w:t>
      </w:r>
      <w:r w:rsidR="00D461B2">
        <w:rPr>
          <w:rStyle w:val="Style135pt"/>
          <w:rFonts w:asciiTheme="minorHAnsi" w:hAnsiTheme="minorHAnsi"/>
          <w:sz w:val="22"/>
          <w:szCs w:val="22"/>
        </w:rPr>
        <w:t>cations d’un guide d’urbanisme</w:t>
      </w:r>
      <w:r w:rsidRPr="0075737F">
        <w:rPr>
          <w:rStyle w:val="Style135pt"/>
          <w:rFonts w:asciiTheme="minorHAnsi" w:hAnsiTheme="minorHAnsi"/>
          <w:sz w:val="22"/>
          <w:szCs w:val="22"/>
        </w:rPr>
        <w:t xml:space="preserve">, </w:t>
      </w:r>
      <w:r w:rsidRPr="00115CCF">
        <w:rPr>
          <w:rStyle w:val="Style135pt"/>
          <w:rFonts w:asciiTheme="minorHAnsi" w:hAnsiTheme="minorHAnsi"/>
          <w:sz w:val="22"/>
          <w:szCs w:val="22"/>
          <w:u w:val="single"/>
        </w:rPr>
        <w:t xml:space="preserve">la justification du respect des conditions fixées par les articles D.IV.5 à D.IV.13. </w:t>
      </w:r>
      <w:proofErr w:type="gramStart"/>
      <w:r w:rsidR="004D36C6" w:rsidRPr="00115CCF">
        <w:rPr>
          <w:rStyle w:val="Style135pt"/>
          <w:rFonts w:asciiTheme="minorHAnsi" w:hAnsiTheme="minorHAnsi"/>
          <w:sz w:val="22"/>
          <w:szCs w:val="22"/>
          <w:u w:val="single"/>
        </w:rPr>
        <w:t>du</w:t>
      </w:r>
      <w:proofErr w:type="gramEnd"/>
      <w:r w:rsidR="004D36C6" w:rsidRPr="00115CCF">
        <w:rPr>
          <w:rStyle w:val="Style135pt"/>
          <w:rFonts w:asciiTheme="minorHAnsi" w:hAnsiTheme="minorHAnsi"/>
          <w:sz w:val="22"/>
          <w:szCs w:val="22"/>
          <w:u w:val="single"/>
        </w:rPr>
        <w:t xml:space="preserve"> CoDT</w:t>
      </w:r>
      <w:r w:rsidR="00115CCF">
        <w:rPr>
          <w:rStyle w:val="Style135pt"/>
          <w:rFonts w:asciiTheme="minorHAnsi" w:hAnsiTheme="minorHAnsi"/>
          <w:sz w:val="22"/>
          <w:szCs w:val="22"/>
        </w:rPr>
        <w:t> :</w:t>
      </w:r>
    </w:p>
    <w:p w14:paraId="5B910517" w14:textId="2A765F2F" w:rsidR="0075737F" w:rsidRPr="0075737F" w:rsidRDefault="0075737F" w:rsidP="00D06AAF">
      <w:pPr>
        <w:pStyle w:val="StylePremireligne063cm"/>
        <w:pBdr>
          <w:top w:val="single" w:sz="4" w:space="1" w:color="auto"/>
          <w:left w:val="single" w:sz="4" w:space="4" w:color="auto"/>
          <w:bottom w:val="single" w:sz="4" w:space="1" w:color="auto"/>
          <w:right w:val="single" w:sz="4" w:space="4" w:color="auto"/>
        </w:pBdr>
        <w:spacing w:before="120" w:line="276" w:lineRule="auto"/>
        <w:ind w:firstLine="0"/>
        <w:rPr>
          <w:rStyle w:val="Style135pt"/>
          <w:rFonts w:asciiTheme="minorHAnsi" w:hAnsiTheme="minorHAnsi"/>
          <w:sz w:val="22"/>
          <w:szCs w:val="22"/>
        </w:rPr>
      </w:pPr>
      <w:r w:rsidRPr="0075737F">
        <w:rPr>
          <w:rStyle w:val="Style135pt"/>
          <w:rFonts w:asciiTheme="minorHAnsi" w:hAnsiTheme="minorHAnsi"/>
          <w:sz w:val="22"/>
          <w:szCs w:val="22"/>
        </w:rPr>
        <w:t>…………………………………………………………………………………………………………………………………………………………………………………………………………………………………………………………………………………………………………………………………………………………………………………………………………………………………………………………………………………………………………………………………………………………………………………………………………………………………………………………………………………………………………………………………………………………………………………………………………………………………………………………………………………………………………………………………………………………………………………………………………………………………………………………………………………………………………………………………………………………………………………………………………………………………………………………………………………………………………</w:t>
      </w:r>
      <w:r w:rsidRPr="0075737F">
        <w:rPr>
          <w:rStyle w:val="Style135pt"/>
          <w:rFonts w:asciiTheme="minorHAnsi" w:hAnsiTheme="minorHAnsi"/>
          <w:sz w:val="22"/>
          <w:szCs w:val="22"/>
        </w:rPr>
        <w:lastRenderedPageBreak/>
        <w:t>…………………………………………………………………………………………………………………………………………………………</w:t>
      </w:r>
      <w:r w:rsidR="008D7C1E">
        <w:rPr>
          <w:rStyle w:val="Style135pt"/>
          <w:rFonts w:asciiTheme="minorHAnsi" w:hAnsiTheme="minorHAnsi"/>
          <w:sz w:val="22"/>
          <w:szCs w:val="22"/>
        </w:rPr>
        <w:t>………………………………………………………………………………………………………………………………………………………………………………………………………………………………………………………………………………………………………………………………………………………………………………………………………………………………………………………………………………………….</w:t>
      </w:r>
    </w:p>
    <w:p w14:paraId="657D1D44" w14:textId="77777777" w:rsidR="00885DE9" w:rsidRDefault="00885DE9" w:rsidP="0075737F">
      <w:pPr>
        <w:jc w:val="both"/>
        <w:rPr>
          <w:rFonts w:asciiTheme="minorHAnsi" w:eastAsia="Times New Roman" w:hAnsiTheme="minorHAnsi" w:cs="Times New Roman"/>
          <w:b/>
          <w:lang w:val="fr-FR" w:eastAsia="fr-FR"/>
        </w:rPr>
      </w:pPr>
    </w:p>
    <w:p w14:paraId="0BD8B8B6" w14:textId="77777777" w:rsidR="00885DE9" w:rsidRDefault="00885DE9" w:rsidP="0075737F">
      <w:pPr>
        <w:jc w:val="both"/>
        <w:rPr>
          <w:rFonts w:asciiTheme="minorHAnsi" w:eastAsia="Times New Roman" w:hAnsiTheme="minorHAnsi" w:cs="Times New Roman"/>
          <w:b/>
          <w:lang w:val="fr-FR" w:eastAsia="fr-FR"/>
        </w:rPr>
      </w:pPr>
    </w:p>
    <w:p w14:paraId="1432CD06" w14:textId="77777777" w:rsidR="0075737F" w:rsidRPr="00D06AAF" w:rsidRDefault="0075737F" w:rsidP="0075737F">
      <w:pPr>
        <w:jc w:val="both"/>
        <w:rPr>
          <w:rFonts w:asciiTheme="minorHAnsi" w:eastAsia="Times New Roman" w:hAnsiTheme="minorHAnsi" w:cs="Times New Roman"/>
          <w:b/>
          <w:sz w:val="36"/>
          <w:szCs w:val="36"/>
          <w:lang w:val="fr-FR" w:eastAsia="fr-FR"/>
        </w:rPr>
      </w:pPr>
      <w:r w:rsidRPr="00D06AAF">
        <w:rPr>
          <w:rFonts w:asciiTheme="minorHAnsi" w:eastAsia="Times New Roman" w:hAnsiTheme="minorHAnsi" w:cs="Times New Roman"/>
          <w:b/>
          <w:sz w:val="36"/>
          <w:szCs w:val="36"/>
          <w:lang w:val="fr-FR" w:eastAsia="fr-FR"/>
        </w:rPr>
        <w:t xml:space="preserve">Cadre </w:t>
      </w:r>
      <w:r w:rsidR="00BB42F9">
        <w:rPr>
          <w:rFonts w:asciiTheme="minorHAnsi" w:eastAsia="Times New Roman" w:hAnsiTheme="minorHAnsi" w:cs="Times New Roman"/>
          <w:b/>
          <w:sz w:val="36"/>
          <w:szCs w:val="36"/>
          <w:lang w:val="fr-FR" w:eastAsia="fr-FR"/>
        </w:rPr>
        <w:t>7</w:t>
      </w:r>
      <w:r w:rsidRPr="00D06AAF">
        <w:rPr>
          <w:rFonts w:asciiTheme="minorHAnsi" w:eastAsia="Times New Roman" w:hAnsiTheme="minorHAnsi" w:cs="Times New Roman"/>
          <w:b/>
          <w:sz w:val="36"/>
          <w:szCs w:val="36"/>
          <w:lang w:val="fr-FR" w:eastAsia="fr-FR"/>
        </w:rPr>
        <w:t xml:space="preserve"> - Code de l’Environnement</w:t>
      </w:r>
    </w:p>
    <w:p w14:paraId="7BF02DC7" w14:textId="77777777" w:rsidR="0075737F" w:rsidRPr="0075737F" w:rsidRDefault="0075737F" w:rsidP="0075737F">
      <w:pPr>
        <w:jc w:val="both"/>
        <w:rPr>
          <w:rFonts w:asciiTheme="minorHAnsi" w:eastAsia="Times New Roman" w:hAnsiTheme="minorHAnsi" w:cs="Times New Roman"/>
          <w:b/>
          <w:lang w:val="fr-FR" w:eastAsia="fr-FR"/>
        </w:rPr>
      </w:pPr>
    </w:p>
    <w:p w14:paraId="481919E3" w14:textId="77777777" w:rsidR="0075737F" w:rsidRPr="0075737F" w:rsidRDefault="0075737F" w:rsidP="00D06AAF">
      <w:pPr>
        <w:pBdr>
          <w:top w:val="single" w:sz="4" w:space="1" w:color="auto"/>
          <w:left w:val="single" w:sz="4" w:space="4" w:color="auto"/>
          <w:bottom w:val="single" w:sz="4" w:space="1" w:color="auto"/>
          <w:right w:val="single" w:sz="4" w:space="4" w:color="auto"/>
        </w:pBdr>
        <w:spacing w:line="360" w:lineRule="auto"/>
        <w:rPr>
          <w:rFonts w:asciiTheme="minorHAnsi" w:hAnsiTheme="minorHAnsi"/>
        </w:rPr>
      </w:pPr>
      <w:r w:rsidRPr="0075737F">
        <w:rPr>
          <w:rFonts w:asciiTheme="minorHAnsi" w:hAnsiTheme="minorHAnsi"/>
          <w:u w:val="single"/>
        </w:rPr>
        <w:t>La demande comporte</w:t>
      </w:r>
      <w:r w:rsidRPr="00D06AAF">
        <w:rPr>
          <w:rFonts w:asciiTheme="minorHAnsi" w:hAnsiTheme="minorHAnsi"/>
        </w:rPr>
        <w:t xml:space="preserve"> (</w:t>
      </w:r>
      <w:r w:rsidRPr="0075737F">
        <w:rPr>
          <w:rFonts w:asciiTheme="minorHAnsi" w:hAnsiTheme="minorHAnsi"/>
        </w:rPr>
        <w:t>joindre en annexe</w:t>
      </w:r>
      <w:proofErr w:type="gramStart"/>
      <w:r w:rsidRPr="0075737F">
        <w:rPr>
          <w:rFonts w:asciiTheme="minorHAnsi" w:hAnsiTheme="minorHAnsi"/>
        </w:rPr>
        <w:t>):</w:t>
      </w:r>
      <w:proofErr w:type="gramEnd"/>
    </w:p>
    <w:p w14:paraId="0602F734" w14:textId="77777777" w:rsidR="0075737F" w:rsidRPr="0075737F" w:rsidRDefault="0075737F" w:rsidP="00D06AAF">
      <w:pPr>
        <w:pBdr>
          <w:top w:val="single" w:sz="4" w:space="1" w:color="auto"/>
          <w:left w:val="single" w:sz="4" w:space="4" w:color="auto"/>
          <w:bottom w:val="single" w:sz="4" w:space="1" w:color="auto"/>
          <w:right w:val="single" w:sz="4" w:space="4" w:color="auto"/>
        </w:pBdr>
        <w:spacing w:line="360" w:lineRule="auto"/>
        <w:rPr>
          <w:rFonts w:asciiTheme="minorHAnsi" w:hAnsiTheme="minorHAnsi"/>
        </w:rPr>
      </w:pPr>
      <w:r w:rsidRPr="0075737F">
        <w:rPr>
          <w:rFonts w:asciiTheme="minorHAnsi" w:hAnsiTheme="minorHAnsi"/>
        </w:rPr>
        <w:t xml:space="preserve">Une notice d’évaluation des incidences </w:t>
      </w:r>
      <w:r w:rsidR="00115CCF">
        <w:rPr>
          <w:rFonts w:asciiTheme="minorHAnsi" w:hAnsiTheme="minorHAnsi"/>
        </w:rPr>
        <w:t>sur l’environnement</w:t>
      </w:r>
    </w:p>
    <w:p w14:paraId="3AD24249" w14:textId="77777777" w:rsidR="0075737F" w:rsidRPr="0075737F" w:rsidRDefault="0075737F" w:rsidP="00D06AAF">
      <w:pPr>
        <w:pBdr>
          <w:top w:val="single" w:sz="4" w:space="1" w:color="auto"/>
          <w:left w:val="single" w:sz="4" w:space="4" w:color="auto"/>
          <w:bottom w:val="single" w:sz="4" w:space="1" w:color="auto"/>
          <w:right w:val="single" w:sz="4" w:space="4" w:color="auto"/>
        </w:pBdr>
        <w:spacing w:line="360" w:lineRule="auto"/>
        <w:rPr>
          <w:rFonts w:asciiTheme="minorHAnsi" w:hAnsiTheme="minorHAnsi"/>
        </w:rPr>
      </w:pPr>
      <w:r w:rsidRPr="0075737F">
        <w:rPr>
          <w:rFonts w:asciiTheme="minorHAnsi" w:hAnsiTheme="minorHAnsi"/>
        </w:rPr>
        <w:t xml:space="preserve">Une étude d’incidences </w:t>
      </w:r>
      <w:r w:rsidR="00115CCF">
        <w:rPr>
          <w:rFonts w:asciiTheme="minorHAnsi" w:hAnsiTheme="minorHAnsi"/>
        </w:rPr>
        <w:t>sur l’environnement</w:t>
      </w:r>
      <w:r w:rsidRPr="0075737F">
        <w:rPr>
          <w:rFonts w:asciiTheme="minorHAnsi" w:hAnsiTheme="minorHAnsi"/>
        </w:rPr>
        <w:t xml:space="preserve">          </w:t>
      </w:r>
    </w:p>
    <w:p w14:paraId="2F45AD6F" w14:textId="77777777" w:rsidR="0003120C" w:rsidRPr="007E72AB" w:rsidRDefault="0003120C" w:rsidP="0003120C">
      <w:pPr>
        <w:jc w:val="both"/>
        <w:rPr>
          <w:rFonts w:asciiTheme="minorHAnsi" w:eastAsia="Times New Roman" w:hAnsiTheme="minorHAnsi" w:cs="Times New Roman"/>
          <w:b/>
          <w:lang w:val="fr-FR" w:eastAsia="fr-FR"/>
        </w:rPr>
      </w:pPr>
    </w:p>
    <w:p w14:paraId="1F1B36AB" w14:textId="77777777" w:rsidR="00885DE9" w:rsidRDefault="0003120C" w:rsidP="0003120C">
      <w:pPr>
        <w:jc w:val="both"/>
        <w:rPr>
          <w:rFonts w:asciiTheme="minorHAnsi" w:eastAsia="Times New Roman" w:hAnsiTheme="minorHAnsi" w:cs="Times New Roman"/>
          <w:b/>
          <w:sz w:val="36"/>
          <w:szCs w:val="36"/>
          <w:lang w:val="fr-FR" w:eastAsia="fr-FR"/>
        </w:rPr>
      </w:pPr>
      <w:r>
        <w:rPr>
          <w:rFonts w:asciiTheme="minorHAnsi" w:eastAsia="Times New Roman" w:hAnsiTheme="minorHAnsi" w:cs="Times New Roman"/>
          <w:b/>
          <w:sz w:val="36"/>
          <w:szCs w:val="36"/>
          <w:lang w:val="fr-FR" w:eastAsia="fr-FR"/>
        </w:rPr>
        <w:t>Cadre 8</w:t>
      </w:r>
      <w:r w:rsidRPr="004E6670">
        <w:rPr>
          <w:rFonts w:asciiTheme="minorHAnsi" w:eastAsia="Times New Roman" w:hAnsiTheme="minorHAnsi" w:cs="Times New Roman"/>
          <w:b/>
          <w:sz w:val="36"/>
          <w:szCs w:val="36"/>
          <w:lang w:val="fr-FR" w:eastAsia="fr-FR"/>
        </w:rPr>
        <w:t xml:space="preserve"> –</w:t>
      </w:r>
      <w:r>
        <w:rPr>
          <w:rFonts w:ascii="Arial" w:hAnsi="Arial" w:cs="Arial"/>
          <w:lang w:val="fr-FR"/>
        </w:rPr>
        <w:t xml:space="preserve"> </w:t>
      </w:r>
      <w:r w:rsidRPr="004E6670">
        <w:rPr>
          <w:rFonts w:asciiTheme="minorHAnsi" w:eastAsia="Times New Roman" w:hAnsiTheme="minorHAnsi" w:cs="Times New Roman"/>
          <w:b/>
          <w:sz w:val="36"/>
          <w:szCs w:val="36"/>
          <w:lang w:val="fr-FR" w:eastAsia="fr-FR"/>
        </w:rPr>
        <w:t>Décret relatif à la gestion des sols</w:t>
      </w:r>
    </w:p>
    <w:p w14:paraId="720D1290" w14:textId="77777777" w:rsidR="0003120C" w:rsidRDefault="0003120C" w:rsidP="0003120C">
      <w:pPr>
        <w:jc w:val="both"/>
        <w:rPr>
          <w:rFonts w:asciiTheme="minorHAnsi" w:eastAsia="Times New Roman" w:hAnsiTheme="minorHAnsi" w:cs="Times New Roman"/>
          <w:b/>
          <w:sz w:val="36"/>
          <w:szCs w:val="36"/>
          <w:lang w:val="fr-FR" w:eastAsia="fr-FR"/>
        </w:rPr>
      </w:pPr>
      <w:r w:rsidRPr="004E6670">
        <w:rPr>
          <w:rFonts w:asciiTheme="minorHAnsi" w:eastAsia="Times New Roman" w:hAnsiTheme="minorHAnsi" w:cs="Times New Roman"/>
          <w:b/>
          <w:sz w:val="36"/>
          <w:szCs w:val="36"/>
          <w:lang w:val="fr-FR" w:eastAsia="fr-FR"/>
        </w:rPr>
        <w:t xml:space="preserve"> </w:t>
      </w:r>
    </w:p>
    <w:p w14:paraId="7A8E1359" w14:textId="77777777" w:rsidR="00596E18" w:rsidRDefault="00596E18" w:rsidP="00596E18">
      <w:pPr>
        <w:pBdr>
          <w:top w:val="single" w:sz="4" w:space="1" w:color="auto"/>
          <w:left w:val="single" w:sz="4" w:space="4" w:color="auto"/>
          <w:bottom w:val="single" w:sz="4" w:space="1" w:color="auto"/>
          <w:right w:val="single" w:sz="4" w:space="4" w:color="auto"/>
        </w:pBdr>
        <w:jc w:val="both"/>
        <w:rPr>
          <w:rFonts w:asciiTheme="minorHAnsi" w:hAnsiTheme="minorHAnsi"/>
        </w:rPr>
      </w:pPr>
      <w:r w:rsidRPr="00A2744E">
        <w:rPr>
          <w:rFonts w:asciiTheme="minorHAnsi" w:hAnsiTheme="minorHAnsi"/>
        </w:rPr>
        <w:t xml:space="preserve">Vérifier les données relatives au bien inscrites dans la banque de données au sens du décret du 1er mars 2018 relatif à la gestion et à l'assainissement des sols. </w:t>
      </w:r>
    </w:p>
    <w:p w14:paraId="3789330C" w14:textId="77777777" w:rsidR="00B17740" w:rsidRDefault="00B17740" w:rsidP="00596E18">
      <w:pPr>
        <w:pBdr>
          <w:top w:val="single" w:sz="4" w:space="1" w:color="auto"/>
          <w:left w:val="single" w:sz="4" w:space="4" w:color="auto"/>
          <w:bottom w:val="single" w:sz="4" w:space="1" w:color="auto"/>
          <w:right w:val="single" w:sz="4" w:space="4" w:color="auto"/>
        </w:pBdr>
        <w:jc w:val="both"/>
        <w:rPr>
          <w:rFonts w:asciiTheme="minorHAnsi" w:hAnsiTheme="minorHAnsi"/>
        </w:rPr>
      </w:pPr>
    </w:p>
    <w:p w14:paraId="257814A0" w14:textId="77777777" w:rsidR="00596E18" w:rsidRPr="00A2744E" w:rsidRDefault="00596E18" w:rsidP="00596E18">
      <w:pPr>
        <w:pBdr>
          <w:top w:val="single" w:sz="4" w:space="1" w:color="auto"/>
          <w:left w:val="single" w:sz="4" w:space="4" w:color="auto"/>
          <w:bottom w:val="single" w:sz="4" w:space="1" w:color="auto"/>
          <w:right w:val="single" w:sz="4" w:space="4" w:color="auto"/>
        </w:pBdr>
        <w:jc w:val="both"/>
      </w:pPr>
      <w:r w:rsidRPr="00A2744E">
        <w:rPr>
          <w:rFonts w:asciiTheme="minorHAnsi" w:hAnsiTheme="minorHAnsi"/>
        </w:rPr>
        <w:t>Joindre en annexe le formulaire, dûment complété et accompagné des documents requis, tel que visé en annexe 8 de l'arrêté du Gouvernement wallon du 6 décembre 2018 relatif à la gestion et à l'assainissement des sols. </w:t>
      </w:r>
    </w:p>
    <w:p w14:paraId="0ABBF99F" w14:textId="77777777" w:rsidR="00B6648B" w:rsidRPr="00596E18" w:rsidRDefault="00B6648B">
      <w:pPr>
        <w:rPr>
          <w:rFonts w:asciiTheme="minorHAnsi" w:eastAsia="Times New Roman" w:hAnsiTheme="minorHAnsi" w:cs="Times New Roman"/>
          <w:b/>
          <w:lang w:eastAsia="fr-FR"/>
        </w:rPr>
      </w:pPr>
    </w:p>
    <w:p w14:paraId="4A9B7513" w14:textId="77777777" w:rsidR="00412DF5" w:rsidRPr="00D06AAF" w:rsidRDefault="00412DF5" w:rsidP="00412DF5">
      <w:pPr>
        <w:jc w:val="both"/>
        <w:rPr>
          <w:rFonts w:asciiTheme="minorHAnsi" w:eastAsia="Times New Roman" w:hAnsiTheme="minorHAnsi" w:cs="Times New Roman"/>
          <w:b/>
          <w:sz w:val="36"/>
          <w:szCs w:val="36"/>
          <w:lang w:val="fr-FR" w:eastAsia="fr-FR"/>
        </w:rPr>
      </w:pPr>
      <w:r w:rsidRPr="00D06AAF">
        <w:rPr>
          <w:rFonts w:asciiTheme="minorHAnsi" w:eastAsia="Times New Roman" w:hAnsiTheme="minorHAnsi" w:cs="Times New Roman"/>
          <w:b/>
          <w:sz w:val="36"/>
          <w:szCs w:val="36"/>
          <w:lang w:val="fr-FR" w:eastAsia="fr-FR"/>
        </w:rPr>
        <w:t>Cadre 8</w:t>
      </w:r>
      <w:r>
        <w:rPr>
          <w:rFonts w:asciiTheme="minorHAnsi" w:eastAsia="Times New Roman" w:hAnsiTheme="minorHAnsi" w:cs="Times New Roman"/>
          <w:b/>
          <w:sz w:val="36"/>
          <w:szCs w:val="36"/>
          <w:lang w:val="fr-FR" w:eastAsia="fr-FR"/>
        </w:rPr>
        <w:t>bis</w:t>
      </w:r>
      <w:r w:rsidRPr="00D06AAF">
        <w:rPr>
          <w:rFonts w:asciiTheme="minorHAnsi" w:eastAsia="Times New Roman" w:hAnsiTheme="minorHAnsi" w:cs="Times New Roman"/>
          <w:b/>
          <w:sz w:val="36"/>
          <w:szCs w:val="36"/>
          <w:lang w:val="fr-FR" w:eastAsia="fr-FR"/>
        </w:rPr>
        <w:t xml:space="preserve"> - Code </w:t>
      </w:r>
      <w:r>
        <w:rPr>
          <w:rFonts w:asciiTheme="minorHAnsi" w:eastAsia="Times New Roman" w:hAnsiTheme="minorHAnsi" w:cs="Times New Roman"/>
          <w:b/>
          <w:sz w:val="36"/>
          <w:szCs w:val="36"/>
          <w:lang w:val="fr-FR" w:eastAsia="fr-FR"/>
        </w:rPr>
        <w:t>wallon du Patrimoine</w:t>
      </w:r>
    </w:p>
    <w:p w14:paraId="48E74726" w14:textId="77777777" w:rsidR="00412DF5" w:rsidRPr="0075737F" w:rsidRDefault="00412DF5" w:rsidP="00412DF5">
      <w:pPr>
        <w:jc w:val="both"/>
        <w:rPr>
          <w:rFonts w:asciiTheme="minorHAnsi" w:eastAsia="Times New Roman" w:hAnsiTheme="minorHAnsi" w:cs="Times New Roman"/>
          <w:b/>
          <w:lang w:val="fr-FR" w:eastAsia="fr-FR"/>
        </w:rPr>
      </w:pPr>
    </w:p>
    <w:p w14:paraId="6BA15033" w14:textId="56B2BC45" w:rsidR="00412DF5" w:rsidRPr="00D41982" w:rsidRDefault="00412DF5" w:rsidP="00412DF5">
      <w:pPr>
        <w:pBdr>
          <w:top w:val="single" w:sz="4" w:space="1" w:color="auto"/>
          <w:left w:val="single" w:sz="4" w:space="4" w:color="auto"/>
          <w:bottom w:val="single" w:sz="4" w:space="1" w:color="auto"/>
          <w:right w:val="single" w:sz="4" w:space="4" w:color="auto"/>
        </w:pBdr>
        <w:spacing w:line="360" w:lineRule="auto"/>
        <w:ind w:left="426" w:hanging="426"/>
        <w:rPr>
          <w:rFonts w:asciiTheme="minorHAnsi" w:hAnsiTheme="minorHAnsi"/>
        </w:rPr>
      </w:pPr>
      <w:r w:rsidRPr="00D41982">
        <w:rPr>
          <w:rFonts w:asciiTheme="minorHAnsi" w:hAnsiTheme="minorHAnsi"/>
          <w:u w:val="single"/>
        </w:rPr>
        <w:t>La demande comporte</w:t>
      </w:r>
      <w:r w:rsidRPr="00D41982">
        <w:rPr>
          <w:rFonts w:asciiTheme="minorHAnsi" w:hAnsiTheme="minorHAnsi"/>
        </w:rPr>
        <w:t xml:space="preserve"> (joindre en annexe) :</w:t>
      </w:r>
    </w:p>
    <w:p w14:paraId="268E94BD" w14:textId="76DA8915" w:rsidR="00412DF5" w:rsidRPr="00D41982" w:rsidRDefault="00412DF5" w:rsidP="00412DF5">
      <w:pPr>
        <w:pBdr>
          <w:top w:val="single" w:sz="4" w:space="1" w:color="auto"/>
          <w:left w:val="single" w:sz="4" w:space="4" w:color="auto"/>
          <w:bottom w:val="single" w:sz="4" w:space="1" w:color="auto"/>
          <w:right w:val="single" w:sz="4" w:space="4" w:color="auto"/>
        </w:pBdr>
        <w:spacing w:line="276" w:lineRule="auto"/>
        <w:ind w:left="425" w:hanging="425"/>
        <w:jc w:val="both"/>
        <w:rPr>
          <w:rFonts w:asciiTheme="minorHAnsi" w:hAnsiTheme="minorHAnsi"/>
        </w:rPr>
      </w:pPr>
      <w:r w:rsidRPr="00D41982">
        <w:rPr>
          <w:rFonts w:asciiTheme="minorHAnsi" w:hAnsiTheme="minorHAnsi"/>
        </w:rPr>
        <w:t xml:space="preserve">O </w:t>
      </w:r>
      <w:r w:rsidRPr="00D41982">
        <w:rPr>
          <w:rFonts w:asciiTheme="minorHAnsi" w:hAnsiTheme="minorHAnsi"/>
        </w:rPr>
        <w:tab/>
        <w:t xml:space="preserve">Une </w:t>
      </w:r>
      <w:r>
        <w:rPr>
          <w:rFonts w:asciiTheme="minorHAnsi" w:hAnsiTheme="minorHAnsi"/>
        </w:rPr>
        <w:t>autorisation patrimoniale valide lorsqu’elle est requise par le Code wallon du Patrimoine et qu’elle porte, en tout ou en partie, sur des actes et travaux qui font l’objet de la demande de permis d’urbanis</w:t>
      </w:r>
      <w:r w:rsidR="00715CC1">
        <w:rPr>
          <w:rFonts w:asciiTheme="minorHAnsi" w:hAnsiTheme="minorHAnsi"/>
        </w:rPr>
        <w:t>ation</w:t>
      </w:r>
    </w:p>
    <w:p w14:paraId="46ECD2D4" w14:textId="413E3E37" w:rsidR="00412DF5" w:rsidRPr="00D41982" w:rsidRDefault="00412DF5" w:rsidP="00412DF5">
      <w:pPr>
        <w:pBdr>
          <w:top w:val="single" w:sz="4" w:space="1" w:color="auto"/>
          <w:left w:val="single" w:sz="4" w:space="4" w:color="auto"/>
          <w:bottom w:val="single" w:sz="4" w:space="1" w:color="auto"/>
          <w:right w:val="single" w:sz="4" w:space="4" w:color="auto"/>
        </w:pBdr>
        <w:spacing w:line="276" w:lineRule="auto"/>
        <w:ind w:left="425" w:hanging="425"/>
        <w:jc w:val="both"/>
        <w:rPr>
          <w:rFonts w:asciiTheme="minorHAnsi" w:hAnsiTheme="minorHAnsi"/>
        </w:rPr>
      </w:pPr>
      <w:r w:rsidRPr="00D41982">
        <w:rPr>
          <w:rFonts w:asciiTheme="minorHAnsi" w:hAnsiTheme="minorHAnsi"/>
        </w:rPr>
        <w:t xml:space="preserve">O </w:t>
      </w:r>
      <w:r w:rsidRPr="00D41982">
        <w:rPr>
          <w:rFonts w:asciiTheme="minorHAnsi" w:hAnsiTheme="minorHAnsi"/>
        </w:rPr>
        <w:tab/>
        <w:t>Un</w:t>
      </w:r>
      <w:r>
        <w:rPr>
          <w:rFonts w:asciiTheme="minorHAnsi" w:hAnsiTheme="minorHAnsi"/>
        </w:rPr>
        <w:t xml:space="preserve"> avis archéologique préalable sur grand projet valide lorsqu’il est requis par le Code wallon du Patrimoine et que la demande d’avis porte, en tout ou en partie, sur des actes et travaux qui font l’objet de la demande de permis d’urbanis</w:t>
      </w:r>
      <w:r w:rsidR="00715CC1">
        <w:rPr>
          <w:rFonts w:asciiTheme="minorHAnsi" w:hAnsiTheme="minorHAnsi"/>
        </w:rPr>
        <w:t>ation</w:t>
      </w:r>
      <w:r>
        <w:rPr>
          <w:rFonts w:asciiTheme="minorHAnsi" w:hAnsiTheme="minorHAnsi"/>
        </w:rPr>
        <w:t xml:space="preserve"> ou une copie de la demande d’avis archéologique préalable sur grand projet lorsque l’Administration du Patrimoine n’a pas délivré cet avis dans le délai prescrit.</w:t>
      </w:r>
    </w:p>
    <w:p w14:paraId="0660E364" w14:textId="77777777" w:rsidR="00412DF5" w:rsidRDefault="00412DF5" w:rsidP="00412DF5">
      <w:pPr>
        <w:jc w:val="both"/>
        <w:rPr>
          <w:rFonts w:asciiTheme="minorHAnsi" w:eastAsia="Times New Roman" w:hAnsiTheme="minorHAnsi" w:cs="Times New Roman"/>
          <w:b/>
          <w:sz w:val="36"/>
          <w:szCs w:val="36"/>
          <w:lang w:val="fr-FR" w:eastAsia="fr-FR"/>
        </w:rPr>
      </w:pPr>
    </w:p>
    <w:p w14:paraId="686404C7" w14:textId="77777777" w:rsidR="00793F94" w:rsidRPr="00D06AAF" w:rsidRDefault="00793F94" w:rsidP="00793F94">
      <w:pPr>
        <w:jc w:val="both"/>
        <w:rPr>
          <w:rFonts w:asciiTheme="minorHAnsi" w:eastAsia="Times New Roman" w:hAnsiTheme="minorHAnsi" w:cs="Times New Roman"/>
          <w:b/>
          <w:sz w:val="36"/>
          <w:szCs w:val="36"/>
          <w:lang w:val="fr-FR" w:eastAsia="fr-FR"/>
        </w:rPr>
      </w:pPr>
      <w:r w:rsidRPr="00D06AAF">
        <w:rPr>
          <w:rFonts w:asciiTheme="minorHAnsi" w:eastAsia="Times New Roman" w:hAnsiTheme="minorHAnsi" w:cs="Times New Roman"/>
          <w:b/>
          <w:sz w:val="36"/>
          <w:szCs w:val="36"/>
          <w:lang w:val="fr-FR" w:eastAsia="fr-FR"/>
        </w:rPr>
        <w:t xml:space="preserve">Cadre </w:t>
      </w:r>
      <w:r>
        <w:rPr>
          <w:rFonts w:asciiTheme="minorHAnsi" w:eastAsia="Times New Roman" w:hAnsiTheme="minorHAnsi" w:cs="Times New Roman"/>
          <w:b/>
          <w:sz w:val="36"/>
          <w:szCs w:val="36"/>
          <w:lang w:val="fr-FR" w:eastAsia="fr-FR"/>
        </w:rPr>
        <w:t>9</w:t>
      </w:r>
      <w:r w:rsidRPr="00D06AAF">
        <w:rPr>
          <w:rFonts w:asciiTheme="minorHAnsi" w:eastAsia="Times New Roman" w:hAnsiTheme="minorHAnsi" w:cs="Times New Roman"/>
          <w:b/>
          <w:sz w:val="36"/>
          <w:szCs w:val="36"/>
          <w:lang w:val="fr-FR" w:eastAsia="fr-FR"/>
        </w:rPr>
        <w:t xml:space="preserve"> - Décret relatif à la voirie communale : création, modification ou suppression de voirie(s) communale(s)</w:t>
      </w:r>
    </w:p>
    <w:p w14:paraId="60183316" w14:textId="77777777" w:rsidR="00793F94" w:rsidRPr="0075737F" w:rsidRDefault="00793F94" w:rsidP="00793F94">
      <w:pPr>
        <w:jc w:val="both"/>
        <w:rPr>
          <w:rFonts w:asciiTheme="minorHAnsi" w:eastAsia="Times New Roman" w:hAnsiTheme="minorHAnsi" w:cs="Times New Roman"/>
          <w:b/>
          <w:lang w:val="fr-FR" w:eastAsia="fr-FR"/>
        </w:rPr>
      </w:pPr>
    </w:p>
    <w:p w14:paraId="1B6CC94E" w14:textId="77777777" w:rsidR="00793F94" w:rsidRPr="0075737F" w:rsidRDefault="00793F94" w:rsidP="00793F94">
      <w:pPr>
        <w:pStyle w:val="Paragraphedeliste"/>
        <w:numPr>
          <w:ilvl w:val="0"/>
          <w:numId w:val="6"/>
        </w:numPr>
        <w:pBdr>
          <w:top w:val="single" w:sz="4" w:space="1" w:color="auto"/>
          <w:left w:val="single" w:sz="4" w:space="13" w:color="auto"/>
          <w:bottom w:val="single" w:sz="4" w:space="1" w:color="auto"/>
          <w:right w:val="single" w:sz="4" w:space="4" w:color="auto"/>
        </w:pBdr>
        <w:spacing w:line="276" w:lineRule="auto"/>
        <w:ind w:left="567"/>
      </w:pPr>
      <w:r w:rsidRPr="0075737F">
        <w:t xml:space="preserve">Non </w:t>
      </w:r>
    </w:p>
    <w:p w14:paraId="377387E8" w14:textId="77777777" w:rsidR="00793F94" w:rsidRPr="0075737F" w:rsidRDefault="00793F94" w:rsidP="00793F94">
      <w:pPr>
        <w:pStyle w:val="Paragraphedeliste"/>
        <w:numPr>
          <w:ilvl w:val="0"/>
          <w:numId w:val="6"/>
        </w:numPr>
        <w:pBdr>
          <w:top w:val="single" w:sz="4" w:space="1" w:color="auto"/>
          <w:left w:val="single" w:sz="4" w:space="13" w:color="auto"/>
          <w:bottom w:val="single" w:sz="4" w:space="1" w:color="auto"/>
          <w:right w:val="single" w:sz="4" w:space="4" w:color="auto"/>
        </w:pBdr>
        <w:spacing w:line="276" w:lineRule="auto"/>
        <w:ind w:left="567"/>
      </w:pPr>
      <w:r w:rsidRPr="0075737F">
        <w:t>Oui : description succincte des travaux………………………………………………</w:t>
      </w:r>
    </w:p>
    <w:p w14:paraId="6631AF90" w14:textId="77777777" w:rsidR="00793F94" w:rsidRPr="0075737F" w:rsidRDefault="00793F94" w:rsidP="00793F94">
      <w:pPr>
        <w:pBdr>
          <w:top w:val="single" w:sz="4" w:space="1" w:color="auto"/>
          <w:left w:val="single" w:sz="4" w:space="13" w:color="auto"/>
          <w:bottom w:val="single" w:sz="4" w:space="1" w:color="auto"/>
          <w:right w:val="single" w:sz="4" w:space="4" w:color="auto"/>
        </w:pBdr>
        <w:spacing w:line="276" w:lineRule="auto"/>
        <w:ind w:left="207"/>
        <w:jc w:val="both"/>
        <w:rPr>
          <w:rFonts w:asciiTheme="minorHAnsi" w:hAnsiTheme="minorHAnsi"/>
        </w:rPr>
      </w:pPr>
      <w:r w:rsidRPr="0075737F">
        <w:rPr>
          <w:rFonts w:asciiTheme="minorHAnsi" w:hAnsiTheme="minorHAnsi"/>
        </w:rPr>
        <w:t>Joindre en annexe le contenu prévu par l’article</w:t>
      </w:r>
      <w:r>
        <w:rPr>
          <w:rFonts w:asciiTheme="minorHAnsi" w:hAnsiTheme="minorHAnsi"/>
        </w:rPr>
        <w:t xml:space="preserve"> 11 du décret du 6 février 2014 </w:t>
      </w:r>
      <w:r w:rsidRPr="0075737F">
        <w:rPr>
          <w:rFonts w:asciiTheme="minorHAnsi" w:hAnsiTheme="minorHAnsi"/>
        </w:rPr>
        <w:t>relatif à la voirie communale ou l’autorisa</w:t>
      </w:r>
      <w:r>
        <w:rPr>
          <w:rFonts w:asciiTheme="minorHAnsi" w:hAnsiTheme="minorHAnsi"/>
        </w:rPr>
        <w:t>tion définitive en la matière</w:t>
      </w:r>
    </w:p>
    <w:p w14:paraId="1B2910D0" w14:textId="77777777" w:rsidR="00885DE9" w:rsidRDefault="00885DE9" w:rsidP="0075737F">
      <w:pPr>
        <w:jc w:val="both"/>
        <w:rPr>
          <w:rFonts w:asciiTheme="minorHAnsi" w:eastAsia="Times New Roman" w:hAnsiTheme="minorHAnsi" w:cs="Times New Roman"/>
          <w:b/>
          <w:sz w:val="36"/>
          <w:szCs w:val="36"/>
          <w:lang w:val="fr-FR" w:eastAsia="fr-FR"/>
        </w:rPr>
      </w:pPr>
    </w:p>
    <w:p w14:paraId="1176CBD0" w14:textId="77777777" w:rsidR="00885DE9" w:rsidRDefault="00885DE9" w:rsidP="00885DE9">
      <w:pPr>
        <w:rPr>
          <w:rFonts w:asciiTheme="minorHAnsi" w:eastAsia="Times New Roman" w:hAnsiTheme="minorHAnsi" w:cs="Times New Roman"/>
          <w:b/>
          <w:sz w:val="36"/>
          <w:szCs w:val="36"/>
          <w:lang w:val="fr-FR" w:eastAsia="fr-FR"/>
        </w:rPr>
      </w:pPr>
      <w:r w:rsidRPr="00D06AAF">
        <w:rPr>
          <w:rFonts w:asciiTheme="minorHAnsi" w:eastAsia="Times New Roman" w:hAnsiTheme="minorHAnsi" w:cs="Times New Roman"/>
          <w:b/>
          <w:sz w:val="36"/>
          <w:szCs w:val="36"/>
          <w:lang w:val="fr-FR" w:eastAsia="fr-FR"/>
        </w:rPr>
        <w:lastRenderedPageBreak/>
        <w:t>Cadre 1</w:t>
      </w:r>
      <w:r>
        <w:rPr>
          <w:rFonts w:asciiTheme="minorHAnsi" w:eastAsia="Times New Roman" w:hAnsiTheme="minorHAnsi" w:cs="Times New Roman"/>
          <w:b/>
          <w:sz w:val="36"/>
          <w:szCs w:val="36"/>
          <w:lang w:val="fr-FR" w:eastAsia="fr-FR"/>
        </w:rPr>
        <w:t>0</w:t>
      </w:r>
      <w:r w:rsidRPr="00D06AAF">
        <w:rPr>
          <w:rFonts w:asciiTheme="minorHAnsi" w:eastAsia="Times New Roman" w:hAnsiTheme="minorHAnsi" w:cs="Times New Roman"/>
          <w:b/>
          <w:sz w:val="36"/>
          <w:szCs w:val="36"/>
          <w:lang w:val="fr-FR" w:eastAsia="fr-FR"/>
        </w:rPr>
        <w:t xml:space="preserve"> – </w:t>
      </w:r>
      <w:r>
        <w:rPr>
          <w:rFonts w:asciiTheme="minorHAnsi" w:eastAsia="Times New Roman" w:hAnsiTheme="minorHAnsi" w:cs="Times New Roman"/>
          <w:b/>
          <w:sz w:val="36"/>
          <w:szCs w:val="36"/>
          <w:lang w:val="fr-FR" w:eastAsia="fr-FR"/>
        </w:rPr>
        <w:t>Réunion de projet</w:t>
      </w:r>
    </w:p>
    <w:p w14:paraId="1575B2A5" w14:textId="77777777" w:rsidR="00885DE9" w:rsidRPr="007E7D16" w:rsidRDefault="00885DE9" w:rsidP="00885DE9">
      <w:pPr>
        <w:rPr>
          <w:rFonts w:asciiTheme="minorHAnsi" w:eastAsia="Times New Roman" w:hAnsiTheme="minorHAnsi" w:cs="Times New Roman"/>
          <w:b/>
          <w:lang w:val="fr-FR" w:eastAsia="fr-FR"/>
        </w:rPr>
      </w:pPr>
    </w:p>
    <w:p w14:paraId="5F5333BD" w14:textId="77777777" w:rsidR="00885DE9" w:rsidRDefault="00885DE9" w:rsidP="00885DE9">
      <w:pPr>
        <w:pBdr>
          <w:top w:val="single" w:sz="4" w:space="1" w:color="auto"/>
          <w:left w:val="single" w:sz="4" w:space="4" w:color="auto"/>
          <w:bottom w:val="single" w:sz="4" w:space="1" w:color="auto"/>
          <w:right w:val="single" w:sz="4" w:space="4" w:color="auto"/>
        </w:pBdr>
        <w:jc w:val="both"/>
        <w:rPr>
          <w:rFonts w:asciiTheme="minorHAnsi" w:eastAsia="Times New Roman" w:hAnsiTheme="minorHAnsi" w:cs="Times New Roman"/>
          <w:lang w:eastAsia="fr-FR"/>
        </w:rPr>
      </w:pPr>
      <w:r w:rsidRPr="002F4853">
        <w:rPr>
          <w:rFonts w:asciiTheme="minorHAnsi" w:eastAsia="Times New Roman" w:hAnsiTheme="minorHAnsi" w:cs="Times New Roman"/>
          <w:u w:val="single"/>
          <w:lang w:eastAsia="fr-FR"/>
        </w:rPr>
        <w:t>La demande comporte</w:t>
      </w:r>
      <w:r w:rsidRPr="002F4853">
        <w:rPr>
          <w:rFonts w:asciiTheme="minorHAnsi" w:eastAsia="Times New Roman" w:hAnsiTheme="minorHAnsi" w:cs="Times New Roman"/>
          <w:lang w:eastAsia="fr-FR"/>
        </w:rPr>
        <w:t xml:space="preserve"> (joindre en annexe)</w:t>
      </w:r>
      <w:r>
        <w:rPr>
          <w:rFonts w:asciiTheme="minorHAnsi" w:eastAsia="Times New Roman" w:hAnsiTheme="minorHAnsi" w:cs="Times New Roman"/>
          <w:lang w:eastAsia="fr-FR"/>
        </w:rPr>
        <w:t> :</w:t>
      </w:r>
    </w:p>
    <w:p w14:paraId="15F4C4A9" w14:textId="77777777" w:rsidR="00885DE9" w:rsidRPr="00D5454C" w:rsidRDefault="00885DE9" w:rsidP="00885DE9">
      <w:pPr>
        <w:pStyle w:val="Paragraphedeliste"/>
        <w:numPr>
          <w:ilvl w:val="0"/>
          <w:numId w:val="13"/>
        </w:numPr>
        <w:pBdr>
          <w:top w:val="single" w:sz="4" w:space="1" w:color="auto"/>
          <w:left w:val="single" w:sz="4" w:space="4" w:color="auto"/>
          <w:bottom w:val="single" w:sz="4" w:space="1" w:color="auto"/>
          <w:right w:val="single" w:sz="4" w:space="4" w:color="auto"/>
        </w:pBdr>
        <w:jc w:val="both"/>
        <w:rPr>
          <w:rFonts w:eastAsia="Times New Roman" w:cs="Times New Roman"/>
          <w:lang w:eastAsia="fr-FR"/>
        </w:rPr>
      </w:pPr>
      <w:r w:rsidRPr="00D5454C">
        <w:rPr>
          <w:rFonts w:eastAsia="Times New Roman" w:cs="Times New Roman"/>
          <w:lang w:val="fr-FR" w:eastAsia="fr-FR"/>
        </w:rPr>
        <w:t>Le procès-verbal non décisionnel de la réunion</w:t>
      </w:r>
      <w:r w:rsidRPr="00D5454C">
        <w:rPr>
          <w:rFonts w:eastAsia="Times New Roman" w:cs="Times New Roman"/>
          <w:lang w:eastAsia="fr-FR"/>
        </w:rPr>
        <w:t xml:space="preserve"> lorsqu’</w:t>
      </w:r>
      <w:r w:rsidRPr="00D5454C">
        <w:rPr>
          <w:rFonts w:eastAsia="Times New Roman" w:cs="Times New Roman"/>
          <w:lang w:val="fr-FR" w:eastAsia="fr-FR"/>
        </w:rPr>
        <w:t>une réunion de projet a été réalisée</w:t>
      </w:r>
    </w:p>
    <w:p w14:paraId="6A29498E" w14:textId="77777777" w:rsidR="00885DE9" w:rsidRPr="00D5454C" w:rsidRDefault="00885DE9" w:rsidP="00885DE9">
      <w:pPr>
        <w:pStyle w:val="Paragraphedeliste"/>
        <w:numPr>
          <w:ilvl w:val="0"/>
          <w:numId w:val="13"/>
        </w:numPr>
        <w:pBdr>
          <w:top w:val="single" w:sz="4" w:space="1" w:color="auto"/>
          <w:left w:val="single" w:sz="4" w:space="4" w:color="auto"/>
          <w:bottom w:val="single" w:sz="4" w:space="1" w:color="auto"/>
          <w:right w:val="single" w:sz="4" w:space="4" w:color="auto"/>
        </w:pBdr>
        <w:jc w:val="both"/>
        <w:rPr>
          <w:rFonts w:eastAsia="Times New Roman" w:cs="Times New Roman"/>
          <w:b/>
          <w:lang w:val="fr-FR" w:eastAsia="fr-FR"/>
        </w:rPr>
      </w:pPr>
      <w:r w:rsidRPr="00D5454C">
        <w:rPr>
          <w:rFonts w:eastAsia="Times New Roman" w:cs="Times New Roman"/>
          <w:lang w:val="fr-FR" w:eastAsia="fr-FR"/>
        </w:rPr>
        <w:t>La preuve de la</w:t>
      </w:r>
      <w:r>
        <w:rPr>
          <w:rFonts w:eastAsia="Times New Roman" w:cs="Times New Roman"/>
          <w:lang w:val="fr-FR" w:eastAsia="fr-FR"/>
        </w:rPr>
        <w:t xml:space="preserve"> demande d’une</w:t>
      </w:r>
      <w:r w:rsidRPr="00D5454C">
        <w:rPr>
          <w:rFonts w:eastAsia="Times New Roman" w:cs="Times New Roman"/>
          <w:lang w:val="fr-FR" w:eastAsia="fr-FR"/>
        </w:rPr>
        <w:t xml:space="preserve"> réunion de projet obligatoire en vertu du CoDT</w:t>
      </w:r>
      <w:r>
        <w:rPr>
          <w:rFonts w:eastAsia="Times New Roman" w:cs="Times New Roman"/>
          <w:lang w:val="fr-FR" w:eastAsia="fr-FR"/>
        </w:rPr>
        <w:t xml:space="preserve">, </w:t>
      </w:r>
      <w:r w:rsidRPr="00D5454C">
        <w:rPr>
          <w:rFonts w:eastAsia="Times New Roman" w:cs="Times New Roman"/>
          <w:lang w:val="fr-FR" w:eastAsia="fr-FR"/>
        </w:rPr>
        <w:t xml:space="preserve">si </w:t>
      </w:r>
      <w:r>
        <w:rPr>
          <w:rFonts w:eastAsia="Times New Roman" w:cs="Times New Roman"/>
          <w:lang w:val="fr-FR" w:eastAsia="fr-FR"/>
        </w:rPr>
        <w:t>cette réunion de projet</w:t>
      </w:r>
      <w:r w:rsidRPr="00D5454C">
        <w:rPr>
          <w:rFonts w:eastAsia="Times New Roman" w:cs="Times New Roman"/>
          <w:lang w:val="fr-FR" w:eastAsia="fr-FR"/>
        </w:rPr>
        <w:t xml:space="preserve"> a été sollicitée </w:t>
      </w:r>
      <w:r>
        <w:rPr>
          <w:rFonts w:eastAsia="Times New Roman" w:cs="Times New Roman"/>
          <w:lang w:val="fr-FR" w:eastAsia="fr-FR"/>
        </w:rPr>
        <w:t>et qu’elle</w:t>
      </w:r>
      <w:r w:rsidRPr="00D5454C">
        <w:rPr>
          <w:rFonts w:eastAsia="Times New Roman" w:cs="Times New Roman"/>
          <w:lang w:val="fr-FR" w:eastAsia="fr-FR"/>
        </w:rPr>
        <w:t xml:space="preserve"> ne s’est pas tenue dans les 20 jours de la demande</w:t>
      </w:r>
    </w:p>
    <w:p w14:paraId="4CF7B556" w14:textId="77777777" w:rsidR="00885DE9" w:rsidRDefault="00885DE9" w:rsidP="00885DE9">
      <w:pPr>
        <w:jc w:val="both"/>
        <w:rPr>
          <w:rFonts w:asciiTheme="minorHAnsi" w:eastAsia="Times New Roman" w:hAnsiTheme="minorHAnsi" w:cs="Times New Roman"/>
          <w:b/>
          <w:sz w:val="36"/>
          <w:szCs w:val="36"/>
          <w:lang w:val="fr-FR" w:eastAsia="fr-FR"/>
        </w:rPr>
      </w:pPr>
    </w:p>
    <w:p w14:paraId="55F47B88" w14:textId="77777777" w:rsidR="0075737F" w:rsidRPr="00D06AAF" w:rsidRDefault="0075737F" w:rsidP="0075737F">
      <w:pPr>
        <w:jc w:val="both"/>
        <w:rPr>
          <w:rFonts w:asciiTheme="minorHAnsi" w:eastAsia="Times New Roman" w:hAnsiTheme="minorHAnsi" w:cs="Times New Roman"/>
          <w:b/>
          <w:sz w:val="36"/>
          <w:szCs w:val="36"/>
          <w:lang w:val="fr-FR" w:eastAsia="fr-FR"/>
        </w:rPr>
      </w:pPr>
      <w:r w:rsidRPr="00D06AAF">
        <w:rPr>
          <w:rFonts w:asciiTheme="minorHAnsi" w:eastAsia="Times New Roman" w:hAnsiTheme="minorHAnsi" w:cs="Times New Roman"/>
          <w:b/>
          <w:sz w:val="36"/>
          <w:szCs w:val="36"/>
          <w:lang w:val="fr-FR" w:eastAsia="fr-FR"/>
        </w:rPr>
        <w:t xml:space="preserve">Cadre </w:t>
      </w:r>
      <w:r w:rsidR="0091168A">
        <w:rPr>
          <w:rFonts w:asciiTheme="minorHAnsi" w:eastAsia="Times New Roman" w:hAnsiTheme="minorHAnsi" w:cs="Times New Roman"/>
          <w:b/>
          <w:sz w:val="36"/>
          <w:szCs w:val="36"/>
          <w:lang w:val="fr-FR" w:eastAsia="fr-FR"/>
        </w:rPr>
        <w:t>1</w:t>
      </w:r>
      <w:r w:rsidR="00885DE9">
        <w:rPr>
          <w:rFonts w:asciiTheme="minorHAnsi" w:eastAsia="Times New Roman" w:hAnsiTheme="minorHAnsi" w:cs="Times New Roman"/>
          <w:b/>
          <w:sz w:val="36"/>
          <w:szCs w:val="36"/>
          <w:lang w:val="fr-FR" w:eastAsia="fr-FR"/>
        </w:rPr>
        <w:t>1</w:t>
      </w:r>
      <w:r w:rsidRPr="00D06AAF">
        <w:rPr>
          <w:rFonts w:asciiTheme="minorHAnsi" w:eastAsia="Times New Roman" w:hAnsiTheme="minorHAnsi" w:cs="Times New Roman"/>
          <w:b/>
          <w:sz w:val="36"/>
          <w:szCs w:val="36"/>
          <w:lang w:val="fr-FR" w:eastAsia="fr-FR"/>
        </w:rPr>
        <w:t xml:space="preserve"> - Annexes à fournir</w:t>
      </w:r>
    </w:p>
    <w:p w14:paraId="1F3401B3" w14:textId="77777777" w:rsidR="0075737F" w:rsidRPr="0075737F" w:rsidRDefault="0075737F" w:rsidP="0075737F">
      <w:pPr>
        <w:jc w:val="both"/>
        <w:rPr>
          <w:rFonts w:asciiTheme="minorHAnsi" w:eastAsia="Times New Roman" w:hAnsiTheme="minorHAnsi" w:cs="Times New Roman"/>
          <w:b/>
          <w:lang w:val="fr-FR" w:eastAsia="fr-FR"/>
        </w:rPr>
      </w:pPr>
    </w:p>
    <w:p w14:paraId="2931FC15" w14:textId="7C590719" w:rsidR="00346F12" w:rsidRDefault="00346F12" w:rsidP="00346F12">
      <w:pPr>
        <w:jc w:val="both"/>
        <w:rPr>
          <w:rFonts w:asciiTheme="minorHAnsi" w:eastAsia="Times New Roman" w:hAnsiTheme="minorHAnsi" w:cs="Times New Roman"/>
          <w:lang w:val="fr-FR" w:eastAsia="fr-FR"/>
        </w:rPr>
      </w:pPr>
      <w:r w:rsidRPr="00265662">
        <w:rPr>
          <w:rFonts w:asciiTheme="minorHAnsi" w:eastAsia="Times New Roman" w:hAnsiTheme="minorHAnsi" w:cs="Times New Roman"/>
          <w:b/>
          <w:lang w:val="fr-FR" w:eastAsia="fr-FR"/>
        </w:rPr>
        <w:t xml:space="preserve">La liste des documents à déposer en quatre </w:t>
      </w:r>
      <w:r w:rsidR="008D7C1E" w:rsidRPr="00265662">
        <w:rPr>
          <w:rFonts w:asciiTheme="minorHAnsi" w:eastAsia="Times New Roman" w:hAnsiTheme="minorHAnsi" w:cs="Times New Roman"/>
          <w:b/>
          <w:lang w:val="fr-FR" w:eastAsia="fr-FR"/>
        </w:rPr>
        <w:t>exemplaires (</w:t>
      </w:r>
      <w:r w:rsidR="00AA22DC">
        <w:rPr>
          <w:rFonts w:asciiTheme="minorHAnsi" w:eastAsia="Times New Roman" w:hAnsiTheme="minorHAnsi" w:cs="Times New Roman"/>
          <w:b/>
          <w:lang w:val="fr-FR" w:eastAsia="fr-FR"/>
        </w:rPr>
        <w:t xml:space="preserve">+ 1 exemplaire par avis à solliciter) </w:t>
      </w:r>
      <w:r w:rsidRPr="00265662">
        <w:rPr>
          <w:rFonts w:asciiTheme="minorHAnsi" w:eastAsia="Times New Roman" w:hAnsiTheme="minorHAnsi" w:cs="Times New Roman"/>
          <w:b/>
          <w:lang w:val="fr-FR" w:eastAsia="fr-FR"/>
        </w:rPr>
        <w:t>est la suivante</w:t>
      </w:r>
      <w:r w:rsidRPr="00265662">
        <w:rPr>
          <w:rFonts w:asciiTheme="minorHAnsi" w:eastAsia="Times New Roman" w:hAnsiTheme="minorHAnsi" w:cs="Times New Roman"/>
          <w:lang w:val="fr-FR" w:eastAsia="fr-FR"/>
        </w:rPr>
        <w:t xml:space="preserve"> :</w:t>
      </w:r>
    </w:p>
    <w:p w14:paraId="7DA0731D" w14:textId="77777777" w:rsidR="00346F12" w:rsidRPr="00265662" w:rsidRDefault="00346F12" w:rsidP="00346F12">
      <w:pPr>
        <w:jc w:val="both"/>
        <w:rPr>
          <w:rFonts w:asciiTheme="minorHAnsi" w:eastAsia="Times New Roman" w:hAnsiTheme="minorHAnsi" w:cs="Times New Roman"/>
          <w:lang w:val="fr-FR" w:eastAsia="fr-FR"/>
        </w:rPr>
      </w:pPr>
    </w:p>
    <w:p w14:paraId="0F6D164D" w14:textId="77777777" w:rsidR="00030D78" w:rsidRPr="00265662" w:rsidRDefault="00030D78" w:rsidP="00030D78">
      <w:pPr>
        <w:jc w:val="both"/>
        <w:rPr>
          <w:rFonts w:asciiTheme="minorHAnsi" w:eastAsia="Times New Roman" w:hAnsiTheme="minorHAnsi" w:cs="Times New Roman"/>
          <w:b/>
          <w:bCs/>
          <w:lang w:val="fr-FR" w:eastAsia="fr-FR"/>
        </w:rPr>
      </w:pPr>
      <w:r w:rsidRPr="00265662">
        <w:rPr>
          <w:rFonts w:asciiTheme="minorHAnsi" w:eastAsia="Times New Roman" w:hAnsiTheme="minorHAnsi" w:cs="Times New Roman"/>
          <w:b/>
          <w:bCs/>
          <w:lang w:val="fr-FR" w:eastAsia="fr-FR"/>
        </w:rPr>
        <w:t>Lorsqu’il s’agit d’une demande de modification d’un permis d’urbanisation, le dossier de demande comporte uniquement les éléments en lien avec la modification projetée</w:t>
      </w:r>
    </w:p>
    <w:p w14:paraId="66FD37B3" w14:textId="77777777" w:rsidR="00030D78" w:rsidRPr="00265662" w:rsidRDefault="00030D78" w:rsidP="00030D78">
      <w:pPr>
        <w:ind w:left="705" w:hanging="705"/>
        <w:jc w:val="both"/>
        <w:rPr>
          <w:rFonts w:asciiTheme="minorHAnsi" w:eastAsia="Times New Roman" w:hAnsiTheme="minorHAnsi" w:cs="Times New Roman"/>
          <w:bCs/>
          <w:lang w:val="fr-FR" w:eastAsia="fr-FR"/>
        </w:rPr>
      </w:pPr>
    </w:p>
    <w:p w14:paraId="1B4EC2EB" w14:textId="77777777" w:rsidR="00030D78" w:rsidRPr="00265662" w:rsidRDefault="005F0BF7" w:rsidP="00030D78">
      <w:pPr>
        <w:ind w:left="705" w:hanging="705"/>
        <w:jc w:val="both"/>
        <w:rPr>
          <w:rFonts w:asciiTheme="minorHAnsi" w:eastAsia="Times New Roman" w:hAnsiTheme="minorHAnsi" w:cs="Times New Roman"/>
          <w:lang w:val="fr-FR" w:eastAsia="fr-FR"/>
        </w:rPr>
      </w:pPr>
      <w:r w:rsidRPr="00265662">
        <w:rPr>
          <w:rFonts w:asciiTheme="minorHAnsi" w:eastAsia="Times New Roman" w:hAnsiTheme="minorHAnsi" w:cs="Times New Roman"/>
          <w:bCs/>
          <w:lang w:val="fr-FR" w:eastAsia="fr-FR"/>
        </w:rPr>
        <w:fldChar w:fldCharType="begin">
          <w:ffData>
            <w:name w:val="CaseACocher2"/>
            <w:enabled w:val="0"/>
            <w:calcOnExit w:val="0"/>
            <w:checkBox>
              <w:sizeAuto/>
              <w:default w:val="0"/>
            </w:checkBox>
          </w:ffData>
        </w:fldChar>
      </w:r>
      <w:bookmarkStart w:id="0" w:name="CaseACocher2"/>
      <w:r w:rsidR="00030D78" w:rsidRPr="00265662">
        <w:rPr>
          <w:rFonts w:asciiTheme="minorHAnsi" w:eastAsia="Times New Roman" w:hAnsiTheme="minorHAnsi" w:cs="Times New Roman"/>
          <w:bCs/>
          <w:lang w:val="fr-FR" w:eastAsia="fr-FR"/>
        </w:rPr>
        <w:instrText xml:space="preserve"> FORMCHECKBOX </w:instrText>
      </w:r>
      <w:r w:rsidRPr="00265662">
        <w:rPr>
          <w:rFonts w:asciiTheme="minorHAnsi" w:eastAsia="Times New Roman" w:hAnsiTheme="minorHAnsi" w:cs="Times New Roman"/>
          <w:bCs/>
          <w:lang w:val="fr-FR" w:eastAsia="fr-FR"/>
        </w:rPr>
      </w:r>
      <w:r w:rsidRPr="00265662">
        <w:rPr>
          <w:rFonts w:asciiTheme="minorHAnsi" w:eastAsia="Times New Roman" w:hAnsiTheme="minorHAnsi" w:cs="Times New Roman"/>
          <w:bCs/>
          <w:lang w:val="fr-FR" w:eastAsia="fr-FR"/>
        </w:rPr>
        <w:fldChar w:fldCharType="separate"/>
      </w:r>
      <w:r w:rsidRPr="00265662">
        <w:rPr>
          <w:rFonts w:asciiTheme="minorHAnsi" w:eastAsia="Times New Roman" w:hAnsiTheme="minorHAnsi" w:cs="Times New Roman"/>
          <w:bCs/>
          <w:lang w:val="fr-FR" w:eastAsia="fr-FR"/>
        </w:rPr>
        <w:fldChar w:fldCharType="end"/>
      </w:r>
      <w:bookmarkEnd w:id="0"/>
      <w:r w:rsidR="00030D78" w:rsidRPr="00265662">
        <w:rPr>
          <w:rFonts w:asciiTheme="minorHAnsi" w:eastAsia="Times New Roman" w:hAnsiTheme="minorHAnsi" w:cs="Times New Roman"/>
          <w:lang w:val="fr-FR" w:eastAsia="fr-FR"/>
        </w:rPr>
        <w:t xml:space="preserve"> </w:t>
      </w:r>
      <w:r w:rsidR="00030D78" w:rsidRPr="00265662">
        <w:rPr>
          <w:rFonts w:asciiTheme="minorHAnsi" w:eastAsia="Times New Roman" w:hAnsiTheme="minorHAnsi" w:cs="Times New Roman"/>
          <w:lang w:val="fr-FR" w:eastAsia="fr-FR"/>
        </w:rPr>
        <w:tab/>
      </w:r>
      <w:proofErr w:type="gramStart"/>
      <w:r w:rsidR="00030D78" w:rsidRPr="00265662">
        <w:rPr>
          <w:rFonts w:asciiTheme="minorHAnsi" w:eastAsia="Times New Roman" w:hAnsiTheme="minorHAnsi" w:cs="Times New Roman"/>
          <w:lang w:val="fr-FR" w:eastAsia="fr-FR"/>
        </w:rPr>
        <w:t>une</w:t>
      </w:r>
      <w:proofErr w:type="gramEnd"/>
      <w:r w:rsidR="00030D78" w:rsidRPr="00265662">
        <w:rPr>
          <w:rFonts w:asciiTheme="minorHAnsi" w:eastAsia="Times New Roman" w:hAnsiTheme="minorHAnsi" w:cs="Times New Roman"/>
          <w:lang w:val="fr-FR" w:eastAsia="fr-FR"/>
        </w:rPr>
        <w:t xml:space="preserve"> attestation établissant que le demandeur est titulaire d’un droit réel sur le bien concerné ; </w:t>
      </w:r>
    </w:p>
    <w:p w14:paraId="379872A2" w14:textId="77777777" w:rsidR="00030D78" w:rsidRPr="00265662" w:rsidRDefault="00030D78" w:rsidP="00030D78">
      <w:pPr>
        <w:jc w:val="both"/>
        <w:rPr>
          <w:rFonts w:asciiTheme="minorHAnsi" w:eastAsia="Times New Roman" w:hAnsiTheme="minorHAnsi" w:cs="Times New Roman"/>
          <w:lang w:val="fr-FR" w:eastAsia="fr-FR"/>
        </w:rPr>
      </w:pPr>
    </w:p>
    <w:p w14:paraId="6E7292B5" w14:textId="77777777" w:rsidR="00030D78" w:rsidRPr="00265662" w:rsidRDefault="005F0BF7" w:rsidP="00030D78">
      <w:pPr>
        <w:ind w:left="709" w:hanging="709"/>
        <w:jc w:val="both"/>
        <w:rPr>
          <w:rFonts w:asciiTheme="minorHAnsi" w:eastAsia="Times New Roman" w:hAnsiTheme="minorHAnsi" w:cs="Times New Roman"/>
          <w:lang w:val="fr-FR" w:eastAsia="fr-FR"/>
        </w:rPr>
      </w:pPr>
      <w:r w:rsidRPr="00265662">
        <w:rPr>
          <w:rFonts w:asciiTheme="minorHAnsi" w:eastAsia="Times New Roman" w:hAnsiTheme="minorHAnsi" w:cs="Times New Roman"/>
          <w:lang w:val="fr-FR" w:eastAsia="fr-FR"/>
        </w:rPr>
        <w:fldChar w:fldCharType="begin">
          <w:ffData>
            <w:name w:val="CaseACocher4"/>
            <w:enabled/>
            <w:calcOnExit w:val="0"/>
            <w:checkBox>
              <w:sizeAuto/>
              <w:default w:val="0"/>
            </w:checkBox>
          </w:ffData>
        </w:fldChar>
      </w:r>
      <w:r w:rsidR="00030D78" w:rsidRPr="00265662">
        <w:rPr>
          <w:rFonts w:asciiTheme="minorHAnsi" w:eastAsia="Times New Roman" w:hAnsiTheme="minorHAnsi" w:cs="Times New Roman"/>
          <w:lang w:val="fr-FR" w:eastAsia="fr-FR"/>
        </w:rPr>
        <w:instrText xml:space="preserve"> FORMCHECKBOX </w:instrText>
      </w:r>
      <w:r w:rsidRPr="00265662">
        <w:rPr>
          <w:rFonts w:asciiTheme="minorHAnsi" w:eastAsia="Times New Roman" w:hAnsiTheme="minorHAnsi" w:cs="Times New Roman"/>
          <w:lang w:val="fr-FR" w:eastAsia="fr-FR"/>
        </w:rPr>
      </w:r>
      <w:r w:rsidRPr="00265662">
        <w:rPr>
          <w:rFonts w:asciiTheme="minorHAnsi" w:eastAsia="Times New Roman" w:hAnsiTheme="minorHAnsi" w:cs="Times New Roman"/>
          <w:lang w:val="fr-FR" w:eastAsia="fr-FR"/>
        </w:rPr>
        <w:fldChar w:fldCharType="separate"/>
      </w:r>
      <w:r w:rsidRPr="00265662">
        <w:rPr>
          <w:rFonts w:asciiTheme="minorHAnsi" w:eastAsia="Times New Roman" w:hAnsiTheme="minorHAnsi" w:cs="Times New Roman"/>
          <w:lang w:val="fr-FR" w:eastAsia="fr-FR"/>
        </w:rPr>
        <w:fldChar w:fldCharType="end"/>
      </w:r>
      <w:r w:rsidR="00030D78" w:rsidRPr="00265662">
        <w:rPr>
          <w:rFonts w:asciiTheme="minorHAnsi" w:eastAsia="Times New Roman" w:hAnsiTheme="minorHAnsi" w:cs="Times New Roman"/>
          <w:lang w:val="fr-FR" w:eastAsia="fr-FR"/>
        </w:rPr>
        <w:tab/>
      </w:r>
      <w:proofErr w:type="gramStart"/>
      <w:r w:rsidR="00030D78" w:rsidRPr="00265662">
        <w:rPr>
          <w:rFonts w:asciiTheme="minorHAnsi" w:eastAsia="Times New Roman" w:hAnsiTheme="minorHAnsi" w:cs="Times New Roman"/>
          <w:lang w:val="fr-FR" w:eastAsia="fr-FR"/>
        </w:rPr>
        <w:t>un</w:t>
      </w:r>
      <w:proofErr w:type="gramEnd"/>
      <w:r w:rsidR="00030D78" w:rsidRPr="00265662">
        <w:rPr>
          <w:rFonts w:asciiTheme="minorHAnsi" w:eastAsia="Times New Roman" w:hAnsiTheme="minorHAnsi" w:cs="Times New Roman"/>
          <w:lang w:val="fr-FR" w:eastAsia="fr-FR"/>
        </w:rPr>
        <w:t xml:space="preserve"> plan de situation du bien concerné dressé à l'échelle de 1/10.000</w:t>
      </w:r>
      <w:r w:rsidR="00030D78" w:rsidRPr="00265662">
        <w:rPr>
          <w:rFonts w:asciiTheme="minorHAnsi" w:eastAsia="Times New Roman" w:hAnsiTheme="minorHAnsi" w:cs="Times New Roman"/>
          <w:vertAlign w:val="superscript"/>
          <w:lang w:val="fr-FR" w:eastAsia="fr-FR"/>
        </w:rPr>
        <w:t>e</w:t>
      </w:r>
      <w:r w:rsidR="00030D78" w:rsidRPr="00265662">
        <w:rPr>
          <w:rFonts w:asciiTheme="minorHAnsi" w:eastAsia="Times New Roman" w:hAnsiTheme="minorHAnsi" w:cs="Times New Roman"/>
          <w:lang w:val="fr-FR" w:eastAsia="fr-FR"/>
        </w:rPr>
        <w:t xml:space="preserve"> ou de 1/5.000</w:t>
      </w:r>
      <w:r w:rsidR="00030D78" w:rsidRPr="00265662">
        <w:rPr>
          <w:rFonts w:asciiTheme="minorHAnsi" w:eastAsia="Times New Roman" w:hAnsiTheme="minorHAnsi" w:cs="Times New Roman"/>
          <w:vertAlign w:val="superscript"/>
          <w:lang w:val="fr-FR" w:eastAsia="fr-FR"/>
        </w:rPr>
        <w:t>e</w:t>
      </w:r>
      <w:r w:rsidR="00030D78" w:rsidRPr="00265662">
        <w:rPr>
          <w:rFonts w:asciiTheme="minorHAnsi" w:eastAsia="Times New Roman" w:hAnsiTheme="minorHAnsi" w:cs="Times New Roman"/>
          <w:lang w:val="fr-FR" w:eastAsia="fr-FR"/>
        </w:rPr>
        <w:t>, qui figure dans un rayon de 500 cents mètres de celui-ci :</w:t>
      </w:r>
    </w:p>
    <w:p w14:paraId="3C730C23" w14:textId="77777777" w:rsidR="00030D78" w:rsidRPr="00265662" w:rsidRDefault="00030D78" w:rsidP="00030D78">
      <w:pPr>
        <w:jc w:val="both"/>
        <w:rPr>
          <w:rFonts w:asciiTheme="minorHAnsi" w:eastAsia="Times New Roman" w:hAnsiTheme="minorHAnsi" w:cs="Times New Roman"/>
          <w:lang w:val="fr-FR" w:eastAsia="fr-FR"/>
        </w:rPr>
      </w:pPr>
    </w:p>
    <w:p w14:paraId="24A56139" w14:textId="77777777" w:rsidR="00030D78" w:rsidRPr="00265662" w:rsidRDefault="005F0BF7" w:rsidP="00030D78">
      <w:pPr>
        <w:ind w:left="708" w:firstLine="708"/>
        <w:jc w:val="both"/>
        <w:rPr>
          <w:rFonts w:asciiTheme="minorHAnsi" w:eastAsia="Times New Roman" w:hAnsiTheme="minorHAnsi" w:cs="Times New Roman"/>
          <w:lang w:val="fr-FR" w:eastAsia="fr-FR"/>
        </w:rPr>
      </w:pPr>
      <w:r w:rsidRPr="00265662">
        <w:rPr>
          <w:rFonts w:asciiTheme="minorHAnsi" w:eastAsia="Times New Roman" w:hAnsiTheme="minorHAnsi" w:cs="Times New Roman"/>
          <w:lang w:val="fr-FR" w:eastAsia="fr-FR"/>
        </w:rPr>
        <w:fldChar w:fldCharType="begin">
          <w:ffData>
            <w:name w:val=""/>
            <w:enabled/>
            <w:calcOnExit w:val="0"/>
            <w:checkBox>
              <w:sizeAuto/>
              <w:default w:val="0"/>
            </w:checkBox>
          </w:ffData>
        </w:fldChar>
      </w:r>
      <w:r w:rsidR="00030D78" w:rsidRPr="00265662">
        <w:rPr>
          <w:rFonts w:asciiTheme="minorHAnsi" w:eastAsia="Times New Roman" w:hAnsiTheme="minorHAnsi" w:cs="Times New Roman"/>
          <w:lang w:val="fr-FR" w:eastAsia="fr-FR"/>
        </w:rPr>
        <w:instrText xml:space="preserve"> FORMCHECKBOX </w:instrText>
      </w:r>
      <w:r w:rsidRPr="00265662">
        <w:rPr>
          <w:rFonts w:asciiTheme="minorHAnsi" w:eastAsia="Times New Roman" w:hAnsiTheme="minorHAnsi" w:cs="Times New Roman"/>
          <w:lang w:val="fr-FR" w:eastAsia="fr-FR"/>
        </w:rPr>
      </w:r>
      <w:r w:rsidRPr="00265662">
        <w:rPr>
          <w:rFonts w:asciiTheme="minorHAnsi" w:eastAsia="Times New Roman" w:hAnsiTheme="minorHAnsi" w:cs="Times New Roman"/>
          <w:lang w:val="fr-FR" w:eastAsia="fr-FR"/>
        </w:rPr>
        <w:fldChar w:fldCharType="separate"/>
      </w:r>
      <w:r w:rsidRPr="00265662">
        <w:rPr>
          <w:rFonts w:asciiTheme="minorHAnsi" w:eastAsia="Times New Roman" w:hAnsiTheme="minorHAnsi" w:cs="Times New Roman"/>
          <w:lang w:val="fr-FR" w:eastAsia="fr-FR"/>
        </w:rPr>
        <w:fldChar w:fldCharType="end"/>
      </w:r>
      <w:r w:rsidR="00030D78" w:rsidRPr="00265662">
        <w:rPr>
          <w:rFonts w:asciiTheme="minorHAnsi" w:eastAsia="Times New Roman" w:hAnsiTheme="minorHAnsi" w:cs="Times New Roman"/>
          <w:lang w:val="fr-FR" w:eastAsia="fr-FR"/>
        </w:rPr>
        <w:tab/>
      </w:r>
      <w:proofErr w:type="gramStart"/>
      <w:r w:rsidR="00030D78" w:rsidRPr="00265662">
        <w:rPr>
          <w:rFonts w:asciiTheme="minorHAnsi" w:eastAsia="Times New Roman" w:hAnsiTheme="minorHAnsi" w:cs="Times New Roman"/>
          <w:lang w:val="fr-FR" w:eastAsia="fr-FR"/>
        </w:rPr>
        <w:t>l’orientation</w:t>
      </w:r>
      <w:proofErr w:type="gramEnd"/>
      <w:r w:rsidR="00030D78" w:rsidRPr="00265662">
        <w:rPr>
          <w:rFonts w:asciiTheme="minorHAnsi" w:eastAsia="Times New Roman" w:hAnsiTheme="minorHAnsi" w:cs="Times New Roman"/>
          <w:lang w:val="fr-FR" w:eastAsia="fr-FR"/>
        </w:rPr>
        <w:t> ;</w:t>
      </w:r>
    </w:p>
    <w:p w14:paraId="778F9E9F" w14:textId="77777777" w:rsidR="00030D78" w:rsidRPr="00265662" w:rsidRDefault="005F0BF7" w:rsidP="00030D78">
      <w:pPr>
        <w:spacing w:before="120"/>
        <w:ind w:left="2127" w:hanging="709"/>
        <w:jc w:val="both"/>
        <w:rPr>
          <w:rFonts w:asciiTheme="minorHAnsi" w:eastAsia="Times New Roman" w:hAnsiTheme="minorHAnsi" w:cs="Times New Roman"/>
          <w:lang w:val="fr-FR" w:eastAsia="fr-FR"/>
        </w:rPr>
      </w:pPr>
      <w:r w:rsidRPr="00265662">
        <w:rPr>
          <w:rFonts w:asciiTheme="minorHAnsi" w:eastAsia="Times New Roman" w:hAnsiTheme="minorHAnsi" w:cs="Times New Roman"/>
          <w:lang w:val="fr-FR" w:eastAsia="fr-FR"/>
        </w:rPr>
        <w:fldChar w:fldCharType="begin">
          <w:ffData>
            <w:name w:val=""/>
            <w:enabled/>
            <w:calcOnExit w:val="0"/>
            <w:checkBox>
              <w:sizeAuto/>
              <w:default w:val="0"/>
            </w:checkBox>
          </w:ffData>
        </w:fldChar>
      </w:r>
      <w:r w:rsidR="00030D78" w:rsidRPr="00265662">
        <w:rPr>
          <w:rFonts w:asciiTheme="minorHAnsi" w:eastAsia="Times New Roman" w:hAnsiTheme="minorHAnsi" w:cs="Times New Roman"/>
          <w:lang w:val="fr-FR" w:eastAsia="fr-FR"/>
        </w:rPr>
        <w:instrText xml:space="preserve"> FORMCHECKBOX </w:instrText>
      </w:r>
      <w:r w:rsidRPr="00265662">
        <w:rPr>
          <w:rFonts w:asciiTheme="minorHAnsi" w:eastAsia="Times New Roman" w:hAnsiTheme="minorHAnsi" w:cs="Times New Roman"/>
          <w:lang w:val="fr-FR" w:eastAsia="fr-FR"/>
        </w:rPr>
      </w:r>
      <w:r w:rsidRPr="00265662">
        <w:rPr>
          <w:rFonts w:asciiTheme="minorHAnsi" w:eastAsia="Times New Roman" w:hAnsiTheme="minorHAnsi" w:cs="Times New Roman"/>
          <w:lang w:val="fr-FR" w:eastAsia="fr-FR"/>
        </w:rPr>
        <w:fldChar w:fldCharType="separate"/>
      </w:r>
      <w:r w:rsidRPr="00265662">
        <w:rPr>
          <w:rFonts w:asciiTheme="minorHAnsi" w:eastAsia="Times New Roman" w:hAnsiTheme="minorHAnsi" w:cs="Times New Roman"/>
          <w:lang w:val="fr-FR" w:eastAsia="fr-FR"/>
        </w:rPr>
        <w:fldChar w:fldCharType="end"/>
      </w:r>
      <w:r w:rsidR="00030D78" w:rsidRPr="00265662">
        <w:rPr>
          <w:rFonts w:asciiTheme="minorHAnsi" w:eastAsia="Times New Roman" w:hAnsiTheme="minorHAnsi" w:cs="Times New Roman"/>
          <w:lang w:val="fr-FR" w:eastAsia="fr-FR"/>
        </w:rPr>
        <w:tab/>
      </w:r>
      <w:proofErr w:type="gramStart"/>
      <w:r w:rsidR="00030D78" w:rsidRPr="00265662">
        <w:rPr>
          <w:rFonts w:asciiTheme="minorHAnsi" w:eastAsia="Times New Roman" w:hAnsiTheme="minorHAnsi" w:cs="Times New Roman"/>
          <w:lang w:val="fr-FR" w:eastAsia="fr-FR"/>
        </w:rPr>
        <w:t>la</w:t>
      </w:r>
      <w:proofErr w:type="gramEnd"/>
      <w:r w:rsidR="00030D78" w:rsidRPr="00265662">
        <w:rPr>
          <w:rFonts w:asciiTheme="minorHAnsi" w:eastAsia="Times New Roman" w:hAnsiTheme="minorHAnsi" w:cs="Times New Roman"/>
          <w:lang w:val="fr-FR" w:eastAsia="fr-FR"/>
        </w:rPr>
        <w:t xml:space="preserve"> localisation du bien concerné par le projet par rapport au noyau central de la localité;</w:t>
      </w:r>
    </w:p>
    <w:p w14:paraId="5BC52E93" w14:textId="77777777" w:rsidR="00030D78" w:rsidRPr="00265662" w:rsidRDefault="00F20E3A" w:rsidP="00030D78">
      <w:pPr>
        <w:spacing w:before="120"/>
        <w:ind w:left="709"/>
        <w:jc w:val="both"/>
        <w:rPr>
          <w:rFonts w:asciiTheme="minorHAnsi" w:eastAsia="Times New Roman" w:hAnsiTheme="minorHAnsi" w:cs="Times New Roman"/>
          <w:lang w:val="fr-FR" w:eastAsia="fr-FR"/>
        </w:rPr>
      </w:pPr>
      <w:r>
        <w:rPr>
          <w:rFonts w:asciiTheme="minorHAnsi" w:eastAsia="Times New Roman" w:hAnsiTheme="minorHAnsi" w:cs="Times New Roman"/>
          <w:lang w:val="fr-FR" w:eastAsia="fr-FR"/>
        </w:rPr>
        <w:t xml:space="preserve">               </w:t>
      </w:r>
      <w:r w:rsidR="005F0BF7" w:rsidRPr="00265662">
        <w:rPr>
          <w:rFonts w:asciiTheme="minorHAnsi" w:eastAsia="Times New Roman" w:hAnsiTheme="minorHAnsi" w:cs="Times New Roman"/>
          <w:lang w:val="fr-FR" w:eastAsia="fr-FR"/>
        </w:rPr>
        <w:fldChar w:fldCharType="begin">
          <w:ffData>
            <w:name w:val=""/>
            <w:enabled/>
            <w:calcOnExit w:val="0"/>
            <w:checkBox>
              <w:sizeAuto/>
              <w:default w:val="0"/>
            </w:checkBox>
          </w:ffData>
        </w:fldChar>
      </w:r>
      <w:r w:rsidR="00030D78" w:rsidRPr="00265662">
        <w:rPr>
          <w:rFonts w:asciiTheme="minorHAnsi" w:eastAsia="Times New Roman" w:hAnsiTheme="minorHAnsi" w:cs="Times New Roman"/>
          <w:lang w:val="fr-FR" w:eastAsia="fr-FR"/>
        </w:rPr>
        <w:instrText xml:space="preserve"> FORMCHECKBOX </w:instrText>
      </w:r>
      <w:r w:rsidR="005F0BF7" w:rsidRPr="00265662">
        <w:rPr>
          <w:rFonts w:asciiTheme="minorHAnsi" w:eastAsia="Times New Roman" w:hAnsiTheme="minorHAnsi" w:cs="Times New Roman"/>
          <w:lang w:val="fr-FR" w:eastAsia="fr-FR"/>
        </w:rPr>
      </w:r>
      <w:r w:rsidR="005F0BF7" w:rsidRPr="00265662">
        <w:rPr>
          <w:rFonts w:asciiTheme="minorHAnsi" w:eastAsia="Times New Roman" w:hAnsiTheme="minorHAnsi" w:cs="Times New Roman"/>
          <w:lang w:val="fr-FR" w:eastAsia="fr-FR"/>
        </w:rPr>
        <w:fldChar w:fldCharType="separate"/>
      </w:r>
      <w:r w:rsidR="005F0BF7" w:rsidRPr="00265662">
        <w:rPr>
          <w:rFonts w:asciiTheme="minorHAnsi" w:eastAsia="Times New Roman" w:hAnsiTheme="minorHAnsi" w:cs="Times New Roman"/>
          <w:lang w:val="fr-FR" w:eastAsia="fr-FR"/>
        </w:rPr>
        <w:fldChar w:fldCharType="end"/>
      </w:r>
      <w:r w:rsidR="00030D78" w:rsidRPr="00265662">
        <w:rPr>
          <w:rFonts w:asciiTheme="minorHAnsi" w:eastAsia="Times New Roman" w:hAnsiTheme="minorHAnsi" w:cs="Times New Roman"/>
          <w:lang w:val="fr-FR" w:eastAsia="fr-FR"/>
        </w:rPr>
        <w:tab/>
      </w:r>
      <w:proofErr w:type="gramStart"/>
      <w:r w:rsidR="00030D78" w:rsidRPr="00265662">
        <w:rPr>
          <w:rFonts w:asciiTheme="minorHAnsi" w:eastAsia="Times New Roman" w:hAnsiTheme="minorHAnsi" w:cs="Times New Roman"/>
          <w:lang w:val="fr-FR" w:eastAsia="fr-FR"/>
        </w:rPr>
        <w:t>les</w:t>
      </w:r>
      <w:proofErr w:type="gramEnd"/>
      <w:r w:rsidR="00030D78" w:rsidRPr="00265662">
        <w:rPr>
          <w:rFonts w:asciiTheme="minorHAnsi" w:eastAsia="Times New Roman" w:hAnsiTheme="minorHAnsi" w:cs="Times New Roman"/>
          <w:lang w:val="fr-FR" w:eastAsia="fr-FR"/>
        </w:rPr>
        <w:t xml:space="preserve"> voies de desserte et leur dénomination ;</w:t>
      </w:r>
    </w:p>
    <w:p w14:paraId="36989E23" w14:textId="77777777" w:rsidR="00030D78" w:rsidRPr="00265662" w:rsidRDefault="00030D78" w:rsidP="00030D78">
      <w:pPr>
        <w:ind w:left="709" w:hanging="709"/>
        <w:jc w:val="both"/>
        <w:rPr>
          <w:rFonts w:asciiTheme="minorHAnsi" w:eastAsia="Times New Roman" w:hAnsiTheme="minorHAnsi" w:cs="Times New Roman"/>
          <w:lang w:val="fr-FR" w:eastAsia="fr-FR"/>
        </w:rPr>
      </w:pPr>
      <w:r w:rsidRPr="00265662">
        <w:rPr>
          <w:rFonts w:asciiTheme="minorHAnsi" w:eastAsia="Times New Roman" w:hAnsiTheme="minorHAnsi" w:cs="Times New Roman"/>
          <w:lang w:val="fr-FR" w:eastAsia="fr-FR"/>
        </w:rPr>
        <w:tab/>
      </w:r>
    </w:p>
    <w:p w14:paraId="17F76B4D" w14:textId="77777777" w:rsidR="00030D78" w:rsidRPr="00265662" w:rsidRDefault="00030D78" w:rsidP="00030D78">
      <w:pPr>
        <w:jc w:val="both"/>
        <w:rPr>
          <w:rFonts w:asciiTheme="minorHAnsi" w:eastAsia="Times New Roman" w:hAnsiTheme="minorHAnsi" w:cs="Times New Roman"/>
          <w:lang w:val="fr-FR" w:eastAsia="fr-FR"/>
        </w:rPr>
      </w:pPr>
    </w:p>
    <w:p w14:paraId="09DC2080" w14:textId="77777777" w:rsidR="00030D78" w:rsidRPr="00265662" w:rsidRDefault="005F0BF7" w:rsidP="00030D78">
      <w:pPr>
        <w:ind w:left="709" w:hanging="705"/>
        <w:jc w:val="both"/>
        <w:rPr>
          <w:rFonts w:asciiTheme="minorHAnsi" w:eastAsia="Times New Roman" w:hAnsiTheme="minorHAnsi" w:cs="Times New Roman"/>
          <w:lang w:val="fr-FR" w:eastAsia="fr-FR"/>
        </w:rPr>
      </w:pPr>
      <w:r w:rsidRPr="00265662">
        <w:rPr>
          <w:rFonts w:asciiTheme="minorHAnsi" w:eastAsia="Times New Roman" w:hAnsiTheme="minorHAnsi" w:cs="Times New Roman"/>
          <w:lang w:val="fr-FR" w:eastAsia="fr-FR"/>
        </w:rPr>
        <w:fldChar w:fldCharType="begin">
          <w:ffData>
            <w:name w:val="CaseACocher12"/>
            <w:enabled/>
            <w:calcOnExit w:val="0"/>
            <w:checkBox>
              <w:sizeAuto/>
              <w:default w:val="0"/>
            </w:checkBox>
          </w:ffData>
        </w:fldChar>
      </w:r>
      <w:r w:rsidR="00030D78" w:rsidRPr="00265662">
        <w:rPr>
          <w:rFonts w:asciiTheme="minorHAnsi" w:eastAsia="Times New Roman" w:hAnsiTheme="minorHAnsi" w:cs="Times New Roman"/>
          <w:lang w:val="fr-FR" w:eastAsia="fr-FR"/>
        </w:rPr>
        <w:instrText xml:space="preserve"> FORMCHECKBOX </w:instrText>
      </w:r>
      <w:r w:rsidRPr="00265662">
        <w:rPr>
          <w:rFonts w:asciiTheme="minorHAnsi" w:eastAsia="Times New Roman" w:hAnsiTheme="minorHAnsi" w:cs="Times New Roman"/>
          <w:lang w:val="fr-FR" w:eastAsia="fr-FR"/>
        </w:rPr>
      </w:r>
      <w:r w:rsidRPr="00265662">
        <w:rPr>
          <w:rFonts w:asciiTheme="minorHAnsi" w:eastAsia="Times New Roman" w:hAnsiTheme="minorHAnsi" w:cs="Times New Roman"/>
          <w:lang w:val="fr-FR" w:eastAsia="fr-FR"/>
        </w:rPr>
        <w:fldChar w:fldCharType="separate"/>
      </w:r>
      <w:r w:rsidRPr="00265662">
        <w:rPr>
          <w:rFonts w:asciiTheme="minorHAnsi" w:eastAsia="Times New Roman" w:hAnsiTheme="minorHAnsi" w:cs="Times New Roman"/>
          <w:lang w:val="fr-FR" w:eastAsia="fr-FR"/>
        </w:rPr>
        <w:fldChar w:fldCharType="end"/>
      </w:r>
      <w:r w:rsidR="00030D78" w:rsidRPr="00265662">
        <w:rPr>
          <w:rFonts w:asciiTheme="minorHAnsi" w:eastAsia="Times New Roman" w:hAnsiTheme="minorHAnsi" w:cs="Times New Roman"/>
          <w:lang w:val="fr-FR" w:eastAsia="fr-FR"/>
        </w:rPr>
        <w:t xml:space="preserve"> </w:t>
      </w:r>
      <w:r w:rsidR="00030D78" w:rsidRPr="00265662">
        <w:rPr>
          <w:rFonts w:asciiTheme="minorHAnsi" w:eastAsia="Times New Roman" w:hAnsiTheme="minorHAnsi" w:cs="Times New Roman"/>
          <w:lang w:val="fr-FR" w:eastAsia="fr-FR"/>
        </w:rPr>
        <w:tab/>
      </w:r>
      <w:proofErr w:type="gramStart"/>
      <w:r w:rsidR="00030D78" w:rsidRPr="00265662">
        <w:rPr>
          <w:rFonts w:asciiTheme="minorHAnsi" w:eastAsia="Times New Roman" w:hAnsiTheme="minorHAnsi" w:cs="Times New Roman"/>
          <w:lang w:val="fr-FR" w:eastAsia="fr-FR"/>
        </w:rPr>
        <w:t>le</w:t>
      </w:r>
      <w:proofErr w:type="gramEnd"/>
      <w:r w:rsidR="00030D78" w:rsidRPr="00265662">
        <w:rPr>
          <w:rFonts w:asciiTheme="minorHAnsi" w:eastAsia="Times New Roman" w:hAnsiTheme="minorHAnsi" w:cs="Times New Roman"/>
          <w:lang w:val="fr-FR" w:eastAsia="fr-FR"/>
        </w:rPr>
        <w:t xml:space="preserve"> contexte urbanistique et paysager, dressé sur un plan établi à l'échelle de 1/1.000</w:t>
      </w:r>
      <w:r w:rsidR="00030D78" w:rsidRPr="00265662">
        <w:rPr>
          <w:rFonts w:asciiTheme="minorHAnsi" w:eastAsia="Times New Roman" w:hAnsiTheme="minorHAnsi" w:cs="Times New Roman"/>
          <w:vertAlign w:val="superscript"/>
          <w:lang w:val="fr-FR" w:eastAsia="fr-FR"/>
        </w:rPr>
        <w:t>e</w:t>
      </w:r>
      <w:r w:rsidR="00030D78" w:rsidRPr="00265662">
        <w:rPr>
          <w:rFonts w:asciiTheme="minorHAnsi" w:eastAsia="Times New Roman" w:hAnsiTheme="minorHAnsi" w:cs="Times New Roman"/>
          <w:lang w:val="fr-FR" w:eastAsia="fr-FR"/>
        </w:rPr>
        <w:t xml:space="preserve"> ou de 1/500</w:t>
      </w:r>
      <w:r w:rsidR="00030D78" w:rsidRPr="00265662">
        <w:rPr>
          <w:rFonts w:asciiTheme="minorHAnsi" w:eastAsia="Times New Roman" w:hAnsiTheme="minorHAnsi" w:cs="Times New Roman"/>
          <w:vertAlign w:val="superscript"/>
          <w:lang w:val="fr-FR" w:eastAsia="fr-FR"/>
        </w:rPr>
        <w:t>e</w:t>
      </w:r>
      <w:r w:rsidR="00030D78" w:rsidRPr="00265662">
        <w:rPr>
          <w:rFonts w:asciiTheme="minorHAnsi" w:eastAsia="Times New Roman" w:hAnsiTheme="minorHAnsi" w:cs="Times New Roman"/>
          <w:lang w:val="fr-FR" w:eastAsia="fr-FR"/>
        </w:rPr>
        <w:t xml:space="preserve"> et qui figure :</w:t>
      </w:r>
    </w:p>
    <w:p w14:paraId="5CD77277" w14:textId="77777777" w:rsidR="00030D78" w:rsidRPr="00265662" w:rsidRDefault="005F0BF7" w:rsidP="00030D78">
      <w:pPr>
        <w:spacing w:before="120"/>
        <w:ind w:left="708" w:firstLine="708"/>
        <w:jc w:val="both"/>
        <w:rPr>
          <w:rFonts w:asciiTheme="minorHAnsi" w:eastAsia="Times New Roman" w:hAnsiTheme="minorHAnsi" w:cs="Times New Roman"/>
          <w:lang w:val="fr-FR" w:eastAsia="fr-FR"/>
        </w:rPr>
      </w:pPr>
      <w:r w:rsidRPr="00265662">
        <w:rPr>
          <w:rFonts w:asciiTheme="minorHAnsi" w:eastAsia="Times New Roman" w:hAnsiTheme="minorHAnsi" w:cs="Times New Roman"/>
          <w:lang w:val="fr-FR" w:eastAsia="fr-FR"/>
        </w:rPr>
        <w:fldChar w:fldCharType="begin">
          <w:ffData>
            <w:name w:val="CaseACocher13"/>
            <w:enabled/>
            <w:calcOnExit w:val="0"/>
            <w:checkBox>
              <w:sizeAuto/>
              <w:default w:val="0"/>
            </w:checkBox>
          </w:ffData>
        </w:fldChar>
      </w:r>
      <w:r w:rsidR="00030D78" w:rsidRPr="00265662">
        <w:rPr>
          <w:rFonts w:asciiTheme="minorHAnsi" w:eastAsia="Times New Roman" w:hAnsiTheme="minorHAnsi" w:cs="Times New Roman"/>
          <w:lang w:val="fr-FR" w:eastAsia="fr-FR"/>
        </w:rPr>
        <w:instrText xml:space="preserve"> FORMCHECKBOX </w:instrText>
      </w:r>
      <w:r w:rsidRPr="00265662">
        <w:rPr>
          <w:rFonts w:asciiTheme="minorHAnsi" w:eastAsia="Times New Roman" w:hAnsiTheme="minorHAnsi" w:cs="Times New Roman"/>
          <w:lang w:val="fr-FR" w:eastAsia="fr-FR"/>
        </w:rPr>
      </w:r>
      <w:r w:rsidRPr="00265662">
        <w:rPr>
          <w:rFonts w:asciiTheme="minorHAnsi" w:eastAsia="Times New Roman" w:hAnsiTheme="minorHAnsi" w:cs="Times New Roman"/>
          <w:lang w:val="fr-FR" w:eastAsia="fr-FR"/>
        </w:rPr>
        <w:fldChar w:fldCharType="separate"/>
      </w:r>
      <w:r w:rsidRPr="00265662">
        <w:rPr>
          <w:rFonts w:asciiTheme="minorHAnsi" w:eastAsia="Times New Roman" w:hAnsiTheme="minorHAnsi" w:cs="Times New Roman"/>
          <w:lang w:val="fr-FR" w:eastAsia="fr-FR"/>
        </w:rPr>
        <w:fldChar w:fldCharType="end"/>
      </w:r>
      <w:r w:rsidR="00030D78" w:rsidRPr="00265662">
        <w:rPr>
          <w:rFonts w:asciiTheme="minorHAnsi" w:eastAsia="Times New Roman" w:hAnsiTheme="minorHAnsi" w:cs="Times New Roman"/>
          <w:lang w:val="fr-FR" w:eastAsia="fr-FR"/>
        </w:rPr>
        <w:tab/>
      </w:r>
      <w:proofErr w:type="gramStart"/>
      <w:r w:rsidR="00030D78" w:rsidRPr="00265662">
        <w:rPr>
          <w:rFonts w:asciiTheme="minorHAnsi" w:eastAsia="Times New Roman" w:hAnsiTheme="minorHAnsi" w:cs="Times New Roman"/>
          <w:lang w:val="fr-FR" w:eastAsia="fr-FR"/>
        </w:rPr>
        <w:t>l'orientation</w:t>
      </w:r>
      <w:proofErr w:type="gramEnd"/>
      <w:r w:rsidR="00030D78" w:rsidRPr="00265662">
        <w:rPr>
          <w:rFonts w:asciiTheme="minorHAnsi" w:eastAsia="Times New Roman" w:hAnsiTheme="minorHAnsi" w:cs="Times New Roman"/>
          <w:lang w:val="fr-FR" w:eastAsia="fr-FR"/>
        </w:rPr>
        <w:t> ;</w:t>
      </w:r>
    </w:p>
    <w:p w14:paraId="504F2043" w14:textId="77777777" w:rsidR="00030D78" w:rsidRPr="00265662" w:rsidRDefault="005F0BF7" w:rsidP="00030D78">
      <w:pPr>
        <w:spacing w:before="120"/>
        <w:ind w:left="2124" w:hanging="708"/>
        <w:jc w:val="both"/>
        <w:rPr>
          <w:rFonts w:asciiTheme="minorHAnsi" w:eastAsia="Times New Roman" w:hAnsiTheme="minorHAnsi" w:cs="Times New Roman"/>
          <w:strike/>
          <w:lang w:val="fr-FR" w:eastAsia="fr-FR"/>
        </w:rPr>
      </w:pPr>
      <w:r w:rsidRPr="00265662">
        <w:rPr>
          <w:rFonts w:asciiTheme="minorHAnsi" w:eastAsia="Times New Roman" w:hAnsiTheme="minorHAnsi" w:cs="Times New Roman"/>
          <w:lang w:val="fr-FR" w:eastAsia="fr-FR"/>
        </w:rPr>
        <w:fldChar w:fldCharType="begin">
          <w:ffData>
            <w:name w:val="CaseACocher14"/>
            <w:enabled/>
            <w:calcOnExit w:val="0"/>
            <w:checkBox>
              <w:sizeAuto/>
              <w:default w:val="0"/>
            </w:checkBox>
          </w:ffData>
        </w:fldChar>
      </w:r>
      <w:r w:rsidR="00030D78" w:rsidRPr="00265662">
        <w:rPr>
          <w:rFonts w:asciiTheme="minorHAnsi" w:eastAsia="Times New Roman" w:hAnsiTheme="minorHAnsi" w:cs="Times New Roman"/>
          <w:lang w:val="fr-FR" w:eastAsia="fr-FR"/>
        </w:rPr>
        <w:instrText xml:space="preserve"> FORMCHECKBOX </w:instrText>
      </w:r>
      <w:r w:rsidRPr="00265662">
        <w:rPr>
          <w:rFonts w:asciiTheme="minorHAnsi" w:eastAsia="Times New Roman" w:hAnsiTheme="minorHAnsi" w:cs="Times New Roman"/>
          <w:lang w:val="fr-FR" w:eastAsia="fr-FR"/>
        </w:rPr>
      </w:r>
      <w:r w:rsidRPr="00265662">
        <w:rPr>
          <w:rFonts w:asciiTheme="minorHAnsi" w:eastAsia="Times New Roman" w:hAnsiTheme="minorHAnsi" w:cs="Times New Roman"/>
          <w:lang w:val="fr-FR" w:eastAsia="fr-FR"/>
        </w:rPr>
        <w:fldChar w:fldCharType="separate"/>
      </w:r>
      <w:r w:rsidRPr="00265662">
        <w:rPr>
          <w:rFonts w:asciiTheme="minorHAnsi" w:eastAsia="Times New Roman" w:hAnsiTheme="minorHAnsi" w:cs="Times New Roman"/>
          <w:lang w:val="fr-FR" w:eastAsia="fr-FR"/>
        </w:rPr>
        <w:fldChar w:fldCharType="end"/>
      </w:r>
      <w:r w:rsidR="00030D78" w:rsidRPr="00265662">
        <w:rPr>
          <w:rFonts w:asciiTheme="minorHAnsi" w:eastAsia="Times New Roman" w:hAnsiTheme="minorHAnsi" w:cs="Times New Roman"/>
          <w:lang w:val="fr-FR" w:eastAsia="fr-FR"/>
        </w:rPr>
        <w:tab/>
      </w:r>
      <w:proofErr w:type="gramStart"/>
      <w:r w:rsidR="00030D78" w:rsidRPr="00265662">
        <w:rPr>
          <w:rFonts w:asciiTheme="minorHAnsi" w:eastAsia="Times New Roman" w:hAnsiTheme="minorHAnsi" w:cs="Times New Roman"/>
          <w:lang w:val="fr-FR" w:eastAsia="fr-FR"/>
        </w:rPr>
        <w:t>la</w:t>
      </w:r>
      <w:proofErr w:type="gramEnd"/>
      <w:r w:rsidR="00030D78" w:rsidRPr="00265662">
        <w:rPr>
          <w:rFonts w:asciiTheme="minorHAnsi" w:eastAsia="Times New Roman" w:hAnsiTheme="minorHAnsi" w:cs="Times New Roman"/>
          <w:lang w:val="fr-FR" w:eastAsia="fr-FR"/>
        </w:rPr>
        <w:t xml:space="preserve"> voirie de desserte cotée avec indication de son statut juridique ;</w:t>
      </w:r>
    </w:p>
    <w:p w14:paraId="06958CCD" w14:textId="77777777" w:rsidR="00030D78" w:rsidRPr="00265662" w:rsidRDefault="005F0BF7" w:rsidP="00030D78">
      <w:pPr>
        <w:spacing w:before="120"/>
        <w:ind w:left="2124" w:hanging="708"/>
        <w:jc w:val="both"/>
        <w:rPr>
          <w:rFonts w:asciiTheme="minorHAnsi" w:eastAsia="Times New Roman" w:hAnsiTheme="minorHAnsi" w:cs="Times New Roman"/>
          <w:lang w:val="fr-FR" w:eastAsia="fr-FR"/>
        </w:rPr>
      </w:pPr>
      <w:r w:rsidRPr="00265662">
        <w:rPr>
          <w:rFonts w:asciiTheme="minorHAnsi" w:eastAsia="Times New Roman" w:hAnsiTheme="minorHAnsi" w:cs="Times New Roman"/>
          <w:lang w:val="fr-FR" w:eastAsia="fr-FR"/>
        </w:rPr>
        <w:fldChar w:fldCharType="begin">
          <w:ffData>
            <w:name w:val="CaseACocher15"/>
            <w:enabled/>
            <w:calcOnExit w:val="0"/>
            <w:checkBox>
              <w:sizeAuto/>
              <w:default w:val="0"/>
            </w:checkBox>
          </w:ffData>
        </w:fldChar>
      </w:r>
      <w:r w:rsidR="00030D78" w:rsidRPr="00265662">
        <w:rPr>
          <w:rFonts w:asciiTheme="minorHAnsi" w:eastAsia="Times New Roman" w:hAnsiTheme="minorHAnsi" w:cs="Times New Roman"/>
          <w:lang w:val="fr-FR" w:eastAsia="fr-FR"/>
        </w:rPr>
        <w:instrText xml:space="preserve"> FORMCHECKBOX </w:instrText>
      </w:r>
      <w:r w:rsidRPr="00265662">
        <w:rPr>
          <w:rFonts w:asciiTheme="minorHAnsi" w:eastAsia="Times New Roman" w:hAnsiTheme="minorHAnsi" w:cs="Times New Roman"/>
          <w:lang w:val="fr-FR" w:eastAsia="fr-FR"/>
        </w:rPr>
      </w:r>
      <w:r w:rsidRPr="00265662">
        <w:rPr>
          <w:rFonts w:asciiTheme="minorHAnsi" w:eastAsia="Times New Roman" w:hAnsiTheme="minorHAnsi" w:cs="Times New Roman"/>
          <w:lang w:val="fr-FR" w:eastAsia="fr-FR"/>
        </w:rPr>
        <w:fldChar w:fldCharType="separate"/>
      </w:r>
      <w:r w:rsidRPr="00265662">
        <w:rPr>
          <w:rFonts w:asciiTheme="minorHAnsi" w:eastAsia="Times New Roman" w:hAnsiTheme="minorHAnsi" w:cs="Times New Roman"/>
          <w:lang w:val="fr-FR" w:eastAsia="fr-FR"/>
        </w:rPr>
        <w:fldChar w:fldCharType="end"/>
      </w:r>
      <w:r w:rsidR="00030D78" w:rsidRPr="00265662">
        <w:rPr>
          <w:rFonts w:asciiTheme="minorHAnsi" w:eastAsia="Times New Roman" w:hAnsiTheme="minorHAnsi" w:cs="Times New Roman"/>
          <w:lang w:val="fr-FR" w:eastAsia="fr-FR"/>
        </w:rPr>
        <w:tab/>
      </w:r>
      <w:proofErr w:type="gramStart"/>
      <w:r w:rsidR="00030D78" w:rsidRPr="00265662">
        <w:rPr>
          <w:rFonts w:asciiTheme="minorHAnsi" w:eastAsia="Times New Roman" w:hAnsiTheme="minorHAnsi" w:cs="Times New Roman"/>
          <w:lang w:val="fr-FR" w:eastAsia="fr-FR"/>
        </w:rPr>
        <w:t>l'implantation</w:t>
      </w:r>
      <w:proofErr w:type="gramEnd"/>
      <w:r w:rsidR="00030D78" w:rsidRPr="00265662">
        <w:rPr>
          <w:rFonts w:asciiTheme="minorHAnsi" w:eastAsia="Times New Roman" w:hAnsiTheme="minorHAnsi" w:cs="Times New Roman"/>
          <w:lang w:val="fr-FR" w:eastAsia="fr-FR"/>
        </w:rPr>
        <w:t>, le gabarit, la nature ou l'affectation des constructions existantes sur le bien concerné et dans un rayon de 50 mètres de celui-ci ;</w:t>
      </w:r>
    </w:p>
    <w:p w14:paraId="32473B83" w14:textId="77777777" w:rsidR="00030D78" w:rsidRPr="00265662" w:rsidRDefault="005F0BF7" w:rsidP="00030D78">
      <w:pPr>
        <w:spacing w:before="120"/>
        <w:ind w:left="2127" w:hanging="709"/>
        <w:jc w:val="both"/>
        <w:rPr>
          <w:rFonts w:asciiTheme="minorHAnsi" w:eastAsia="Times New Roman" w:hAnsiTheme="minorHAnsi" w:cs="Times New Roman"/>
          <w:color w:val="FF0000"/>
          <w:lang w:val="fr-FR" w:eastAsia="fr-FR"/>
        </w:rPr>
      </w:pPr>
      <w:r w:rsidRPr="00265662">
        <w:rPr>
          <w:rFonts w:asciiTheme="minorHAnsi" w:eastAsia="Times New Roman" w:hAnsiTheme="minorHAnsi" w:cs="Times New Roman"/>
          <w:lang w:val="fr-FR" w:eastAsia="fr-FR"/>
        </w:rPr>
        <w:fldChar w:fldCharType="begin">
          <w:ffData>
            <w:name w:val="CaseACocher16"/>
            <w:enabled/>
            <w:calcOnExit w:val="0"/>
            <w:checkBox>
              <w:sizeAuto/>
              <w:default w:val="0"/>
            </w:checkBox>
          </w:ffData>
        </w:fldChar>
      </w:r>
      <w:r w:rsidR="00030D78" w:rsidRPr="00265662">
        <w:rPr>
          <w:rFonts w:asciiTheme="minorHAnsi" w:eastAsia="Times New Roman" w:hAnsiTheme="minorHAnsi" w:cs="Times New Roman"/>
          <w:lang w:val="fr-FR" w:eastAsia="fr-FR"/>
        </w:rPr>
        <w:instrText xml:space="preserve"> FORMCHECKBOX </w:instrText>
      </w:r>
      <w:r w:rsidRPr="00265662">
        <w:rPr>
          <w:rFonts w:asciiTheme="minorHAnsi" w:eastAsia="Times New Roman" w:hAnsiTheme="minorHAnsi" w:cs="Times New Roman"/>
          <w:lang w:val="fr-FR" w:eastAsia="fr-FR"/>
        </w:rPr>
      </w:r>
      <w:r w:rsidRPr="00265662">
        <w:rPr>
          <w:rFonts w:asciiTheme="minorHAnsi" w:eastAsia="Times New Roman" w:hAnsiTheme="minorHAnsi" w:cs="Times New Roman"/>
          <w:lang w:val="fr-FR" w:eastAsia="fr-FR"/>
        </w:rPr>
        <w:fldChar w:fldCharType="separate"/>
      </w:r>
      <w:r w:rsidRPr="00265662">
        <w:rPr>
          <w:rFonts w:asciiTheme="minorHAnsi" w:eastAsia="Times New Roman" w:hAnsiTheme="minorHAnsi" w:cs="Times New Roman"/>
          <w:lang w:val="fr-FR" w:eastAsia="fr-FR"/>
        </w:rPr>
        <w:fldChar w:fldCharType="end"/>
      </w:r>
      <w:r w:rsidR="00030D78" w:rsidRPr="00265662">
        <w:rPr>
          <w:rFonts w:asciiTheme="minorHAnsi" w:eastAsia="Times New Roman" w:hAnsiTheme="minorHAnsi" w:cs="Times New Roman"/>
          <w:lang w:val="fr-FR" w:eastAsia="fr-FR"/>
        </w:rPr>
        <w:tab/>
      </w:r>
      <w:proofErr w:type="gramStart"/>
      <w:r w:rsidR="00030D78" w:rsidRPr="00265662">
        <w:rPr>
          <w:rFonts w:asciiTheme="minorHAnsi" w:eastAsia="Times New Roman" w:hAnsiTheme="minorHAnsi" w:cs="Times New Roman"/>
          <w:lang w:val="fr-FR" w:eastAsia="fr-FR"/>
        </w:rPr>
        <w:t>les</w:t>
      </w:r>
      <w:proofErr w:type="gramEnd"/>
      <w:r w:rsidR="00030D78" w:rsidRPr="00265662">
        <w:rPr>
          <w:rFonts w:asciiTheme="minorHAnsi" w:eastAsia="Times New Roman" w:hAnsiTheme="minorHAnsi" w:cs="Times New Roman"/>
          <w:lang w:val="fr-FR" w:eastAsia="fr-FR"/>
        </w:rPr>
        <w:t xml:space="preserve"> principales caractéristiques du paysage telles que les éléments marquants du relief, les courbes de niveaux, la végétation, en ce compris l’existence d’arbres ou de haies remarquables au sens de l’article D.IV.4, 12°, la présence d'un cours d'eau ou tout autre élément marquant sur le bien concerné et dans un rayon de 100 mètres de celui-ci ;</w:t>
      </w:r>
    </w:p>
    <w:p w14:paraId="71C2DC6A" w14:textId="77777777" w:rsidR="00030D78" w:rsidRPr="00265662" w:rsidRDefault="005F0BF7" w:rsidP="00030D78">
      <w:pPr>
        <w:spacing w:before="120"/>
        <w:ind w:left="2124" w:hanging="708"/>
        <w:jc w:val="both"/>
        <w:rPr>
          <w:rFonts w:asciiTheme="minorHAnsi" w:eastAsia="Times New Roman" w:hAnsiTheme="minorHAnsi" w:cs="Times New Roman"/>
          <w:lang w:val="fr-FR" w:eastAsia="fr-FR"/>
        </w:rPr>
      </w:pPr>
      <w:r w:rsidRPr="00265662">
        <w:rPr>
          <w:rFonts w:asciiTheme="minorHAnsi" w:eastAsia="Times New Roman" w:hAnsiTheme="minorHAnsi" w:cs="Times New Roman"/>
          <w:lang w:val="fr-FR" w:eastAsia="fr-FR"/>
        </w:rPr>
        <w:fldChar w:fldCharType="begin">
          <w:ffData>
            <w:name w:val="CaseACocher17"/>
            <w:enabled/>
            <w:calcOnExit w:val="0"/>
            <w:checkBox>
              <w:sizeAuto/>
              <w:default w:val="0"/>
            </w:checkBox>
          </w:ffData>
        </w:fldChar>
      </w:r>
      <w:r w:rsidR="00030D78" w:rsidRPr="00265662">
        <w:rPr>
          <w:rFonts w:asciiTheme="minorHAnsi" w:eastAsia="Times New Roman" w:hAnsiTheme="minorHAnsi" w:cs="Times New Roman"/>
          <w:lang w:val="fr-FR" w:eastAsia="fr-FR"/>
        </w:rPr>
        <w:instrText xml:space="preserve"> FORMCHECKBOX </w:instrText>
      </w:r>
      <w:r w:rsidRPr="00265662">
        <w:rPr>
          <w:rFonts w:asciiTheme="minorHAnsi" w:eastAsia="Times New Roman" w:hAnsiTheme="minorHAnsi" w:cs="Times New Roman"/>
          <w:lang w:val="fr-FR" w:eastAsia="fr-FR"/>
        </w:rPr>
      </w:r>
      <w:r w:rsidRPr="00265662">
        <w:rPr>
          <w:rFonts w:asciiTheme="minorHAnsi" w:eastAsia="Times New Roman" w:hAnsiTheme="minorHAnsi" w:cs="Times New Roman"/>
          <w:lang w:val="fr-FR" w:eastAsia="fr-FR"/>
        </w:rPr>
        <w:fldChar w:fldCharType="separate"/>
      </w:r>
      <w:r w:rsidRPr="00265662">
        <w:rPr>
          <w:rFonts w:asciiTheme="minorHAnsi" w:eastAsia="Times New Roman" w:hAnsiTheme="minorHAnsi" w:cs="Times New Roman"/>
          <w:lang w:val="fr-FR" w:eastAsia="fr-FR"/>
        </w:rPr>
        <w:fldChar w:fldCharType="end"/>
      </w:r>
      <w:r w:rsidR="00030D78" w:rsidRPr="00265662">
        <w:rPr>
          <w:rFonts w:asciiTheme="minorHAnsi" w:eastAsia="Times New Roman" w:hAnsiTheme="minorHAnsi" w:cs="Times New Roman"/>
          <w:lang w:val="fr-FR" w:eastAsia="fr-FR"/>
        </w:rPr>
        <w:tab/>
      </w:r>
      <w:proofErr w:type="gramStart"/>
      <w:r w:rsidR="00030D78" w:rsidRPr="00265662">
        <w:rPr>
          <w:rFonts w:asciiTheme="minorHAnsi" w:eastAsia="Times New Roman" w:hAnsiTheme="minorHAnsi" w:cs="Times New Roman"/>
          <w:lang w:val="fr-FR" w:eastAsia="fr-FR"/>
        </w:rPr>
        <w:t>l'indication</w:t>
      </w:r>
      <w:proofErr w:type="gramEnd"/>
      <w:r w:rsidR="00030D78" w:rsidRPr="00265662">
        <w:rPr>
          <w:rFonts w:asciiTheme="minorHAnsi" w:eastAsia="Times New Roman" w:hAnsiTheme="minorHAnsi" w:cs="Times New Roman"/>
          <w:lang w:val="fr-FR" w:eastAsia="fr-FR"/>
        </w:rPr>
        <w:t xml:space="preserve"> numérotée des prises de vues du reportage photographique visé ci-dessous;</w:t>
      </w:r>
    </w:p>
    <w:p w14:paraId="5B8EC7D1" w14:textId="77777777" w:rsidR="00030D78" w:rsidRPr="00265662" w:rsidRDefault="00030D78" w:rsidP="00030D78">
      <w:pPr>
        <w:spacing w:before="120"/>
        <w:jc w:val="both"/>
        <w:rPr>
          <w:rFonts w:asciiTheme="minorHAnsi" w:eastAsia="Times New Roman" w:hAnsiTheme="minorHAnsi" w:cs="Times New Roman"/>
          <w:lang w:val="fr-FR" w:eastAsia="fr-FR"/>
        </w:rPr>
      </w:pPr>
    </w:p>
    <w:p w14:paraId="0F9479C4" w14:textId="77777777" w:rsidR="00030D78" w:rsidRPr="00265662" w:rsidRDefault="005F0BF7" w:rsidP="00030D78">
      <w:pPr>
        <w:ind w:left="709" w:hanging="705"/>
        <w:jc w:val="both"/>
        <w:rPr>
          <w:rFonts w:asciiTheme="minorHAnsi" w:eastAsia="Times New Roman" w:hAnsiTheme="minorHAnsi" w:cs="Times New Roman"/>
          <w:lang w:val="fr-FR" w:eastAsia="fr-FR"/>
        </w:rPr>
      </w:pPr>
      <w:r w:rsidRPr="00265662">
        <w:rPr>
          <w:rFonts w:asciiTheme="minorHAnsi" w:eastAsia="Times New Roman" w:hAnsiTheme="minorHAnsi" w:cs="Times New Roman"/>
          <w:lang w:val="fr-FR" w:eastAsia="fr-FR"/>
        </w:rPr>
        <w:fldChar w:fldCharType="begin">
          <w:ffData>
            <w:name w:val="CaseACocher18"/>
            <w:enabled/>
            <w:calcOnExit w:val="0"/>
            <w:checkBox>
              <w:sizeAuto/>
              <w:default w:val="0"/>
            </w:checkBox>
          </w:ffData>
        </w:fldChar>
      </w:r>
      <w:r w:rsidR="00030D78" w:rsidRPr="00265662">
        <w:rPr>
          <w:rFonts w:asciiTheme="minorHAnsi" w:eastAsia="Times New Roman" w:hAnsiTheme="minorHAnsi" w:cs="Times New Roman"/>
          <w:lang w:val="fr-FR" w:eastAsia="fr-FR"/>
        </w:rPr>
        <w:instrText xml:space="preserve"> FORMCHECKBOX </w:instrText>
      </w:r>
      <w:r w:rsidRPr="00265662">
        <w:rPr>
          <w:rFonts w:asciiTheme="minorHAnsi" w:eastAsia="Times New Roman" w:hAnsiTheme="minorHAnsi" w:cs="Times New Roman"/>
          <w:lang w:val="fr-FR" w:eastAsia="fr-FR"/>
        </w:rPr>
      </w:r>
      <w:r w:rsidRPr="00265662">
        <w:rPr>
          <w:rFonts w:asciiTheme="minorHAnsi" w:eastAsia="Times New Roman" w:hAnsiTheme="minorHAnsi" w:cs="Times New Roman"/>
          <w:lang w:val="fr-FR" w:eastAsia="fr-FR"/>
        </w:rPr>
        <w:fldChar w:fldCharType="separate"/>
      </w:r>
      <w:r w:rsidRPr="00265662">
        <w:rPr>
          <w:rFonts w:asciiTheme="minorHAnsi" w:eastAsia="Times New Roman" w:hAnsiTheme="minorHAnsi" w:cs="Times New Roman"/>
          <w:lang w:val="fr-FR" w:eastAsia="fr-FR"/>
        </w:rPr>
        <w:fldChar w:fldCharType="end"/>
      </w:r>
      <w:r w:rsidR="00030D78" w:rsidRPr="00265662">
        <w:rPr>
          <w:rFonts w:asciiTheme="minorHAnsi" w:eastAsia="Times New Roman" w:hAnsiTheme="minorHAnsi" w:cs="Times New Roman"/>
          <w:lang w:val="fr-FR" w:eastAsia="fr-FR"/>
        </w:rPr>
        <w:tab/>
      </w:r>
      <w:proofErr w:type="gramStart"/>
      <w:r w:rsidR="00030D78" w:rsidRPr="00265662">
        <w:rPr>
          <w:rFonts w:asciiTheme="minorHAnsi" w:eastAsia="Times New Roman" w:hAnsiTheme="minorHAnsi" w:cs="Times New Roman"/>
          <w:lang w:val="fr-FR" w:eastAsia="fr-FR"/>
        </w:rPr>
        <w:t>un</w:t>
      </w:r>
      <w:proofErr w:type="gramEnd"/>
      <w:r w:rsidR="00030D78" w:rsidRPr="00265662">
        <w:rPr>
          <w:rFonts w:asciiTheme="minorHAnsi" w:eastAsia="Times New Roman" w:hAnsiTheme="minorHAnsi" w:cs="Times New Roman"/>
          <w:lang w:val="fr-FR" w:eastAsia="fr-FR"/>
        </w:rPr>
        <w:t xml:space="preserve"> reportage photographique </w:t>
      </w:r>
      <w:r w:rsidR="00210B91">
        <w:rPr>
          <w:rFonts w:asciiTheme="minorHAnsi" w:eastAsia="Times New Roman" w:hAnsiTheme="minorHAnsi" w:cs="Times New Roman"/>
          <w:lang w:val="fr-FR" w:eastAsia="fr-FR"/>
        </w:rPr>
        <w:t xml:space="preserve">en couleurs </w:t>
      </w:r>
      <w:r w:rsidR="00030D78" w:rsidRPr="00265662">
        <w:rPr>
          <w:rFonts w:asciiTheme="minorHAnsi" w:eastAsia="Times New Roman" w:hAnsiTheme="minorHAnsi" w:cs="Times New Roman"/>
          <w:lang w:val="fr-FR" w:eastAsia="fr-FR"/>
        </w:rPr>
        <w:t>qui permet la prise en compte du contexte urbanistique et paysager dans lequel s'insère le projet et qui contient au minimum :</w:t>
      </w:r>
    </w:p>
    <w:p w14:paraId="4E1009B4" w14:textId="77777777" w:rsidR="00030D78" w:rsidRPr="00265662" w:rsidRDefault="005F0BF7" w:rsidP="00030D78">
      <w:pPr>
        <w:spacing w:before="120"/>
        <w:ind w:left="2124" w:hanging="708"/>
        <w:jc w:val="both"/>
        <w:rPr>
          <w:rFonts w:asciiTheme="minorHAnsi" w:eastAsia="Times New Roman" w:hAnsiTheme="minorHAnsi" w:cs="Times New Roman"/>
          <w:lang w:val="fr-FR" w:eastAsia="fr-FR"/>
        </w:rPr>
      </w:pPr>
      <w:r w:rsidRPr="00265662">
        <w:rPr>
          <w:rFonts w:asciiTheme="minorHAnsi" w:eastAsia="Times New Roman" w:hAnsiTheme="minorHAnsi" w:cs="Times New Roman"/>
          <w:lang w:val="fr-FR" w:eastAsia="fr-FR"/>
        </w:rPr>
        <w:lastRenderedPageBreak/>
        <w:fldChar w:fldCharType="begin">
          <w:ffData>
            <w:name w:val="CaseACocher19"/>
            <w:enabled/>
            <w:calcOnExit w:val="0"/>
            <w:checkBox>
              <w:sizeAuto/>
              <w:default w:val="0"/>
            </w:checkBox>
          </w:ffData>
        </w:fldChar>
      </w:r>
      <w:r w:rsidR="00030D78" w:rsidRPr="00265662">
        <w:rPr>
          <w:rFonts w:asciiTheme="minorHAnsi" w:eastAsia="Times New Roman" w:hAnsiTheme="minorHAnsi" w:cs="Times New Roman"/>
          <w:lang w:val="fr-FR" w:eastAsia="fr-FR"/>
        </w:rPr>
        <w:instrText xml:space="preserve"> FORMCHECKBOX </w:instrText>
      </w:r>
      <w:r w:rsidRPr="00265662">
        <w:rPr>
          <w:rFonts w:asciiTheme="minorHAnsi" w:eastAsia="Times New Roman" w:hAnsiTheme="minorHAnsi" w:cs="Times New Roman"/>
          <w:lang w:val="fr-FR" w:eastAsia="fr-FR"/>
        </w:rPr>
      </w:r>
      <w:r w:rsidRPr="00265662">
        <w:rPr>
          <w:rFonts w:asciiTheme="minorHAnsi" w:eastAsia="Times New Roman" w:hAnsiTheme="minorHAnsi" w:cs="Times New Roman"/>
          <w:lang w:val="fr-FR" w:eastAsia="fr-FR"/>
        </w:rPr>
        <w:fldChar w:fldCharType="separate"/>
      </w:r>
      <w:r w:rsidRPr="00265662">
        <w:rPr>
          <w:rFonts w:asciiTheme="minorHAnsi" w:eastAsia="Times New Roman" w:hAnsiTheme="minorHAnsi" w:cs="Times New Roman"/>
          <w:lang w:val="fr-FR" w:eastAsia="fr-FR"/>
        </w:rPr>
        <w:fldChar w:fldCharType="end"/>
      </w:r>
      <w:r w:rsidR="00030D78" w:rsidRPr="00265662">
        <w:rPr>
          <w:rFonts w:asciiTheme="minorHAnsi" w:eastAsia="Times New Roman" w:hAnsiTheme="minorHAnsi" w:cs="Times New Roman"/>
          <w:lang w:val="fr-FR" w:eastAsia="fr-FR"/>
        </w:rPr>
        <w:tab/>
      </w:r>
      <w:proofErr w:type="gramStart"/>
      <w:r w:rsidR="00030D78" w:rsidRPr="00265662">
        <w:rPr>
          <w:rFonts w:asciiTheme="minorHAnsi" w:eastAsia="Times New Roman" w:hAnsiTheme="minorHAnsi" w:cs="Times New Roman"/>
          <w:lang w:val="fr-FR" w:eastAsia="fr-FR"/>
        </w:rPr>
        <w:t>deux</w:t>
      </w:r>
      <w:proofErr w:type="gramEnd"/>
      <w:r w:rsidR="00030D78" w:rsidRPr="00265662">
        <w:rPr>
          <w:rFonts w:asciiTheme="minorHAnsi" w:eastAsia="Times New Roman" w:hAnsiTheme="minorHAnsi" w:cs="Times New Roman"/>
          <w:lang w:val="fr-FR" w:eastAsia="fr-FR"/>
        </w:rPr>
        <w:t xml:space="preserve"> prises de vues, l'une à front de voirie, montrant la parcelle et les immeubles la jouxtant, l'autre montrant la ou les parcelles en vis-à-vis de l'autre côté de la voirie ;</w:t>
      </w:r>
    </w:p>
    <w:p w14:paraId="58510C64" w14:textId="77777777" w:rsidR="00030D78" w:rsidRPr="00265662" w:rsidRDefault="005F0BF7" w:rsidP="00030D78">
      <w:pPr>
        <w:spacing w:before="120"/>
        <w:ind w:left="2124" w:hanging="708"/>
        <w:jc w:val="both"/>
        <w:rPr>
          <w:rFonts w:asciiTheme="minorHAnsi" w:eastAsia="Times New Roman" w:hAnsiTheme="minorHAnsi" w:cs="Times New Roman"/>
          <w:lang w:val="fr-FR" w:eastAsia="fr-FR"/>
        </w:rPr>
      </w:pPr>
      <w:r w:rsidRPr="00265662">
        <w:rPr>
          <w:rFonts w:asciiTheme="minorHAnsi" w:eastAsia="Times New Roman" w:hAnsiTheme="minorHAnsi" w:cs="Times New Roman"/>
          <w:lang w:val="fr-FR" w:eastAsia="fr-FR"/>
        </w:rPr>
        <w:fldChar w:fldCharType="begin">
          <w:ffData>
            <w:name w:val="CaseACocher20"/>
            <w:enabled/>
            <w:calcOnExit w:val="0"/>
            <w:checkBox>
              <w:sizeAuto/>
              <w:default w:val="0"/>
            </w:checkBox>
          </w:ffData>
        </w:fldChar>
      </w:r>
      <w:r w:rsidR="00030D78" w:rsidRPr="00265662">
        <w:rPr>
          <w:rFonts w:asciiTheme="minorHAnsi" w:eastAsia="Times New Roman" w:hAnsiTheme="minorHAnsi" w:cs="Times New Roman"/>
          <w:lang w:val="fr-FR" w:eastAsia="fr-FR"/>
        </w:rPr>
        <w:instrText xml:space="preserve"> FORMCHECKBOX </w:instrText>
      </w:r>
      <w:r w:rsidRPr="00265662">
        <w:rPr>
          <w:rFonts w:asciiTheme="minorHAnsi" w:eastAsia="Times New Roman" w:hAnsiTheme="minorHAnsi" w:cs="Times New Roman"/>
          <w:lang w:val="fr-FR" w:eastAsia="fr-FR"/>
        </w:rPr>
      </w:r>
      <w:r w:rsidRPr="00265662">
        <w:rPr>
          <w:rFonts w:asciiTheme="minorHAnsi" w:eastAsia="Times New Roman" w:hAnsiTheme="minorHAnsi" w:cs="Times New Roman"/>
          <w:lang w:val="fr-FR" w:eastAsia="fr-FR"/>
        </w:rPr>
        <w:fldChar w:fldCharType="separate"/>
      </w:r>
      <w:r w:rsidRPr="00265662">
        <w:rPr>
          <w:rFonts w:asciiTheme="minorHAnsi" w:eastAsia="Times New Roman" w:hAnsiTheme="minorHAnsi" w:cs="Times New Roman"/>
          <w:lang w:val="fr-FR" w:eastAsia="fr-FR"/>
        </w:rPr>
        <w:fldChar w:fldCharType="end"/>
      </w:r>
      <w:r w:rsidR="00030D78" w:rsidRPr="00265662">
        <w:rPr>
          <w:rFonts w:asciiTheme="minorHAnsi" w:eastAsia="Times New Roman" w:hAnsiTheme="minorHAnsi" w:cs="Times New Roman"/>
          <w:lang w:val="fr-FR" w:eastAsia="fr-FR"/>
        </w:rPr>
        <w:t xml:space="preserve"> </w:t>
      </w:r>
      <w:r w:rsidR="00030D78" w:rsidRPr="00265662">
        <w:rPr>
          <w:rFonts w:asciiTheme="minorHAnsi" w:eastAsia="Times New Roman" w:hAnsiTheme="minorHAnsi" w:cs="Times New Roman"/>
          <w:lang w:val="fr-FR" w:eastAsia="fr-FR"/>
        </w:rPr>
        <w:tab/>
      </w:r>
      <w:proofErr w:type="gramStart"/>
      <w:r w:rsidR="00030D78" w:rsidRPr="00265662">
        <w:rPr>
          <w:rFonts w:asciiTheme="minorHAnsi" w:eastAsia="Times New Roman" w:hAnsiTheme="minorHAnsi" w:cs="Times New Roman"/>
          <w:lang w:val="fr-FR" w:eastAsia="fr-FR"/>
        </w:rPr>
        <w:t>au</w:t>
      </w:r>
      <w:proofErr w:type="gramEnd"/>
      <w:r w:rsidR="00030D78" w:rsidRPr="00265662">
        <w:rPr>
          <w:rFonts w:asciiTheme="minorHAnsi" w:eastAsia="Times New Roman" w:hAnsiTheme="minorHAnsi" w:cs="Times New Roman"/>
          <w:lang w:val="fr-FR" w:eastAsia="fr-FR"/>
        </w:rPr>
        <w:t xml:space="preserve"> moins trois prises de vues différentes afin de visualiser les limites du bien concerné et les constructions voisines ;</w:t>
      </w:r>
    </w:p>
    <w:p w14:paraId="3855358A" w14:textId="77777777" w:rsidR="00030D78" w:rsidRPr="00265662" w:rsidRDefault="00030D78" w:rsidP="00030D78">
      <w:pPr>
        <w:spacing w:before="120"/>
        <w:jc w:val="both"/>
        <w:rPr>
          <w:rFonts w:asciiTheme="minorHAnsi" w:eastAsia="Times New Roman" w:hAnsiTheme="minorHAnsi" w:cs="Times New Roman"/>
          <w:lang w:val="fr-FR" w:eastAsia="fr-FR"/>
        </w:rPr>
      </w:pPr>
    </w:p>
    <w:p w14:paraId="37F3C779" w14:textId="77777777" w:rsidR="00030D78" w:rsidRPr="00265662" w:rsidRDefault="005F0BF7" w:rsidP="00030D78">
      <w:pPr>
        <w:ind w:left="705" w:hanging="705"/>
        <w:jc w:val="both"/>
        <w:rPr>
          <w:rFonts w:asciiTheme="minorHAnsi" w:eastAsia="Times New Roman" w:hAnsiTheme="minorHAnsi" w:cs="Times New Roman"/>
          <w:lang w:val="fr-FR" w:eastAsia="fr-FR"/>
        </w:rPr>
      </w:pPr>
      <w:r w:rsidRPr="00265662">
        <w:rPr>
          <w:rFonts w:asciiTheme="minorHAnsi" w:eastAsia="Times New Roman" w:hAnsiTheme="minorHAnsi" w:cs="Times New Roman"/>
          <w:iCs/>
          <w:lang w:val="fr-FR" w:eastAsia="fr-FR"/>
        </w:rPr>
        <w:fldChar w:fldCharType="begin">
          <w:ffData>
            <w:name w:val="CaseACocher3"/>
            <w:enabled/>
            <w:calcOnExit w:val="0"/>
            <w:checkBox>
              <w:sizeAuto/>
              <w:default w:val="0"/>
            </w:checkBox>
          </w:ffData>
        </w:fldChar>
      </w:r>
      <w:r w:rsidR="00030D78" w:rsidRPr="00265662">
        <w:rPr>
          <w:rFonts w:asciiTheme="minorHAnsi" w:eastAsia="Times New Roman" w:hAnsiTheme="minorHAnsi" w:cs="Times New Roman"/>
          <w:iCs/>
          <w:lang w:val="fr-FR" w:eastAsia="fr-FR"/>
        </w:rPr>
        <w:instrText xml:space="preserve"> FORMCHECKBOX </w:instrText>
      </w:r>
      <w:r w:rsidRPr="00265662">
        <w:rPr>
          <w:rFonts w:asciiTheme="minorHAnsi" w:eastAsia="Times New Roman" w:hAnsiTheme="minorHAnsi" w:cs="Times New Roman"/>
          <w:iCs/>
          <w:lang w:val="fr-FR" w:eastAsia="fr-FR"/>
        </w:rPr>
      </w:r>
      <w:r w:rsidRPr="00265662">
        <w:rPr>
          <w:rFonts w:asciiTheme="minorHAnsi" w:eastAsia="Times New Roman" w:hAnsiTheme="minorHAnsi" w:cs="Times New Roman"/>
          <w:iCs/>
          <w:lang w:val="fr-FR" w:eastAsia="fr-FR"/>
        </w:rPr>
        <w:fldChar w:fldCharType="separate"/>
      </w:r>
      <w:r w:rsidRPr="00265662">
        <w:rPr>
          <w:rFonts w:asciiTheme="minorHAnsi" w:eastAsia="Times New Roman" w:hAnsiTheme="minorHAnsi" w:cs="Times New Roman"/>
          <w:iCs/>
          <w:lang w:val="fr-FR" w:eastAsia="fr-FR"/>
        </w:rPr>
        <w:fldChar w:fldCharType="end"/>
      </w:r>
      <w:r w:rsidR="00030D78" w:rsidRPr="00265662">
        <w:rPr>
          <w:rFonts w:asciiTheme="minorHAnsi" w:eastAsia="Times New Roman" w:hAnsiTheme="minorHAnsi" w:cs="Times New Roman"/>
          <w:lang w:val="fr-FR" w:eastAsia="fr-FR"/>
        </w:rPr>
        <w:t xml:space="preserve"> </w:t>
      </w:r>
      <w:r w:rsidR="00030D78" w:rsidRPr="00265662">
        <w:rPr>
          <w:rFonts w:asciiTheme="minorHAnsi" w:eastAsia="Times New Roman" w:hAnsiTheme="minorHAnsi" w:cs="Times New Roman"/>
          <w:lang w:val="fr-FR" w:eastAsia="fr-FR"/>
        </w:rPr>
        <w:tab/>
      </w:r>
      <w:proofErr w:type="gramStart"/>
      <w:r w:rsidR="00030D78" w:rsidRPr="00265662">
        <w:rPr>
          <w:rFonts w:asciiTheme="minorHAnsi" w:eastAsia="Times New Roman" w:hAnsiTheme="minorHAnsi" w:cs="Times New Roman"/>
          <w:lang w:val="fr-FR" w:eastAsia="fr-FR"/>
        </w:rPr>
        <w:t>un</w:t>
      </w:r>
      <w:proofErr w:type="gramEnd"/>
      <w:r w:rsidR="00030D78" w:rsidRPr="00265662">
        <w:rPr>
          <w:rFonts w:asciiTheme="minorHAnsi" w:eastAsia="Times New Roman" w:hAnsiTheme="minorHAnsi" w:cs="Times New Roman"/>
          <w:lang w:val="fr-FR" w:eastAsia="fr-FR"/>
        </w:rPr>
        <w:t xml:space="preserve"> rapport qui comprend : </w:t>
      </w:r>
    </w:p>
    <w:p w14:paraId="1E384CB8" w14:textId="77777777" w:rsidR="00030D78" w:rsidRPr="00265662" w:rsidRDefault="005F0BF7" w:rsidP="00030D78">
      <w:pPr>
        <w:spacing w:before="120"/>
        <w:ind w:left="1412" w:hanging="703"/>
        <w:jc w:val="both"/>
        <w:rPr>
          <w:rFonts w:asciiTheme="minorHAnsi" w:eastAsia="Times New Roman" w:hAnsiTheme="minorHAnsi" w:cs="Times New Roman"/>
          <w:lang w:val="fr-FR" w:eastAsia="fr-FR"/>
        </w:rPr>
      </w:pPr>
      <w:r w:rsidRPr="00265662">
        <w:rPr>
          <w:rFonts w:asciiTheme="minorHAnsi" w:eastAsia="Times New Roman" w:hAnsiTheme="minorHAnsi" w:cs="Times New Roman"/>
          <w:iCs/>
          <w:lang w:val="fr-FR" w:eastAsia="fr-FR"/>
        </w:rPr>
        <w:fldChar w:fldCharType="begin">
          <w:ffData>
            <w:name w:val="CaseACocher24"/>
            <w:enabled/>
            <w:calcOnExit w:val="0"/>
            <w:checkBox>
              <w:sizeAuto/>
              <w:default w:val="0"/>
            </w:checkBox>
          </w:ffData>
        </w:fldChar>
      </w:r>
      <w:r w:rsidR="00030D78" w:rsidRPr="00265662">
        <w:rPr>
          <w:rFonts w:asciiTheme="minorHAnsi" w:eastAsia="Times New Roman" w:hAnsiTheme="minorHAnsi" w:cs="Times New Roman"/>
          <w:iCs/>
          <w:lang w:val="fr-FR" w:eastAsia="fr-FR"/>
        </w:rPr>
        <w:instrText xml:space="preserve"> FORMCHECKBOX </w:instrText>
      </w:r>
      <w:r w:rsidRPr="00265662">
        <w:rPr>
          <w:rFonts w:asciiTheme="minorHAnsi" w:eastAsia="Times New Roman" w:hAnsiTheme="minorHAnsi" w:cs="Times New Roman"/>
          <w:iCs/>
          <w:lang w:val="fr-FR" w:eastAsia="fr-FR"/>
        </w:rPr>
      </w:r>
      <w:r w:rsidRPr="00265662">
        <w:rPr>
          <w:rFonts w:asciiTheme="minorHAnsi" w:eastAsia="Times New Roman" w:hAnsiTheme="minorHAnsi" w:cs="Times New Roman"/>
          <w:iCs/>
          <w:lang w:val="fr-FR" w:eastAsia="fr-FR"/>
        </w:rPr>
        <w:fldChar w:fldCharType="separate"/>
      </w:r>
      <w:r w:rsidRPr="00265662">
        <w:rPr>
          <w:rFonts w:asciiTheme="minorHAnsi" w:eastAsia="Times New Roman" w:hAnsiTheme="minorHAnsi" w:cs="Times New Roman"/>
          <w:iCs/>
          <w:lang w:val="fr-FR" w:eastAsia="fr-FR"/>
        </w:rPr>
        <w:fldChar w:fldCharType="end"/>
      </w:r>
      <w:r w:rsidR="00030D78" w:rsidRPr="00265662">
        <w:rPr>
          <w:rFonts w:asciiTheme="minorHAnsi" w:eastAsia="Times New Roman" w:hAnsiTheme="minorHAnsi" w:cs="Times New Roman"/>
          <w:iCs/>
          <w:lang w:val="fr-FR" w:eastAsia="fr-FR"/>
        </w:rPr>
        <w:tab/>
      </w:r>
      <w:proofErr w:type="gramStart"/>
      <w:r w:rsidR="00030D78" w:rsidRPr="00265662">
        <w:rPr>
          <w:rFonts w:asciiTheme="minorHAnsi" w:eastAsia="Times New Roman" w:hAnsiTheme="minorHAnsi" w:cs="Times New Roman"/>
          <w:lang w:val="fr-FR" w:eastAsia="fr-FR"/>
        </w:rPr>
        <w:t>les</w:t>
      </w:r>
      <w:proofErr w:type="gramEnd"/>
      <w:r w:rsidR="00030D78" w:rsidRPr="00265662">
        <w:rPr>
          <w:rFonts w:asciiTheme="minorHAnsi" w:eastAsia="Times New Roman" w:hAnsiTheme="minorHAnsi" w:cs="Times New Roman"/>
          <w:lang w:val="fr-FR" w:eastAsia="fr-FR"/>
        </w:rPr>
        <w:t xml:space="preserve"> objectifs d’aménagement du territoire et d’urbanisme </w:t>
      </w:r>
      <w:r w:rsidR="00030D78" w:rsidRPr="00265662">
        <w:rPr>
          <w:rFonts w:asciiTheme="minorHAnsi" w:eastAsia="Times New Roman" w:hAnsiTheme="minorHAnsi" w:cs="Times New Roman"/>
          <w:lang w:eastAsia="fr-FR"/>
        </w:rPr>
        <w:t>pour la partie du territoire concerné</w:t>
      </w:r>
      <w:r w:rsidR="00030D78" w:rsidRPr="00265662">
        <w:rPr>
          <w:rFonts w:asciiTheme="minorHAnsi" w:eastAsia="Times New Roman" w:hAnsiTheme="minorHAnsi" w:cs="Times New Roman"/>
          <w:lang w:val="fr-FR" w:eastAsia="fr-FR"/>
        </w:rPr>
        <w:t> ; ces objectifs décrivent en quoi le projet d’urbanisation respecte, s’inspire, renforce ou corrige le contexte dans lequel il s’inscrit ;</w:t>
      </w:r>
    </w:p>
    <w:p w14:paraId="70E3E790" w14:textId="77777777" w:rsidR="00D2599D" w:rsidRPr="0034657D" w:rsidRDefault="00030D78" w:rsidP="0034657D">
      <w:pPr>
        <w:spacing w:before="120"/>
        <w:ind w:left="1418"/>
        <w:jc w:val="both"/>
        <w:rPr>
          <w:rFonts w:asciiTheme="minorHAnsi" w:eastAsia="Times New Roman" w:hAnsiTheme="minorHAnsi" w:cs="Times New Roman"/>
          <w:lang w:val="fr-FR" w:eastAsia="fr-FR"/>
        </w:rPr>
      </w:pPr>
      <w:r w:rsidRPr="00265662">
        <w:rPr>
          <w:rFonts w:asciiTheme="minorHAnsi" w:eastAsia="Times New Roman" w:hAnsiTheme="minorHAnsi" w:cs="Times New Roman"/>
          <w:lang w:val="fr-FR" w:eastAsia="fr-FR"/>
        </w:rPr>
        <w:t>Lorsque le bien est repris dans le périmètre d’un schéma communal, les objectifs du permis d’urbanisation peuvent être ceux du schéma communal</w:t>
      </w:r>
      <w:r w:rsidRPr="0034657D">
        <w:rPr>
          <w:rFonts w:asciiTheme="minorHAnsi" w:eastAsia="Times New Roman" w:hAnsiTheme="minorHAnsi" w:cs="Times New Roman"/>
          <w:lang w:val="fr-FR" w:eastAsia="fr-FR"/>
        </w:rPr>
        <w:t>.</w:t>
      </w:r>
      <w:r w:rsidRPr="0034657D">
        <w:rPr>
          <w:rFonts w:asciiTheme="minorHAnsi" w:eastAsia="Times New Roman" w:hAnsiTheme="minorHAnsi" w:cs="Times New Roman"/>
          <w:lang w:val="fr-FR" w:eastAsia="fr-FR"/>
        </w:rPr>
        <w:tab/>
      </w:r>
    </w:p>
    <w:p w14:paraId="72376C68" w14:textId="77777777" w:rsidR="000E5F75" w:rsidRPr="00265662" w:rsidRDefault="005F0BF7" w:rsidP="000E5F75">
      <w:pPr>
        <w:pStyle w:val="Tirets"/>
        <w:ind w:left="1418" w:hanging="709"/>
        <w:rPr>
          <w:rFonts w:asciiTheme="minorHAnsi" w:eastAsia="Times New Roman" w:hAnsiTheme="minorHAnsi" w:cs="Times New Roman"/>
          <w:color w:val="auto"/>
          <w:w w:val="100"/>
          <w:kern w:val="0"/>
          <w:sz w:val="22"/>
          <w:szCs w:val="22"/>
          <w:lang w:eastAsia="fr-FR" w:bidi="ar-SA"/>
        </w:rPr>
      </w:pPr>
      <w:r w:rsidRPr="00265662">
        <w:rPr>
          <w:rFonts w:asciiTheme="minorHAnsi" w:eastAsia="Times New Roman" w:hAnsiTheme="minorHAnsi" w:cs="Times New Roman"/>
          <w:iCs/>
          <w:sz w:val="22"/>
          <w:szCs w:val="22"/>
          <w:lang w:eastAsia="fr-FR"/>
        </w:rPr>
        <w:fldChar w:fldCharType="begin">
          <w:ffData>
            <w:name w:val="CaseACocher66"/>
            <w:enabled/>
            <w:calcOnExit w:val="0"/>
            <w:checkBox>
              <w:sizeAuto/>
              <w:default w:val="0"/>
            </w:checkBox>
          </w:ffData>
        </w:fldChar>
      </w:r>
      <w:r w:rsidR="000E5F75" w:rsidRPr="00265662">
        <w:rPr>
          <w:rFonts w:asciiTheme="minorHAnsi" w:eastAsia="Times New Roman" w:hAnsiTheme="minorHAnsi" w:cs="Times New Roman"/>
          <w:iCs/>
          <w:sz w:val="22"/>
          <w:szCs w:val="22"/>
          <w:lang w:eastAsia="fr-FR"/>
        </w:rPr>
        <w:instrText xml:space="preserve"> FORMCHECKBOX </w:instrText>
      </w:r>
      <w:r w:rsidRPr="00265662">
        <w:rPr>
          <w:rFonts w:asciiTheme="minorHAnsi" w:eastAsia="Times New Roman" w:hAnsiTheme="minorHAnsi" w:cs="Times New Roman"/>
          <w:iCs/>
          <w:sz w:val="22"/>
          <w:szCs w:val="22"/>
          <w:lang w:eastAsia="fr-FR"/>
        </w:rPr>
      </w:r>
      <w:r w:rsidRPr="00265662">
        <w:rPr>
          <w:rFonts w:asciiTheme="minorHAnsi" w:eastAsia="Times New Roman" w:hAnsiTheme="minorHAnsi" w:cs="Times New Roman"/>
          <w:iCs/>
          <w:sz w:val="22"/>
          <w:szCs w:val="22"/>
          <w:lang w:eastAsia="fr-FR"/>
        </w:rPr>
        <w:fldChar w:fldCharType="separate"/>
      </w:r>
      <w:r w:rsidRPr="00265662">
        <w:rPr>
          <w:rFonts w:asciiTheme="minorHAnsi" w:eastAsia="Times New Roman" w:hAnsiTheme="minorHAnsi" w:cs="Times New Roman"/>
          <w:iCs/>
          <w:sz w:val="22"/>
          <w:szCs w:val="22"/>
          <w:lang w:eastAsia="fr-FR"/>
        </w:rPr>
        <w:fldChar w:fldCharType="end"/>
      </w:r>
      <w:r w:rsidR="003050B0" w:rsidRPr="003050B0">
        <w:rPr>
          <w:rFonts w:cs="Times"/>
        </w:rPr>
        <w:t xml:space="preserve"> </w:t>
      </w:r>
      <w:r w:rsidR="0034657D">
        <w:rPr>
          <w:rFonts w:cs="Times"/>
        </w:rPr>
        <w:tab/>
      </w:r>
      <w:proofErr w:type="gramStart"/>
      <w:r w:rsidR="003050B0" w:rsidRPr="003050B0">
        <w:rPr>
          <w:rFonts w:asciiTheme="minorHAnsi" w:eastAsia="Times New Roman" w:hAnsiTheme="minorHAnsi" w:cs="Times New Roman"/>
          <w:color w:val="auto"/>
          <w:w w:val="100"/>
          <w:kern w:val="0"/>
          <w:sz w:val="22"/>
          <w:szCs w:val="22"/>
          <w:lang w:eastAsia="fr-FR" w:bidi="ar-SA"/>
        </w:rPr>
        <w:t>les</w:t>
      </w:r>
      <w:proofErr w:type="gramEnd"/>
      <w:r w:rsidR="003050B0" w:rsidRPr="003050B0">
        <w:rPr>
          <w:rFonts w:asciiTheme="minorHAnsi" w:eastAsia="Times New Roman" w:hAnsiTheme="minorHAnsi" w:cs="Times New Roman"/>
          <w:color w:val="auto"/>
          <w:w w:val="100"/>
          <w:kern w:val="0"/>
          <w:sz w:val="22"/>
          <w:szCs w:val="22"/>
          <w:lang w:eastAsia="fr-FR" w:bidi="ar-SA"/>
        </w:rPr>
        <w:t xml:space="preserve"> </w:t>
      </w:r>
      <w:r w:rsidR="003050B0" w:rsidRPr="008762C7">
        <w:rPr>
          <w:rFonts w:asciiTheme="minorHAnsi" w:eastAsia="Times New Roman" w:hAnsiTheme="minorHAnsi" w:cs="Times New Roman"/>
          <w:color w:val="auto"/>
          <w:w w:val="100"/>
          <w:kern w:val="0"/>
          <w:sz w:val="22"/>
          <w:szCs w:val="22"/>
          <w:lang w:eastAsia="fr-FR" w:bidi="ar-SA"/>
        </w:rPr>
        <w:t xml:space="preserve">mesures de mise en </w:t>
      </w:r>
      <w:r w:rsidR="008762C7" w:rsidRPr="008762C7">
        <w:rPr>
          <w:rFonts w:asciiTheme="minorHAnsi" w:eastAsia="Times New Roman" w:hAnsiTheme="minorHAnsi" w:cs="Times New Roman"/>
          <w:color w:val="auto"/>
          <w:w w:val="100"/>
          <w:kern w:val="0"/>
          <w:sz w:val="22"/>
          <w:szCs w:val="22"/>
          <w:lang w:eastAsia="fr-FR" w:bidi="ar-SA"/>
        </w:rPr>
        <w:t>œuvre</w:t>
      </w:r>
      <w:r w:rsidR="003050B0" w:rsidRPr="008762C7">
        <w:rPr>
          <w:rFonts w:asciiTheme="minorHAnsi" w:eastAsia="Times New Roman" w:hAnsiTheme="minorHAnsi" w:cs="Times New Roman"/>
          <w:color w:val="auto"/>
          <w:w w:val="100"/>
          <w:kern w:val="0"/>
          <w:sz w:val="22"/>
          <w:szCs w:val="22"/>
          <w:lang w:eastAsia="fr-FR" w:bidi="ar-SA"/>
        </w:rPr>
        <w:t xml:space="preserve"> des objectifs sous la forme d’un</w:t>
      </w:r>
      <w:r w:rsidR="000E5F75" w:rsidRPr="008762C7">
        <w:rPr>
          <w:rFonts w:asciiTheme="minorHAnsi" w:eastAsia="Times New Roman" w:hAnsiTheme="minorHAnsi" w:cs="Times New Roman"/>
          <w:color w:val="auto"/>
          <w:w w:val="100"/>
          <w:kern w:val="0"/>
          <w:sz w:val="22"/>
          <w:szCs w:val="22"/>
          <w:lang w:eastAsia="fr-FR" w:bidi="ar-SA"/>
        </w:rPr>
        <w:t xml:space="preserve"> c</w:t>
      </w:r>
      <w:r w:rsidR="003050B0" w:rsidRPr="008762C7">
        <w:rPr>
          <w:rFonts w:asciiTheme="minorHAnsi" w:eastAsia="Times New Roman" w:hAnsiTheme="minorHAnsi" w:cs="Times New Roman"/>
          <w:color w:val="auto"/>
          <w:w w:val="100"/>
          <w:kern w:val="0"/>
          <w:sz w:val="22"/>
          <w:szCs w:val="22"/>
          <w:lang w:eastAsia="fr-FR" w:bidi="ar-SA"/>
        </w:rPr>
        <w:t>ahier des indications relatif</w:t>
      </w:r>
      <w:r w:rsidR="000E5F75" w:rsidRPr="008762C7">
        <w:rPr>
          <w:rFonts w:asciiTheme="minorHAnsi" w:eastAsia="Times New Roman" w:hAnsiTheme="minorHAnsi" w:cs="Times New Roman"/>
          <w:color w:val="auto"/>
          <w:w w:val="100"/>
          <w:kern w:val="0"/>
          <w:sz w:val="22"/>
          <w:szCs w:val="22"/>
          <w:lang w:eastAsia="fr-FR" w:bidi="ar-SA"/>
        </w:rPr>
        <w:t>:</w:t>
      </w:r>
      <w:r w:rsidR="000E5F75" w:rsidRPr="00265662">
        <w:rPr>
          <w:rFonts w:asciiTheme="minorHAnsi" w:eastAsia="Times New Roman" w:hAnsiTheme="minorHAnsi" w:cs="Times New Roman"/>
          <w:color w:val="auto"/>
          <w:w w:val="100"/>
          <w:kern w:val="0"/>
          <w:sz w:val="22"/>
          <w:szCs w:val="22"/>
          <w:lang w:eastAsia="fr-FR" w:bidi="ar-SA"/>
        </w:rPr>
        <w:t xml:space="preserve"> </w:t>
      </w:r>
    </w:p>
    <w:p w14:paraId="5346BD9A" w14:textId="77777777" w:rsidR="000E5F75" w:rsidRPr="00265662" w:rsidRDefault="005F0BF7" w:rsidP="000E5F75">
      <w:pPr>
        <w:pStyle w:val="Textecourant"/>
        <w:ind w:left="2410" w:hanging="567"/>
        <w:rPr>
          <w:rFonts w:asciiTheme="minorHAnsi" w:eastAsia="Times New Roman" w:hAnsiTheme="minorHAnsi" w:cs="Times New Roman"/>
          <w:color w:val="auto"/>
          <w:kern w:val="0"/>
          <w:sz w:val="22"/>
          <w:szCs w:val="22"/>
          <w:lang w:eastAsia="fr-FR" w:bidi="ar-SA"/>
        </w:rPr>
      </w:pPr>
      <w:r w:rsidRPr="00265662">
        <w:rPr>
          <w:rFonts w:asciiTheme="minorHAnsi" w:eastAsia="Times New Roman" w:hAnsiTheme="minorHAnsi" w:cs="Times New Roman"/>
          <w:iCs/>
          <w:sz w:val="22"/>
          <w:szCs w:val="22"/>
          <w:lang w:eastAsia="fr-FR"/>
        </w:rPr>
        <w:fldChar w:fldCharType="begin">
          <w:ffData>
            <w:name w:val="CaseACocher66"/>
            <w:enabled/>
            <w:calcOnExit w:val="0"/>
            <w:checkBox>
              <w:sizeAuto/>
              <w:default w:val="0"/>
            </w:checkBox>
          </w:ffData>
        </w:fldChar>
      </w:r>
      <w:r w:rsidR="000E5F75" w:rsidRPr="00265662">
        <w:rPr>
          <w:rFonts w:asciiTheme="minorHAnsi" w:eastAsia="Times New Roman" w:hAnsiTheme="minorHAnsi" w:cs="Times New Roman"/>
          <w:iCs/>
          <w:sz w:val="22"/>
          <w:szCs w:val="22"/>
          <w:lang w:eastAsia="fr-FR"/>
        </w:rPr>
        <w:instrText xml:space="preserve"> FORMCHECKBOX </w:instrText>
      </w:r>
      <w:r w:rsidRPr="00265662">
        <w:rPr>
          <w:rFonts w:asciiTheme="minorHAnsi" w:eastAsia="Times New Roman" w:hAnsiTheme="minorHAnsi" w:cs="Times New Roman"/>
          <w:iCs/>
          <w:sz w:val="22"/>
          <w:szCs w:val="22"/>
          <w:lang w:eastAsia="fr-FR"/>
        </w:rPr>
      </w:r>
      <w:r w:rsidRPr="00265662">
        <w:rPr>
          <w:rFonts w:asciiTheme="minorHAnsi" w:eastAsia="Times New Roman" w:hAnsiTheme="minorHAnsi" w:cs="Times New Roman"/>
          <w:iCs/>
          <w:sz w:val="22"/>
          <w:szCs w:val="22"/>
          <w:lang w:eastAsia="fr-FR"/>
        </w:rPr>
        <w:fldChar w:fldCharType="separate"/>
      </w:r>
      <w:r w:rsidRPr="00265662">
        <w:rPr>
          <w:rFonts w:asciiTheme="minorHAnsi" w:eastAsia="Times New Roman" w:hAnsiTheme="minorHAnsi" w:cs="Times New Roman"/>
          <w:iCs/>
          <w:sz w:val="22"/>
          <w:szCs w:val="22"/>
          <w:lang w:eastAsia="fr-FR"/>
        </w:rPr>
        <w:fldChar w:fldCharType="end"/>
      </w:r>
      <w:r w:rsidR="000E5F75" w:rsidRPr="00265662">
        <w:rPr>
          <w:rFonts w:asciiTheme="minorHAnsi" w:eastAsia="Times New Roman" w:hAnsiTheme="minorHAnsi" w:cs="Times New Roman"/>
          <w:iCs/>
          <w:sz w:val="22"/>
          <w:szCs w:val="22"/>
          <w:lang w:eastAsia="fr-FR"/>
        </w:rPr>
        <w:tab/>
      </w:r>
      <w:proofErr w:type="gramStart"/>
      <w:r w:rsidR="000E5F75" w:rsidRPr="00265662">
        <w:rPr>
          <w:rFonts w:asciiTheme="minorHAnsi" w:eastAsia="Times New Roman" w:hAnsiTheme="minorHAnsi" w:cs="Times New Roman"/>
          <w:color w:val="auto"/>
          <w:kern w:val="0"/>
          <w:sz w:val="22"/>
          <w:szCs w:val="22"/>
          <w:lang w:eastAsia="fr-FR" w:bidi="ar-SA"/>
        </w:rPr>
        <w:t>au</w:t>
      </w:r>
      <w:proofErr w:type="gramEnd"/>
      <w:r w:rsidR="000E5F75" w:rsidRPr="00265662">
        <w:rPr>
          <w:rFonts w:asciiTheme="minorHAnsi" w:eastAsia="Times New Roman" w:hAnsiTheme="minorHAnsi" w:cs="Times New Roman"/>
          <w:color w:val="auto"/>
          <w:kern w:val="0"/>
          <w:sz w:val="22"/>
          <w:szCs w:val="22"/>
          <w:lang w:eastAsia="fr-FR" w:bidi="ar-SA"/>
        </w:rPr>
        <w:t xml:space="preserve"> réseau viaire; </w:t>
      </w:r>
    </w:p>
    <w:p w14:paraId="5BE4A578" w14:textId="77777777" w:rsidR="000E5F75" w:rsidRPr="00265662" w:rsidRDefault="005F0BF7" w:rsidP="000E5F75">
      <w:pPr>
        <w:pStyle w:val="Textecourant"/>
        <w:ind w:left="2410" w:hanging="567"/>
        <w:rPr>
          <w:rFonts w:asciiTheme="minorHAnsi" w:eastAsia="Times New Roman" w:hAnsiTheme="minorHAnsi" w:cs="Times New Roman"/>
          <w:color w:val="auto"/>
          <w:kern w:val="0"/>
          <w:sz w:val="22"/>
          <w:szCs w:val="22"/>
          <w:lang w:eastAsia="fr-FR" w:bidi="ar-SA"/>
        </w:rPr>
      </w:pPr>
      <w:r w:rsidRPr="00265662">
        <w:rPr>
          <w:rFonts w:asciiTheme="minorHAnsi" w:eastAsia="Times New Roman" w:hAnsiTheme="minorHAnsi" w:cs="Times New Roman"/>
          <w:iCs/>
          <w:sz w:val="22"/>
          <w:szCs w:val="22"/>
          <w:lang w:eastAsia="fr-FR"/>
        </w:rPr>
        <w:fldChar w:fldCharType="begin">
          <w:ffData>
            <w:name w:val="CaseACocher66"/>
            <w:enabled/>
            <w:calcOnExit w:val="0"/>
            <w:checkBox>
              <w:sizeAuto/>
              <w:default w:val="0"/>
            </w:checkBox>
          </w:ffData>
        </w:fldChar>
      </w:r>
      <w:r w:rsidR="000E5F75" w:rsidRPr="00265662">
        <w:rPr>
          <w:rFonts w:asciiTheme="minorHAnsi" w:eastAsia="Times New Roman" w:hAnsiTheme="minorHAnsi" w:cs="Times New Roman"/>
          <w:iCs/>
          <w:sz w:val="22"/>
          <w:szCs w:val="22"/>
          <w:lang w:eastAsia="fr-FR"/>
        </w:rPr>
        <w:instrText xml:space="preserve"> FORMCHECKBOX </w:instrText>
      </w:r>
      <w:r w:rsidRPr="00265662">
        <w:rPr>
          <w:rFonts w:asciiTheme="minorHAnsi" w:eastAsia="Times New Roman" w:hAnsiTheme="minorHAnsi" w:cs="Times New Roman"/>
          <w:iCs/>
          <w:sz w:val="22"/>
          <w:szCs w:val="22"/>
          <w:lang w:eastAsia="fr-FR"/>
        </w:rPr>
      </w:r>
      <w:r w:rsidRPr="00265662">
        <w:rPr>
          <w:rFonts w:asciiTheme="minorHAnsi" w:eastAsia="Times New Roman" w:hAnsiTheme="minorHAnsi" w:cs="Times New Roman"/>
          <w:iCs/>
          <w:sz w:val="22"/>
          <w:szCs w:val="22"/>
          <w:lang w:eastAsia="fr-FR"/>
        </w:rPr>
        <w:fldChar w:fldCharType="separate"/>
      </w:r>
      <w:r w:rsidRPr="00265662">
        <w:rPr>
          <w:rFonts w:asciiTheme="minorHAnsi" w:eastAsia="Times New Roman" w:hAnsiTheme="minorHAnsi" w:cs="Times New Roman"/>
          <w:iCs/>
          <w:sz w:val="22"/>
          <w:szCs w:val="22"/>
          <w:lang w:eastAsia="fr-FR"/>
        </w:rPr>
        <w:fldChar w:fldCharType="end"/>
      </w:r>
      <w:r w:rsidR="000E5F75" w:rsidRPr="00265662">
        <w:rPr>
          <w:rFonts w:asciiTheme="minorHAnsi" w:eastAsia="Times New Roman" w:hAnsiTheme="minorHAnsi" w:cs="Times New Roman"/>
          <w:iCs/>
          <w:sz w:val="22"/>
          <w:szCs w:val="22"/>
          <w:lang w:eastAsia="fr-FR"/>
        </w:rPr>
        <w:tab/>
      </w:r>
      <w:proofErr w:type="gramStart"/>
      <w:r w:rsidR="000E5F75" w:rsidRPr="00265662">
        <w:rPr>
          <w:rFonts w:asciiTheme="minorHAnsi" w:eastAsia="Times New Roman" w:hAnsiTheme="minorHAnsi" w:cs="Times New Roman"/>
          <w:color w:val="auto"/>
          <w:kern w:val="0"/>
          <w:sz w:val="22"/>
          <w:szCs w:val="22"/>
          <w:lang w:eastAsia="fr-FR" w:bidi="ar-SA"/>
        </w:rPr>
        <w:t>aux</w:t>
      </w:r>
      <w:proofErr w:type="gramEnd"/>
      <w:r w:rsidR="000E5F75" w:rsidRPr="00265662">
        <w:rPr>
          <w:rFonts w:asciiTheme="minorHAnsi" w:eastAsia="Times New Roman" w:hAnsiTheme="minorHAnsi" w:cs="Times New Roman"/>
          <w:color w:val="auto"/>
          <w:kern w:val="0"/>
          <w:sz w:val="22"/>
          <w:szCs w:val="22"/>
          <w:lang w:eastAsia="fr-FR" w:bidi="ar-SA"/>
        </w:rPr>
        <w:t xml:space="preserve"> infrastructures et réseaux techniques, ainsi qu’à la gestion des eaux usées et des eaux de ruissellement; </w:t>
      </w:r>
    </w:p>
    <w:p w14:paraId="6DACD557" w14:textId="77777777" w:rsidR="000E5F75" w:rsidRPr="00265662" w:rsidRDefault="005F0BF7" w:rsidP="000E5F75">
      <w:pPr>
        <w:pStyle w:val="Textecourant"/>
        <w:ind w:left="2410" w:hanging="567"/>
        <w:rPr>
          <w:rFonts w:asciiTheme="minorHAnsi" w:eastAsia="Times New Roman" w:hAnsiTheme="minorHAnsi" w:cs="Times New Roman"/>
          <w:color w:val="auto"/>
          <w:kern w:val="0"/>
          <w:sz w:val="22"/>
          <w:szCs w:val="22"/>
          <w:lang w:eastAsia="fr-FR" w:bidi="ar-SA"/>
        </w:rPr>
      </w:pPr>
      <w:r w:rsidRPr="00265662">
        <w:rPr>
          <w:rFonts w:asciiTheme="minorHAnsi" w:eastAsia="Times New Roman" w:hAnsiTheme="minorHAnsi" w:cs="Times New Roman"/>
          <w:iCs/>
          <w:sz w:val="22"/>
          <w:szCs w:val="22"/>
          <w:lang w:eastAsia="fr-FR"/>
        </w:rPr>
        <w:fldChar w:fldCharType="begin">
          <w:ffData>
            <w:name w:val="CaseACocher66"/>
            <w:enabled/>
            <w:calcOnExit w:val="0"/>
            <w:checkBox>
              <w:sizeAuto/>
              <w:default w:val="0"/>
            </w:checkBox>
          </w:ffData>
        </w:fldChar>
      </w:r>
      <w:r w:rsidR="000E5F75" w:rsidRPr="00265662">
        <w:rPr>
          <w:rFonts w:asciiTheme="minorHAnsi" w:eastAsia="Times New Roman" w:hAnsiTheme="minorHAnsi" w:cs="Times New Roman"/>
          <w:iCs/>
          <w:sz w:val="22"/>
          <w:szCs w:val="22"/>
          <w:lang w:eastAsia="fr-FR"/>
        </w:rPr>
        <w:instrText xml:space="preserve"> FORMCHECKBOX </w:instrText>
      </w:r>
      <w:r w:rsidRPr="00265662">
        <w:rPr>
          <w:rFonts w:asciiTheme="minorHAnsi" w:eastAsia="Times New Roman" w:hAnsiTheme="minorHAnsi" w:cs="Times New Roman"/>
          <w:iCs/>
          <w:sz w:val="22"/>
          <w:szCs w:val="22"/>
          <w:lang w:eastAsia="fr-FR"/>
        </w:rPr>
      </w:r>
      <w:r w:rsidRPr="00265662">
        <w:rPr>
          <w:rFonts w:asciiTheme="minorHAnsi" w:eastAsia="Times New Roman" w:hAnsiTheme="minorHAnsi" w:cs="Times New Roman"/>
          <w:iCs/>
          <w:sz w:val="22"/>
          <w:szCs w:val="22"/>
          <w:lang w:eastAsia="fr-FR"/>
        </w:rPr>
        <w:fldChar w:fldCharType="separate"/>
      </w:r>
      <w:r w:rsidRPr="00265662">
        <w:rPr>
          <w:rFonts w:asciiTheme="minorHAnsi" w:eastAsia="Times New Roman" w:hAnsiTheme="minorHAnsi" w:cs="Times New Roman"/>
          <w:iCs/>
          <w:sz w:val="22"/>
          <w:szCs w:val="22"/>
          <w:lang w:eastAsia="fr-FR"/>
        </w:rPr>
        <w:fldChar w:fldCharType="end"/>
      </w:r>
      <w:r w:rsidR="000E5F75" w:rsidRPr="00265662">
        <w:rPr>
          <w:rFonts w:asciiTheme="minorHAnsi" w:eastAsia="Times New Roman" w:hAnsiTheme="minorHAnsi" w:cs="Times New Roman"/>
          <w:iCs/>
          <w:sz w:val="22"/>
          <w:szCs w:val="22"/>
          <w:lang w:eastAsia="fr-FR"/>
        </w:rPr>
        <w:tab/>
      </w:r>
      <w:proofErr w:type="gramStart"/>
      <w:r w:rsidR="000E5F75" w:rsidRPr="00265662">
        <w:rPr>
          <w:rFonts w:asciiTheme="minorHAnsi" w:eastAsia="Times New Roman" w:hAnsiTheme="minorHAnsi" w:cs="Times New Roman"/>
          <w:color w:val="auto"/>
          <w:kern w:val="0"/>
          <w:sz w:val="22"/>
          <w:szCs w:val="22"/>
          <w:lang w:eastAsia="fr-FR" w:bidi="ar-SA"/>
        </w:rPr>
        <w:t>aux</w:t>
      </w:r>
      <w:proofErr w:type="gramEnd"/>
      <w:r w:rsidR="000E5F75" w:rsidRPr="00265662">
        <w:rPr>
          <w:rFonts w:asciiTheme="minorHAnsi" w:eastAsia="Times New Roman" w:hAnsiTheme="minorHAnsi" w:cs="Times New Roman"/>
          <w:color w:val="auto"/>
          <w:kern w:val="0"/>
          <w:sz w:val="22"/>
          <w:szCs w:val="22"/>
          <w:lang w:eastAsia="fr-FR" w:bidi="ar-SA"/>
        </w:rPr>
        <w:t xml:space="preserve"> espaces publics et aux espaces verts;</w:t>
      </w:r>
    </w:p>
    <w:p w14:paraId="1A816843" w14:textId="77777777" w:rsidR="000E5F75" w:rsidRPr="00265662" w:rsidRDefault="005F0BF7" w:rsidP="000E5F75">
      <w:pPr>
        <w:pStyle w:val="Textecourant"/>
        <w:ind w:left="2410" w:hanging="567"/>
        <w:rPr>
          <w:rFonts w:asciiTheme="minorHAnsi" w:eastAsia="Times New Roman" w:hAnsiTheme="minorHAnsi" w:cs="Times New Roman"/>
          <w:color w:val="auto"/>
          <w:kern w:val="0"/>
          <w:sz w:val="22"/>
          <w:szCs w:val="22"/>
          <w:lang w:eastAsia="fr-FR" w:bidi="ar-SA"/>
        </w:rPr>
      </w:pPr>
      <w:r w:rsidRPr="00265662">
        <w:rPr>
          <w:rFonts w:asciiTheme="minorHAnsi" w:eastAsia="Times New Roman" w:hAnsiTheme="minorHAnsi" w:cs="Times New Roman"/>
          <w:iCs/>
          <w:sz w:val="22"/>
          <w:szCs w:val="22"/>
          <w:lang w:eastAsia="fr-FR"/>
        </w:rPr>
        <w:fldChar w:fldCharType="begin">
          <w:ffData>
            <w:name w:val="CaseACocher66"/>
            <w:enabled/>
            <w:calcOnExit w:val="0"/>
            <w:checkBox>
              <w:sizeAuto/>
              <w:default w:val="0"/>
            </w:checkBox>
          </w:ffData>
        </w:fldChar>
      </w:r>
      <w:r w:rsidR="000E5F75" w:rsidRPr="00265662">
        <w:rPr>
          <w:rFonts w:asciiTheme="minorHAnsi" w:eastAsia="Times New Roman" w:hAnsiTheme="minorHAnsi" w:cs="Times New Roman"/>
          <w:iCs/>
          <w:sz w:val="22"/>
          <w:szCs w:val="22"/>
          <w:lang w:eastAsia="fr-FR"/>
        </w:rPr>
        <w:instrText xml:space="preserve"> FORMCHECKBOX </w:instrText>
      </w:r>
      <w:r w:rsidRPr="00265662">
        <w:rPr>
          <w:rFonts w:asciiTheme="minorHAnsi" w:eastAsia="Times New Roman" w:hAnsiTheme="minorHAnsi" w:cs="Times New Roman"/>
          <w:iCs/>
          <w:sz w:val="22"/>
          <w:szCs w:val="22"/>
          <w:lang w:eastAsia="fr-FR"/>
        </w:rPr>
      </w:r>
      <w:r w:rsidRPr="00265662">
        <w:rPr>
          <w:rFonts w:asciiTheme="minorHAnsi" w:eastAsia="Times New Roman" w:hAnsiTheme="minorHAnsi" w:cs="Times New Roman"/>
          <w:iCs/>
          <w:sz w:val="22"/>
          <w:szCs w:val="22"/>
          <w:lang w:eastAsia="fr-FR"/>
        </w:rPr>
        <w:fldChar w:fldCharType="separate"/>
      </w:r>
      <w:r w:rsidRPr="00265662">
        <w:rPr>
          <w:rFonts w:asciiTheme="minorHAnsi" w:eastAsia="Times New Roman" w:hAnsiTheme="minorHAnsi" w:cs="Times New Roman"/>
          <w:iCs/>
          <w:sz w:val="22"/>
          <w:szCs w:val="22"/>
          <w:lang w:eastAsia="fr-FR"/>
        </w:rPr>
        <w:fldChar w:fldCharType="end"/>
      </w:r>
      <w:r w:rsidR="000E5F75" w:rsidRPr="00265662">
        <w:rPr>
          <w:rFonts w:asciiTheme="minorHAnsi" w:eastAsia="Times New Roman" w:hAnsiTheme="minorHAnsi" w:cs="Times New Roman"/>
          <w:iCs/>
          <w:sz w:val="22"/>
          <w:szCs w:val="22"/>
          <w:lang w:eastAsia="fr-FR"/>
        </w:rPr>
        <w:tab/>
      </w:r>
      <w:proofErr w:type="gramStart"/>
      <w:r w:rsidR="000E5F75" w:rsidRPr="00265662">
        <w:rPr>
          <w:rFonts w:asciiTheme="minorHAnsi" w:eastAsia="Times New Roman" w:hAnsiTheme="minorHAnsi" w:cs="Times New Roman"/>
          <w:color w:val="auto"/>
          <w:kern w:val="0"/>
          <w:sz w:val="22"/>
          <w:szCs w:val="22"/>
          <w:lang w:eastAsia="fr-FR" w:bidi="ar-SA"/>
        </w:rPr>
        <w:t>au</w:t>
      </w:r>
      <w:proofErr w:type="gramEnd"/>
      <w:r w:rsidR="000E5F75" w:rsidRPr="00265662">
        <w:rPr>
          <w:rFonts w:asciiTheme="minorHAnsi" w:eastAsia="Times New Roman" w:hAnsiTheme="minorHAnsi" w:cs="Times New Roman"/>
          <w:color w:val="auto"/>
          <w:kern w:val="0"/>
          <w:sz w:val="22"/>
          <w:szCs w:val="22"/>
          <w:lang w:eastAsia="fr-FR" w:bidi="ar-SA"/>
        </w:rPr>
        <w:t xml:space="preserve"> parcellaire et aux affectations;</w:t>
      </w:r>
    </w:p>
    <w:p w14:paraId="71899D57" w14:textId="77777777" w:rsidR="000E5F75" w:rsidRPr="00265662" w:rsidRDefault="005F0BF7" w:rsidP="000E5F75">
      <w:pPr>
        <w:pStyle w:val="Textecourant"/>
        <w:ind w:left="2410" w:hanging="567"/>
        <w:rPr>
          <w:rFonts w:asciiTheme="minorHAnsi" w:eastAsia="Times New Roman" w:hAnsiTheme="minorHAnsi" w:cs="Times New Roman"/>
          <w:color w:val="auto"/>
          <w:kern w:val="0"/>
          <w:sz w:val="22"/>
          <w:szCs w:val="22"/>
          <w:lang w:eastAsia="fr-FR" w:bidi="ar-SA"/>
        </w:rPr>
      </w:pPr>
      <w:r w:rsidRPr="00265662">
        <w:rPr>
          <w:rFonts w:asciiTheme="minorHAnsi" w:eastAsia="Times New Roman" w:hAnsiTheme="minorHAnsi" w:cs="Times New Roman"/>
          <w:iCs/>
          <w:sz w:val="22"/>
          <w:szCs w:val="22"/>
          <w:lang w:eastAsia="fr-FR"/>
        </w:rPr>
        <w:fldChar w:fldCharType="begin">
          <w:ffData>
            <w:name w:val="CaseACocher66"/>
            <w:enabled/>
            <w:calcOnExit w:val="0"/>
            <w:checkBox>
              <w:sizeAuto/>
              <w:default w:val="0"/>
            </w:checkBox>
          </w:ffData>
        </w:fldChar>
      </w:r>
      <w:r w:rsidR="000E5F75" w:rsidRPr="00265662">
        <w:rPr>
          <w:rFonts w:asciiTheme="minorHAnsi" w:eastAsia="Times New Roman" w:hAnsiTheme="minorHAnsi" w:cs="Times New Roman"/>
          <w:iCs/>
          <w:sz w:val="22"/>
          <w:szCs w:val="22"/>
          <w:lang w:eastAsia="fr-FR"/>
        </w:rPr>
        <w:instrText xml:space="preserve"> FORMCHECKBOX </w:instrText>
      </w:r>
      <w:r w:rsidRPr="00265662">
        <w:rPr>
          <w:rFonts w:asciiTheme="minorHAnsi" w:eastAsia="Times New Roman" w:hAnsiTheme="minorHAnsi" w:cs="Times New Roman"/>
          <w:iCs/>
          <w:sz w:val="22"/>
          <w:szCs w:val="22"/>
          <w:lang w:eastAsia="fr-FR"/>
        </w:rPr>
      </w:r>
      <w:r w:rsidRPr="00265662">
        <w:rPr>
          <w:rFonts w:asciiTheme="minorHAnsi" w:eastAsia="Times New Roman" w:hAnsiTheme="minorHAnsi" w:cs="Times New Roman"/>
          <w:iCs/>
          <w:sz w:val="22"/>
          <w:szCs w:val="22"/>
          <w:lang w:eastAsia="fr-FR"/>
        </w:rPr>
        <w:fldChar w:fldCharType="separate"/>
      </w:r>
      <w:r w:rsidRPr="00265662">
        <w:rPr>
          <w:rFonts w:asciiTheme="minorHAnsi" w:eastAsia="Times New Roman" w:hAnsiTheme="minorHAnsi" w:cs="Times New Roman"/>
          <w:iCs/>
          <w:sz w:val="22"/>
          <w:szCs w:val="22"/>
          <w:lang w:eastAsia="fr-FR"/>
        </w:rPr>
        <w:fldChar w:fldCharType="end"/>
      </w:r>
      <w:r w:rsidR="000E5F75" w:rsidRPr="00265662">
        <w:rPr>
          <w:rFonts w:asciiTheme="minorHAnsi" w:eastAsia="Times New Roman" w:hAnsiTheme="minorHAnsi" w:cs="Times New Roman"/>
          <w:iCs/>
          <w:sz w:val="22"/>
          <w:szCs w:val="22"/>
          <w:lang w:eastAsia="fr-FR"/>
        </w:rPr>
        <w:tab/>
      </w:r>
      <w:proofErr w:type="gramStart"/>
      <w:r w:rsidR="000E5F75" w:rsidRPr="00265662">
        <w:rPr>
          <w:rFonts w:asciiTheme="minorHAnsi" w:eastAsia="Times New Roman" w:hAnsiTheme="minorHAnsi" w:cs="Times New Roman"/>
          <w:color w:val="auto"/>
          <w:kern w:val="0"/>
          <w:sz w:val="22"/>
          <w:szCs w:val="22"/>
          <w:lang w:eastAsia="fr-FR" w:bidi="ar-SA"/>
        </w:rPr>
        <w:t>à</w:t>
      </w:r>
      <w:proofErr w:type="gramEnd"/>
      <w:r w:rsidR="000E5F75" w:rsidRPr="00265662">
        <w:rPr>
          <w:rFonts w:asciiTheme="minorHAnsi" w:eastAsia="Times New Roman" w:hAnsiTheme="minorHAnsi" w:cs="Times New Roman"/>
          <w:color w:val="auto"/>
          <w:kern w:val="0"/>
          <w:sz w:val="22"/>
          <w:szCs w:val="22"/>
          <w:lang w:eastAsia="fr-FR" w:bidi="ar-SA"/>
        </w:rPr>
        <w:t xml:space="preserve"> l’implantation et à la hauteur des constructions et des ouvrages, aux voiries et aux espaces publics ainsi qu’à l’intégration des équipements techniques; </w:t>
      </w:r>
    </w:p>
    <w:p w14:paraId="47660BFD" w14:textId="77777777" w:rsidR="000E5F75" w:rsidRDefault="005F0BF7" w:rsidP="000E5F75">
      <w:pPr>
        <w:pStyle w:val="Textecourant"/>
        <w:ind w:left="2410" w:hanging="567"/>
        <w:rPr>
          <w:rFonts w:asciiTheme="minorHAnsi" w:eastAsia="Times New Roman" w:hAnsiTheme="minorHAnsi" w:cs="Times New Roman"/>
          <w:color w:val="auto"/>
          <w:kern w:val="0"/>
          <w:sz w:val="22"/>
          <w:szCs w:val="22"/>
          <w:lang w:eastAsia="fr-FR" w:bidi="ar-SA"/>
        </w:rPr>
      </w:pPr>
      <w:r w:rsidRPr="00265662">
        <w:rPr>
          <w:rFonts w:asciiTheme="minorHAnsi" w:eastAsia="Times New Roman" w:hAnsiTheme="minorHAnsi" w:cs="Times New Roman"/>
          <w:iCs/>
          <w:sz w:val="22"/>
          <w:szCs w:val="22"/>
          <w:lang w:eastAsia="fr-FR"/>
        </w:rPr>
        <w:fldChar w:fldCharType="begin">
          <w:ffData>
            <w:name w:val="CaseACocher66"/>
            <w:enabled/>
            <w:calcOnExit w:val="0"/>
            <w:checkBox>
              <w:sizeAuto/>
              <w:default w:val="0"/>
            </w:checkBox>
          </w:ffData>
        </w:fldChar>
      </w:r>
      <w:r w:rsidR="000E5F75" w:rsidRPr="00265662">
        <w:rPr>
          <w:rFonts w:asciiTheme="minorHAnsi" w:eastAsia="Times New Roman" w:hAnsiTheme="minorHAnsi" w:cs="Times New Roman"/>
          <w:iCs/>
          <w:sz w:val="22"/>
          <w:szCs w:val="22"/>
          <w:lang w:eastAsia="fr-FR"/>
        </w:rPr>
        <w:instrText xml:space="preserve"> FORMCHECKBOX </w:instrText>
      </w:r>
      <w:r w:rsidRPr="00265662">
        <w:rPr>
          <w:rFonts w:asciiTheme="minorHAnsi" w:eastAsia="Times New Roman" w:hAnsiTheme="minorHAnsi" w:cs="Times New Roman"/>
          <w:iCs/>
          <w:sz w:val="22"/>
          <w:szCs w:val="22"/>
          <w:lang w:eastAsia="fr-FR"/>
        </w:rPr>
      </w:r>
      <w:r w:rsidRPr="00265662">
        <w:rPr>
          <w:rFonts w:asciiTheme="minorHAnsi" w:eastAsia="Times New Roman" w:hAnsiTheme="minorHAnsi" w:cs="Times New Roman"/>
          <w:iCs/>
          <w:sz w:val="22"/>
          <w:szCs w:val="22"/>
          <w:lang w:eastAsia="fr-FR"/>
        </w:rPr>
        <w:fldChar w:fldCharType="separate"/>
      </w:r>
      <w:r w:rsidRPr="00265662">
        <w:rPr>
          <w:rFonts w:asciiTheme="minorHAnsi" w:eastAsia="Times New Roman" w:hAnsiTheme="minorHAnsi" w:cs="Times New Roman"/>
          <w:iCs/>
          <w:sz w:val="22"/>
          <w:szCs w:val="22"/>
          <w:lang w:eastAsia="fr-FR"/>
        </w:rPr>
        <w:fldChar w:fldCharType="end"/>
      </w:r>
      <w:r w:rsidR="000E5F75" w:rsidRPr="00265662">
        <w:rPr>
          <w:rFonts w:asciiTheme="minorHAnsi" w:eastAsia="Times New Roman" w:hAnsiTheme="minorHAnsi" w:cs="Times New Roman"/>
          <w:iCs/>
          <w:sz w:val="22"/>
          <w:szCs w:val="22"/>
          <w:lang w:eastAsia="fr-FR"/>
        </w:rPr>
        <w:tab/>
      </w:r>
      <w:proofErr w:type="gramStart"/>
      <w:r w:rsidR="000E5F75" w:rsidRPr="00265662">
        <w:rPr>
          <w:rFonts w:asciiTheme="minorHAnsi" w:eastAsia="Times New Roman" w:hAnsiTheme="minorHAnsi" w:cs="Times New Roman"/>
          <w:color w:val="auto"/>
          <w:kern w:val="0"/>
          <w:sz w:val="22"/>
          <w:szCs w:val="22"/>
          <w:lang w:eastAsia="fr-FR" w:bidi="ar-SA"/>
        </w:rPr>
        <w:t>à</w:t>
      </w:r>
      <w:proofErr w:type="gramEnd"/>
      <w:r w:rsidR="000E5F75" w:rsidRPr="00265662">
        <w:rPr>
          <w:rFonts w:asciiTheme="minorHAnsi" w:eastAsia="Times New Roman" w:hAnsiTheme="minorHAnsi" w:cs="Times New Roman"/>
          <w:color w:val="auto"/>
          <w:kern w:val="0"/>
          <w:sz w:val="22"/>
          <w:szCs w:val="22"/>
          <w:lang w:eastAsia="fr-FR" w:bidi="ar-SA"/>
        </w:rPr>
        <w:t xml:space="preserve"> la structure écologique, en ce compris les plantations.</w:t>
      </w:r>
    </w:p>
    <w:p w14:paraId="30E6CCA4" w14:textId="77777777" w:rsidR="003E7F03" w:rsidRPr="0034657D" w:rsidRDefault="003E7F03" w:rsidP="003E7F03">
      <w:pPr>
        <w:spacing w:before="120"/>
        <w:ind w:left="1418"/>
        <w:jc w:val="both"/>
        <w:rPr>
          <w:rFonts w:asciiTheme="minorHAnsi" w:eastAsia="Times New Roman" w:hAnsiTheme="minorHAnsi" w:cs="Times New Roman"/>
          <w:lang w:val="fr-FR" w:eastAsia="fr-FR"/>
        </w:rPr>
      </w:pPr>
      <w:r w:rsidRPr="0034657D">
        <w:rPr>
          <w:rFonts w:asciiTheme="minorHAnsi" w:eastAsia="Times New Roman" w:hAnsiTheme="minorHAnsi" w:cs="Times New Roman"/>
          <w:lang w:val="fr-FR" w:eastAsia="fr-FR"/>
        </w:rPr>
        <w:t>Lorsqu’il existe un guide communal d’urbanisme qui contient les indications visées à l’article D.III.2, §1er, 1° à 6°, 8° et 9° et si le demandeur ne souhaite pas s’écarter</w:t>
      </w:r>
      <w:r>
        <w:rPr>
          <w:rFonts w:asciiTheme="minorHAnsi" w:eastAsia="Times New Roman" w:hAnsiTheme="minorHAnsi" w:cs="Times New Roman"/>
          <w:lang w:val="fr-FR" w:eastAsia="fr-FR"/>
        </w:rPr>
        <w:t xml:space="preserve"> de ces indications</w:t>
      </w:r>
      <w:r w:rsidRPr="0034657D">
        <w:rPr>
          <w:rFonts w:asciiTheme="minorHAnsi" w:eastAsia="Times New Roman" w:hAnsiTheme="minorHAnsi" w:cs="Times New Roman"/>
          <w:lang w:val="fr-FR" w:eastAsia="fr-FR"/>
        </w:rPr>
        <w:t xml:space="preserve">, le dossier peut ne pas contenir le cahier des indications et les indications du guide communal d’urbanisme suffisent. Dans ce cas, le demandeur précise les articles du guide qui s’appliquent. </w:t>
      </w:r>
    </w:p>
    <w:p w14:paraId="2145805A" w14:textId="77777777" w:rsidR="003E7F03" w:rsidRPr="0034657D" w:rsidRDefault="003E7F03" w:rsidP="003E7F03">
      <w:pPr>
        <w:spacing w:before="120"/>
        <w:ind w:left="1418"/>
        <w:jc w:val="both"/>
        <w:rPr>
          <w:rFonts w:asciiTheme="minorHAnsi" w:eastAsia="Times New Roman" w:hAnsiTheme="minorHAnsi" w:cs="Times New Roman"/>
          <w:lang w:val="fr-FR" w:eastAsia="fr-FR"/>
        </w:rPr>
      </w:pPr>
      <w:r w:rsidRPr="0034657D">
        <w:rPr>
          <w:rFonts w:asciiTheme="minorHAnsi" w:eastAsia="Times New Roman" w:hAnsiTheme="minorHAnsi" w:cs="Times New Roman"/>
          <w:lang w:val="fr-FR" w:eastAsia="fr-FR"/>
        </w:rPr>
        <w:t>Lorsqu’il existe un schéma d’orientation local, les indications relatives au réseau viaire, aux infrastructures et réseaux techniques, à la gestion des eaux usées et des eaux de ruissellement, aux espaces publics et aux espaces verts ainsi qu’à la structure écologique ne sont pas nécessaires.</w:t>
      </w:r>
    </w:p>
    <w:p w14:paraId="0259CF32" w14:textId="77777777" w:rsidR="003E7F03" w:rsidRDefault="003E7F03" w:rsidP="003E7F03">
      <w:pPr>
        <w:spacing w:before="120"/>
        <w:ind w:left="1418"/>
        <w:jc w:val="both"/>
        <w:rPr>
          <w:rFonts w:asciiTheme="minorHAnsi" w:eastAsia="Times New Roman" w:hAnsiTheme="minorHAnsi" w:cs="Times New Roman"/>
          <w:lang w:val="fr-FR" w:eastAsia="fr-FR"/>
        </w:rPr>
      </w:pPr>
      <w:r w:rsidRPr="0034657D">
        <w:rPr>
          <w:rFonts w:asciiTheme="minorHAnsi" w:eastAsia="Times New Roman" w:hAnsiTheme="minorHAnsi" w:cs="Times New Roman"/>
          <w:lang w:val="fr-FR" w:eastAsia="fr-FR"/>
        </w:rPr>
        <w:t xml:space="preserve">Lorsqu’il existe un schéma d’orientation local qui contient en plus les indications visées à l’article D.II.11, § 3, 1°, les indications du schéma relatives à l’implantation et à la hauteur des constructions et des ouvrages, aux voiries et aux espaces publics ainsi qu’à l’intégration des équipements techniques suffisent si le demandeur ne souhaite pas s’en écarter. Dans ce cas, le demandeur précise les articles du </w:t>
      </w:r>
      <w:r>
        <w:rPr>
          <w:rFonts w:asciiTheme="minorHAnsi" w:eastAsia="Times New Roman" w:hAnsiTheme="minorHAnsi" w:cs="Times New Roman"/>
          <w:lang w:val="fr-FR" w:eastAsia="fr-FR"/>
        </w:rPr>
        <w:t>schéma</w:t>
      </w:r>
      <w:r w:rsidRPr="0034657D">
        <w:rPr>
          <w:rFonts w:asciiTheme="minorHAnsi" w:eastAsia="Times New Roman" w:hAnsiTheme="minorHAnsi" w:cs="Times New Roman"/>
          <w:lang w:val="fr-FR" w:eastAsia="fr-FR"/>
        </w:rPr>
        <w:t xml:space="preserve"> qui s’appliquent. </w:t>
      </w:r>
    </w:p>
    <w:p w14:paraId="4A6E641D" w14:textId="77777777" w:rsidR="003E7F03" w:rsidRPr="0034657D" w:rsidRDefault="003E7F03" w:rsidP="003E7F03">
      <w:pPr>
        <w:spacing w:before="120"/>
        <w:ind w:left="1418"/>
        <w:jc w:val="both"/>
        <w:rPr>
          <w:rFonts w:asciiTheme="minorHAnsi" w:eastAsia="Times New Roman" w:hAnsiTheme="minorHAnsi" w:cs="Times New Roman"/>
          <w:lang w:val="fr-FR" w:eastAsia="fr-FR"/>
        </w:rPr>
      </w:pPr>
      <w:r w:rsidRPr="0034657D">
        <w:rPr>
          <w:rFonts w:asciiTheme="minorHAnsi" w:eastAsia="Times New Roman" w:hAnsiTheme="minorHAnsi" w:cs="Times New Roman"/>
          <w:lang w:val="fr-FR" w:eastAsia="fr-FR"/>
        </w:rPr>
        <w:t xml:space="preserve">Lorsque la demande n’implique pas la création ou l’élargissement d’une voirie communale ni la création ou l’élargissement d’une voirie régionale, les indications relatives au réseau viaire, aux infrastructures et réseaux techniques, à la gestion des </w:t>
      </w:r>
      <w:r w:rsidRPr="0034657D">
        <w:rPr>
          <w:rFonts w:asciiTheme="minorHAnsi" w:eastAsia="Times New Roman" w:hAnsiTheme="minorHAnsi" w:cs="Times New Roman"/>
          <w:lang w:val="fr-FR" w:eastAsia="fr-FR"/>
        </w:rPr>
        <w:lastRenderedPageBreak/>
        <w:t>eaux usées et des eaux de ruissellement, aux espaces publics et aux espaces verts ne sont pas nécessaires.</w:t>
      </w:r>
    </w:p>
    <w:p w14:paraId="08039A29" w14:textId="77777777" w:rsidR="0034657D" w:rsidRPr="0034657D" w:rsidRDefault="0034657D" w:rsidP="0034657D">
      <w:pPr>
        <w:spacing w:before="120"/>
        <w:ind w:left="1418"/>
        <w:jc w:val="both"/>
        <w:rPr>
          <w:rFonts w:asciiTheme="minorHAnsi" w:eastAsia="Times New Roman" w:hAnsiTheme="minorHAnsi" w:cs="Times New Roman"/>
          <w:lang w:val="fr-FR" w:eastAsia="fr-FR"/>
        </w:rPr>
      </w:pPr>
    </w:p>
    <w:p w14:paraId="0D3DD769" w14:textId="77777777" w:rsidR="00030D78" w:rsidRPr="00265662" w:rsidRDefault="00D2599D" w:rsidP="00030D78">
      <w:pPr>
        <w:ind w:left="709" w:hanging="705"/>
        <w:jc w:val="both"/>
        <w:rPr>
          <w:rFonts w:asciiTheme="minorHAnsi" w:eastAsia="Times New Roman" w:hAnsiTheme="minorHAnsi" w:cs="Times New Roman"/>
          <w:lang w:val="fr-FR" w:eastAsia="fr-FR"/>
        </w:rPr>
      </w:pPr>
      <w:r>
        <w:rPr>
          <w:rFonts w:asciiTheme="minorHAnsi" w:eastAsia="Times New Roman" w:hAnsiTheme="minorHAnsi" w:cs="Times New Roman"/>
          <w:lang w:eastAsia="fr-FR"/>
        </w:rPr>
        <w:t xml:space="preserve"> </w:t>
      </w:r>
      <w:r w:rsidR="005F0BF7" w:rsidRPr="00265662">
        <w:rPr>
          <w:rFonts w:asciiTheme="minorHAnsi" w:eastAsia="Times New Roman" w:hAnsiTheme="minorHAnsi" w:cs="Times New Roman"/>
          <w:iCs/>
          <w:lang w:val="fr-FR" w:eastAsia="fr-FR"/>
        </w:rPr>
        <w:fldChar w:fldCharType="begin">
          <w:ffData>
            <w:name w:val="CaseACocher66"/>
            <w:enabled/>
            <w:calcOnExit w:val="0"/>
            <w:checkBox>
              <w:sizeAuto/>
              <w:default w:val="0"/>
            </w:checkBox>
          </w:ffData>
        </w:fldChar>
      </w:r>
      <w:r w:rsidR="00030D78" w:rsidRPr="00265662">
        <w:rPr>
          <w:rFonts w:asciiTheme="minorHAnsi" w:eastAsia="Times New Roman" w:hAnsiTheme="minorHAnsi" w:cs="Times New Roman"/>
          <w:iCs/>
          <w:lang w:val="fr-FR" w:eastAsia="fr-FR"/>
        </w:rPr>
        <w:instrText xml:space="preserve"> FORMCHECKBOX </w:instrText>
      </w:r>
      <w:r w:rsidR="005F0BF7" w:rsidRPr="00265662">
        <w:rPr>
          <w:rFonts w:asciiTheme="minorHAnsi" w:eastAsia="Times New Roman" w:hAnsiTheme="minorHAnsi" w:cs="Times New Roman"/>
          <w:iCs/>
          <w:lang w:val="fr-FR" w:eastAsia="fr-FR"/>
        </w:rPr>
      </w:r>
      <w:r w:rsidR="005F0BF7" w:rsidRPr="00265662">
        <w:rPr>
          <w:rFonts w:asciiTheme="minorHAnsi" w:eastAsia="Times New Roman" w:hAnsiTheme="minorHAnsi" w:cs="Times New Roman"/>
          <w:iCs/>
          <w:lang w:val="fr-FR" w:eastAsia="fr-FR"/>
        </w:rPr>
        <w:fldChar w:fldCharType="separate"/>
      </w:r>
      <w:r w:rsidR="005F0BF7" w:rsidRPr="00265662">
        <w:rPr>
          <w:rFonts w:asciiTheme="minorHAnsi" w:eastAsia="Times New Roman" w:hAnsiTheme="minorHAnsi" w:cs="Times New Roman"/>
          <w:iCs/>
          <w:lang w:val="fr-FR" w:eastAsia="fr-FR"/>
        </w:rPr>
        <w:fldChar w:fldCharType="end"/>
      </w:r>
      <w:r w:rsidR="00030D78" w:rsidRPr="00265662">
        <w:rPr>
          <w:rFonts w:asciiTheme="minorHAnsi" w:eastAsia="Times New Roman" w:hAnsiTheme="minorHAnsi" w:cs="Times New Roman"/>
          <w:iCs/>
          <w:lang w:val="fr-FR" w:eastAsia="fr-FR"/>
        </w:rPr>
        <w:tab/>
      </w:r>
      <w:proofErr w:type="gramStart"/>
      <w:r w:rsidR="00030D78" w:rsidRPr="00265662">
        <w:rPr>
          <w:rFonts w:asciiTheme="minorHAnsi" w:eastAsia="Times New Roman" w:hAnsiTheme="minorHAnsi" w:cs="Times New Roman"/>
          <w:lang w:val="fr-FR" w:eastAsia="fr-FR"/>
        </w:rPr>
        <w:t>l'occupation</w:t>
      </w:r>
      <w:proofErr w:type="gramEnd"/>
      <w:r w:rsidR="00030D78" w:rsidRPr="00265662">
        <w:rPr>
          <w:rFonts w:asciiTheme="minorHAnsi" w:eastAsia="Times New Roman" w:hAnsiTheme="minorHAnsi" w:cs="Times New Roman"/>
          <w:lang w:val="fr-FR" w:eastAsia="fr-FR"/>
        </w:rPr>
        <w:t xml:space="preserve"> actuelle de la parcelle, représentée sur un plan dressé à l'échelle de 1/500</w:t>
      </w:r>
      <w:r w:rsidR="00030D78" w:rsidRPr="00265662">
        <w:rPr>
          <w:rFonts w:asciiTheme="minorHAnsi" w:eastAsia="Times New Roman" w:hAnsiTheme="minorHAnsi" w:cs="Times New Roman"/>
          <w:vertAlign w:val="superscript"/>
          <w:lang w:val="fr-FR" w:eastAsia="fr-FR"/>
        </w:rPr>
        <w:t>e</w:t>
      </w:r>
      <w:r w:rsidR="00030D78" w:rsidRPr="00265662">
        <w:rPr>
          <w:rFonts w:asciiTheme="minorHAnsi" w:eastAsia="Times New Roman" w:hAnsiTheme="minorHAnsi" w:cs="Times New Roman"/>
          <w:lang w:val="fr-FR" w:eastAsia="fr-FR"/>
        </w:rPr>
        <w:t xml:space="preserve"> ou de 1/250</w:t>
      </w:r>
      <w:r w:rsidR="00030D78" w:rsidRPr="00265662">
        <w:rPr>
          <w:rFonts w:asciiTheme="minorHAnsi" w:eastAsia="Times New Roman" w:hAnsiTheme="minorHAnsi" w:cs="Times New Roman"/>
          <w:vertAlign w:val="superscript"/>
          <w:lang w:val="fr-FR" w:eastAsia="fr-FR"/>
        </w:rPr>
        <w:t>e</w:t>
      </w:r>
      <w:r w:rsidR="00030D78" w:rsidRPr="00265662">
        <w:rPr>
          <w:rFonts w:asciiTheme="minorHAnsi" w:eastAsia="Times New Roman" w:hAnsiTheme="minorHAnsi" w:cs="Times New Roman"/>
          <w:lang w:val="fr-FR" w:eastAsia="fr-FR"/>
        </w:rPr>
        <w:t xml:space="preserve"> et qui figure :</w:t>
      </w:r>
    </w:p>
    <w:p w14:paraId="187D99AF" w14:textId="77777777" w:rsidR="00030D78" w:rsidRPr="00265662" w:rsidRDefault="005F0BF7" w:rsidP="00030D78">
      <w:pPr>
        <w:spacing w:before="120"/>
        <w:ind w:left="1418" w:hanging="709"/>
        <w:jc w:val="both"/>
        <w:rPr>
          <w:rFonts w:asciiTheme="minorHAnsi" w:eastAsia="Times New Roman" w:hAnsiTheme="minorHAnsi" w:cs="Times New Roman"/>
          <w:lang w:val="fr-FR" w:eastAsia="fr-FR"/>
        </w:rPr>
      </w:pPr>
      <w:r w:rsidRPr="00265662">
        <w:rPr>
          <w:rFonts w:asciiTheme="minorHAnsi" w:eastAsia="Times New Roman" w:hAnsiTheme="minorHAnsi" w:cs="Times New Roman"/>
          <w:lang w:val="fr-FR" w:eastAsia="fr-FR"/>
        </w:rPr>
        <w:fldChar w:fldCharType="begin">
          <w:ffData>
            <w:name w:val="CaseACocher25"/>
            <w:enabled/>
            <w:calcOnExit w:val="0"/>
            <w:checkBox>
              <w:sizeAuto/>
              <w:default w:val="0"/>
            </w:checkBox>
          </w:ffData>
        </w:fldChar>
      </w:r>
      <w:r w:rsidR="00030D78" w:rsidRPr="00265662">
        <w:rPr>
          <w:rFonts w:asciiTheme="minorHAnsi" w:eastAsia="Times New Roman" w:hAnsiTheme="minorHAnsi" w:cs="Times New Roman"/>
          <w:lang w:val="fr-FR" w:eastAsia="fr-FR"/>
        </w:rPr>
        <w:instrText xml:space="preserve"> FORMCHECKBOX </w:instrText>
      </w:r>
      <w:r w:rsidRPr="00265662">
        <w:rPr>
          <w:rFonts w:asciiTheme="minorHAnsi" w:eastAsia="Times New Roman" w:hAnsiTheme="minorHAnsi" w:cs="Times New Roman"/>
          <w:lang w:val="fr-FR" w:eastAsia="fr-FR"/>
        </w:rPr>
      </w:r>
      <w:r w:rsidRPr="00265662">
        <w:rPr>
          <w:rFonts w:asciiTheme="minorHAnsi" w:eastAsia="Times New Roman" w:hAnsiTheme="minorHAnsi" w:cs="Times New Roman"/>
          <w:lang w:val="fr-FR" w:eastAsia="fr-FR"/>
        </w:rPr>
        <w:fldChar w:fldCharType="separate"/>
      </w:r>
      <w:r w:rsidRPr="00265662">
        <w:rPr>
          <w:rFonts w:asciiTheme="minorHAnsi" w:eastAsia="Times New Roman" w:hAnsiTheme="minorHAnsi" w:cs="Times New Roman"/>
          <w:lang w:val="fr-FR" w:eastAsia="fr-FR"/>
        </w:rPr>
        <w:fldChar w:fldCharType="end"/>
      </w:r>
      <w:r w:rsidR="00030D78" w:rsidRPr="00265662">
        <w:rPr>
          <w:rFonts w:asciiTheme="minorHAnsi" w:eastAsia="Times New Roman" w:hAnsiTheme="minorHAnsi" w:cs="Times New Roman"/>
          <w:lang w:val="fr-FR" w:eastAsia="fr-FR"/>
        </w:rPr>
        <w:t xml:space="preserve"> </w:t>
      </w:r>
      <w:r w:rsidR="00030D78" w:rsidRPr="00265662">
        <w:rPr>
          <w:rFonts w:asciiTheme="minorHAnsi" w:eastAsia="Times New Roman" w:hAnsiTheme="minorHAnsi" w:cs="Times New Roman"/>
          <w:lang w:val="fr-FR" w:eastAsia="fr-FR"/>
        </w:rPr>
        <w:tab/>
      </w:r>
      <w:proofErr w:type="gramStart"/>
      <w:r w:rsidR="00030D78" w:rsidRPr="00265662">
        <w:rPr>
          <w:rFonts w:asciiTheme="minorHAnsi" w:eastAsia="Times New Roman" w:hAnsiTheme="minorHAnsi" w:cs="Times New Roman"/>
          <w:lang w:val="fr-FR" w:eastAsia="fr-FR"/>
        </w:rPr>
        <w:t>les</w:t>
      </w:r>
      <w:proofErr w:type="gramEnd"/>
      <w:r w:rsidR="00030D78" w:rsidRPr="00265662">
        <w:rPr>
          <w:rFonts w:asciiTheme="minorHAnsi" w:eastAsia="Times New Roman" w:hAnsiTheme="minorHAnsi" w:cs="Times New Roman"/>
          <w:lang w:val="fr-FR" w:eastAsia="fr-FR"/>
        </w:rPr>
        <w:t xml:space="preserve"> limites cotées de la parcelle concernée et les courbes de niveau ;</w:t>
      </w:r>
    </w:p>
    <w:p w14:paraId="257D8D71" w14:textId="77777777" w:rsidR="00030D78" w:rsidRPr="00265662" w:rsidRDefault="005F0BF7" w:rsidP="00030D78">
      <w:pPr>
        <w:spacing w:before="120"/>
        <w:ind w:left="1418" w:hanging="709"/>
        <w:jc w:val="both"/>
        <w:rPr>
          <w:rFonts w:asciiTheme="minorHAnsi" w:eastAsia="Times New Roman" w:hAnsiTheme="minorHAnsi" w:cs="Times New Roman"/>
          <w:lang w:val="fr-FR" w:eastAsia="fr-FR"/>
        </w:rPr>
      </w:pPr>
      <w:r w:rsidRPr="00265662">
        <w:rPr>
          <w:rFonts w:asciiTheme="minorHAnsi" w:eastAsia="Times New Roman" w:hAnsiTheme="minorHAnsi" w:cs="Times New Roman"/>
          <w:lang w:val="fr-FR" w:eastAsia="fr-FR"/>
        </w:rPr>
        <w:fldChar w:fldCharType="begin">
          <w:ffData>
            <w:name w:val="CaseACocher26"/>
            <w:enabled/>
            <w:calcOnExit w:val="0"/>
            <w:checkBox>
              <w:sizeAuto/>
              <w:default w:val="0"/>
            </w:checkBox>
          </w:ffData>
        </w:fldChar>
      </w:r>
      <w:r w:rsidR="00030D78" w:rsidRPr="00265662">
        <w:rPr>
          <w:rFonts w:asciiTheme="minorHAnsi" w:eastAsia="Times New Roman" w:hAnsiTheme="minorHAnsi" w:cs="Times New Roman"/>
          <w:lang w:val="fr-FR" w:eastAsia="fr-FR"/>
        </w:rPr>
        <w:instrText xml:space="preserve"> FORMCHECKBOX </w:instrText>
      </w:r>
      <w:r w:rsidRPr="00265662">
        <w:rPr>
          <w:rFonts w:asciiTheme="minorHAnsi" w:eastAsia="Times New Roman" w:hAnsiTheme="minorHAnsi" w:cs="Times New Roman"/>
          <w:lang w:val="fr-FR" w:eastAsia="fr-FR"/>
        </w:rPr>
      </w:r>
      <w:r w:rsidRPr="00265662">
        <w:rPr>
          <w:rFonts w:asciiTheme="minorHAnsi" w:eastAsia="Times New Roman" w:hAnsiTheme="minorHAnsi" w:cs="Times New Roman"/>
          <w:lang w:val="fr-FR" w:eastAsia="fr-FR"/>
        </w:rPr>
        <w:fldChar w:fldCharType="separate"/>
      </w:r>
      <w:r w:rsidRPr="00265662">
        <w:rPr>
          <w:rFonts w:asciiTheme="minorHAnsi" w:eastAsia="Times New Roman" w:hAnsiTheme="minorHAnsi" w:cs="Times New Roman"/>
          <w:lang w:val="fr-FR" w:eastAsia="fr-FR"/>
        </w:rPr>
        <w:fldChar w:fldCharType="end"/>
      </w:r>
      <w:r w:rsidR="00030D78" w:rsidRPr="00265662">
        <w:rPr>
          <w:rFonts w:asciiTheme="minorHAnsi" w:eastAsia="Times New Roman" w:hAnsiTheme="minorHAnsi" w:cs="Times New Roman"/>
          <w:lang w:val="fr-FR" w:eastAsia="fr-FR"/>
        </w:rPr>
        <w:t xml:space="preserve"> </w:t>
      </w:r>
      <w:r w:rsidR="00030D78" w:rsidRPr="00265662">
        <w:rPr>
          <w:rFonts w:asciiTheme="minorHAnsi" w:eastAsia="Times New Roman" w:hAnsiTheme="minorHAnsi" w:cs="Times New Roman"/>
          <w:lang w:val="fr-FR" w:eastAsia="fr-FR"/>
        </w:rPr>
        <w:tab/>
      </w:r>
      <w:proofErr w:type="gramStart"/>
      <w:r w:rsidR="00030D78" w:rsidRPr="00265662">
        <w:rPr>
          <w:rFonts w:asciiTheme="minorHAnsi" w:eastAsia="Times New Roman" w:hAnsiTheme="minorHAnsi" w:cs="Times New Roman"/>
          <w:lang w:val="fr-FR" w:eastAsia="fr-FR"/>
        </w:rPr>
        <w:t>le</w:t>
      </w:r>
      <w:proofErr w:type="gramEnd"/>
      <w:r w:rsidR="00030D78" w:rsidRPr="00265662">
        <w:rPr>
          <w:rFonts w:asciiTheme="minorHAnsi" w:eastAsia="Times New Roman" w:hAnsiTheme="minorHAnsi" w:cs="Times New Roman"/>
          <w:lang w:val="fr-FR" w:eastAsia="fr-FR"/>
        </w:rPr>
        <w:t xml:space="preserve"> numérotage des parcelles et les noms des propriétaires des parcelles limitrophes ;</w:t>
      </w:r>
    </w:p>
    <w:p w14:paraId="5CA7EABC" w14:textId="77777777" w:rsidR="00030D78" w:rsidRPr="00265662" w:rsidRDefault="005F0BF7" w:rsidP="00030D78">
      <w:pPr>
        <w:spacing w:before="120"/>
        <w:ind w:left="1418" w:hanging="709"/>
        <w:jc w:val="both"/>
        <w:rPr>
          <w:rFonts w:asciiTheme="minorHAnsi" w:eastAsia="Times New Roman" w:hAnsiTheme="minorHAnsi" w:cs="Times New Roman"/>
          <w:lang w:val="fr-FR" w:eastAsia="fr-FR"/>
        </w:rPr>
      </w:pPr>
      <w:r w:rsidRPr="00265662">
        <w:rPr>
          <w:rFonts w:asciiTheme="minorHAnsi" w:eastAsia="Times New Roman" w:hAnsiTheme="minorHAnsi" w:cs="Times New Roman"/>
          <w:lang w:val="fr-FR" w:eastAsia="fr-FR"/>
        </w:rPr>
        <w:fldChar w:fldCharType="begin">
          <w:ffData>
            <w:name w:val="CaseACocher29"/>
            <w:enabled/>
            <w:calcOnExit w:val="0"/>
            <w:checkBox>
              <w:sizeAuto/>
              <w:default w:val="0"/>
            </w:checkBox>
          </w:ffData>
        </w:fldChar>
      </w:r>
      <w:r w:rsidR="00030D78" w:rsidRPr="00265662">
        <w:rPr>
          <w:rFonts w:asciiTheme="minorHAnsi" w:eastAsia="Times New Roman" w:hAnsiTheme="minorHAnsi" w:cs="Times New Roman"/>
          <w:lang w:val="fr-FR" w:eastAsia="fr-FR"/>
        </w:rPr>
        <w:instrText xml:space="preserve"> FORMCHECKBOX </w:instrText>
      </w:r>
      <w:r w:rsidRPr="00265662">
        <w:rPr>
          <w:rFonts w:asciiTheme="minorHAnsi" w:eastAsia="Times New Roman" w:hAnsiTheme="minorHAnsi" w:cs="Times New Roman"/>
          <w:lang w:val="fr-FR" w:eastAsia="fr-FR"/>
        </w:rPr>
      </w:r>
      <w:r w:rsidRPr="00265662">
        <w:rPr>
          <w:rFonts w:asciiTheme="minorHAnsi" w:eastAsia="Times New Roman" w:hAnsiTheme="minorHAnsi" w:cs="Times New Roman"/>
          <w:lang w:val="fr-FR" w:eastAsia="fr-FR"/>
        </w:rPr>
        <w:fldChar w:fldCharType="separate"/>
      </w:r>
      <w:r w:rsidRPr="00265662">
        <w:rPr>
          <w:rFonts w:asciiTheme="minorHAnsi" w:eastAsia="Times New Roman" w:hAnsiTheme="minorHAnsi" w:cs="Times New Roman"/>
          <w:lang w:val="fr-FR" w:eastAsia="fr-FR"/>
        </w:rPr>
        <w:fldChar w:fldCharType="end"/>
      </w:r>
      <w:r w:rsidR="00030D78" w:rsidRPr="00265662">
        <w:rPr>
          <w:rFonts w:asciiTheme="minorHAnsi" w:eastAsia="Times New Roman" w:hAnsiTheme="minorHAnsi" w:cs="Times New Roman"/>
          <w:lang w:val="fr-FR" w:eastAsia="fr-FR"/>
        </w:rPr>
        <w:tab/>
      </w:r>
      <w:proofErr w:type="gramStart"/>
      <w:r w:rsidR="00030D78" w:rsidRPr="00265662">
        <w:rPr>
          <w:rFonts w:asciiTheme="minorHAnsi" w:eastAsia="Times New Roman" w:hAnsiTheme="minorHAnsi" w:cs="Times New Roman"/>
          <w:lang w:val="fr-FR" w:eastAsia="fr-FR"/>
        </w:rPr>
        <w:t>les</w:t>
      </w:r>
      <w:proofErr w:type="gramEnd"/>
      <w:r w:rsidR="00030D78" w:rsidRPr="00265662">
        <w:rPr>
          <w:rFonts w:asciiTheme="minorHAnsi" w:eastAsia="Times New Roman" w:hAnsiTheme="minorHAnsi" w:cs="Times New Roman"/>
          <w:lang w:val="fr-FR" w:eastAsia="fr-FR"/>
        </w:rPr>
        <w:t xml:space="preserve"> servitudes du fait de l'homme sur le terrain ;</w:t>
      </w:r>
    </w:p>
    <w:p w14:paraId="30E52177" w14:textId="77777777" w:rsidR="00030D78" w:rsidRPr="00265662" w:rsidRDefault="005F0BF7" w:rsidP="00030D78">
      <w:pPr>
        <w:spacing w:before="120"/>
        <w:ind w:left="1418" w:hanging="709"/>
        <w:jc w:val="both"/>
        <w:rPr>
          <w:rFonts w:asciiTheme="minorHAnsi" w:eastAsia="Times New Roman" w:hAnsiTheme="minorHAnsi" w:cs="Times New Roman"/>
          <w:lang w:val="fr-FR" w:eastAsia="fr-FR"/>
        </w:rPr>
      </w:pPr>
      <w:r w:rsidRPr="00265662">
        <w:rPr>
          <w:rFonts w:asciiTheme="minorHAnsi" w:eastAsia="Times New Roman" w:hAnsiTheme="minorHAnsi" w:cs="Times New Roman"/>
          <w:lang w:val="fr-FR" w:eastAsia="fr-FR"/>
        </w:rPr>
        <w:fldChar w:fldCharType="begin">
          <w:ffData>
            <w:name w:val="CaseACocher29"/>
            <w:enabled/>
            <w:calcOnExit w:val="0"/>
            <w:checkBox>
              <w:sizeAuto/>
              <w:default w:val="0"/>
            </w:checkBox>
          </w:ffData>
        </w:fldChar>
      </w:r>
      <w:r w:rsidR="00030D78" w:rsidRPr="00265662">
        <w:rPr>
          <w:rFonts w:asciiTheme="minorHAnsi" w:eastAsia="Times New Roman" w:hAnsiTheme="minorHAnsi" w:cs="Times New Roman"/>
          <w:lang w:val="fr-FR" w:eastAsia="fr-FR"/>
        </w:rPr>
        <w:instrText xml:space="preserve"> FORMCHECKBOX </w:instrText>
      </w:r>
      <w:r w:rsidRPr="00265662">
        <w:rPr>
          <w:rFonts w:asciiTheme="minorHAnsi" w:eastAsia="Times New Roman" w:hAnsiTheme="minorHAnsi" w:cs="Times New Roman"/>
          <w:lang w:val="fr-FR" w:eastAsia="fr-FR"/>
        </w:rPr>
      </w:r>
      <w:r w:rsidRPr="00265662">
        <w:rPr>
          <w:rFonts w:asciiTheme="minorHAnsi" w:eastAsia="Times New Roman" w:hAnsiTheme="minorHAnsi" w:cs="Times New Roman"/>
          <w:lang w:val="fr-FR" w:eastAsia="fr-FR"/>
        </w:rPr>
        <w:fldChar w:fldCharType="separate"/>
      </w:r>
      <w:r w:rsidRPr="00265662">
        <w:rPr>
          <w:rFonts w:asciiTheme="minorHAnsi" w:eastAsia="Times New Roman" w:hAnsiTheme="minorHAnsi" w:cs="Times New Roman"/>
          <w:lang w:val="fr-FR" w:eastAsia="fr-FR"/>
        </w:rPr>
        <w:fldChar w:fldCharType="end"/>
      </w:r>
      <w:r w:rsidR="00030D78" w:rsidRPr="00265662">
        <w:rPr>
          <w:rFonts w:asciiTheme="minorHAnsi" w:eastAsia="Times New Roman" w:hAnsiTheme="minorHAnsi" w:cs="Times New Roman"/>
          <w:lang w:val="fr-FR" w:eastAsia="fr-FR"/>
        </w:rPr>
        <w:tab/>
      </w:r>
      <w:proofErr w:type="gramStart"/>
      <w:r w:rsidR="00030D78" w:rsidRPr="00265662">
        <w:rPr>
          <w:rFonts w:asciiTheme="minorHAnsi" w:eastAsia="Times New Roman" w:hAnsiTheme="minorHAnsi" w:cs="Times New Roman"/>
          <w:lang w:val="fr-FR" w:eastAsia="fr-FR"/>
        </w:rPr>
        <w:t>le</w:t>
      </w:r>
      <w:proofErr w:type="gramEnd"/>
      <w:r w:rsidR="00030D78" w:rsidRPr="00265662">
        <w:rPr>
          <w:rFonts w:asciiTheme="minorHAnsi" w:eastAsia="Times New Roman" w:hAnsiTheme="minorHAnsi" w:cs="Times New Roman"/>
          <w:lang w:val="fr-FR" w:eastAsia="fr-FR"/>
        </w:rPr>
        <w:t xml:space="preserve"> cas échéant, le tracé des infrastructures de transport de fluide et d’énergie qui traversent le ou les biens concernés ; </w:t>
      </w:r>
    </w:p>
    <w:p w14:paraId="61418CAC" w14:textId="77777777" w:rsidR="00030D78" w:rsidRPr="00265662" w:rsidRDefault="005F0BF7" w:rsidP="00030D78">
      <w:pPr>
        <w:spacing w:before="120"/>
        <w:ind w:left="1418" w:hanging="709"/>
        <w:jc w:val="both"/>
        <w:rPr>
          <w:rFonts w:asciiTheme="minorHAnsi" w:eastAsia="Times New Roman" w:hAnsiTheme="minorHAnsi" w:cs="Times New Roman"/>
          <w:lang w:val="fr-FR" w:eastAsia="fr-FR"/>
        </w:rPr>
      </w:pPr>
      <w:r w:rsidRPr="00265662">
        <w:rPr>
          <w:rFonts w:asciiTheme="minorHAnsi" w:eastAsia="Times New Roman" w:hAnsiTheme="minorHAnsi" w:cs="Times New Roman"/>
          <w:lang w:val="fr-FR" w:eastAsia="fr-FR"/>
        </w:rPr>
        <w:fldChar w:fldCharType="begin">
          <w:ffData>
            <w:name w:val="CaseACocher29"/>
            <w:enabled/>
            <w:calcOnExit w:val="0"/>
            <w:checkBox>
              <w:sizeAuto/>
              <w:default w:val="0"/>
            </w:checkBox>
          </w:ffData>
        </w:fldChar>
      </w:r>
      <w:r w:rsidR="00030D78" w:rsidRPr="00265662">
        <w:rPr>
          <w:rFonts w:asciiTheme="minorHAnsi" w:eastAsia="Times New Roman" w:hAnsiTheme="minorHAnsi" w:cs="Times New Roman"/>
          <w:lang w:val="fr-FR" w:eastAsia="fr-FR"/>
        </w:rPr>
        <w:instrText xml:space="preserve"> FORMCHECKBOX </w:instrText>
      </w:r>
      <w:r w:rsidRPr="00265662">
        <w:rPr>
          <w:rFonts w:asciiTheme="minorHAnsi" w:eastAsia="Times New Roman" w:hAnsiTheme="minorHAnsi" w:cs="Times New Roman"/>
          <w:lang w:val="fr-FR" w:eastAsia="fr-FR"/>
        </w:rPr>
      </w:r>
      <w:r w:rsidRPr="00265662">
        <w:rPr>
          <w:rFonts w:asciiTheme="minorHAnsi" w:eastAsia="Times New Roman" w:hAnsiTheme="minorHAnsi" w:cs="Times New Roman"/>
          <w:lang w:val="fr-FR" w:eastAsia="fr-FR"/>
        </w:rPr>
        <w:fldChar w:fldCharType="separate"/>
      </w:r>
      <w:r w:rsidRPr="00265662">
        <w:rPr>
          <w:rFonts w:asciiTheme="minorHAnsi" w:eastAsia="Times New Roman" w:hAnsiTheme="minorHAnsi" w:cs="Times New Roman"/>
          <w:lang w:val="fr-FR" w:eastAsia="fr-FR"/>
        </w:rPr>
        <w:fldChar w:fldCharType="end"/>
      </w:r>
      <w:r w:rsidR="00030D78" w:rsidRPr="00265662">
        <w:rPr>
          <w:rFonts w:asciiTheme="minorHAnsi" w:eastAsia="Times New Roman" w:hAnsiTheme="minorHAnsi" w:cs="Times New Roman"/>
          <w:lang w:val="fr-FR" w:eastAsia="fr-FR"/>
        </w:rPr>
        <w:tab/>
      </w:r>
      <w:proofErr w:type="gramStart"/>
      <w:r w:rsidR="00030D78" w:rsidRPr="00265662">
        <w:rPr>
          <w:rFonts w:asciiTheme="minorHAnsi" w:eastAsia="Times New Roman" w:hAnsiTheme="minorHAnsi" w:cs="Times New Roman"/>
          <w:lang w:val="fr-FR" w:eastAsia="fr-FR"/>
        </w:rPr>
        <w:t>le</w:t>
      </w:r>
      <w:proofErr w:type="gramEnd"/>
      <w:r w:rsidR="00030D78" w:rsidRPr="00265662">
        <w:rPr>
          <w:rFonts w:asciiTheme="minorHAnsi" w:eastAsia="Times New Roman" w:hAnsiTheme="minorHAnsi" w:cs="Times New Roman"/>
          <w:lang w:val="fr-FR" w:eastAsia="fr-FR"/>
        </w:rPr>
        <w:t xml:space="preserve"> tracé et alignement des voies de desserte ainsi que leur largeur totale, la largeur et la nature du revêtement ;</w:t>
      </w:r>
    </w:p>
    <w:p w14:paraId="2ABE9666" w14:textId="77777777" w:rsidR="00030D78" w:rsidRPr="00265662" w:rsidRDefault="005F0BF7" w:rsidP="00030D78">
      <w:pPr>
        <w:spacing w:before="120"/>
        <w:ind w:left="1418" w:hanging="709"/>
        <w:jc w:val="both"/>
        <w:rPr>
          <w:rFonts w:asciiTheme="minorHAnsi" w:eastAsia="Times New Roman" w:hAnsiTheme="minorHAnsi" w:cs="Times New Roman"/>
          <w:lang w:val="fr-FR" w:eastAsia="fr-FR"/>
        </w:rPr>
      </w:pPr>
      <w:r w:rsidRPr="00265662">
        <w:rPr>
          <w:rFonts w:asciiTheme="minorHAnsi" w:eastAsia="Times New Roman" w:hAnsiTheme="minorHAnsi" w:cs="Times New Roman"/>
          <w:lang w:val="fr-FR" w:eastAsia="fr-FR"/>
        </w:rPr>
        <w:fldChar w:fldCharType="begin">
          <w:ffData>
            <w:name w:val="CaseACocher29"/>
            <w:enabled/>
            <w:calcOnExit w:val="0"/>
            <w:checkBox>
              <w:sizeAuto/>
              <w:default w:val="0"/>
            </w:checkBox>
          </w:ffData>
        </w:fldChar>
      </w:r>
      <w:r w:rsidR="00030D78" w:rsidRPr="00265662">
        <w:rPr>
          <w:rFonts w:asciiTheme="minorHAnsi" w:eastAsia="Times New Roman" w:hAnsiTheme="minorHAnsi" w:cs="Times New Roman"/>
          <w:lang w:val="fr-FR" w:eastAsia="fr-FR"/>
        </w:rPr>
        <w:instrText xml:space="preserve"> FORMCHECKBOX </w:instrText>
      </w:r>
      <w:r w:rsidRPr="00265662">
        <w:rPr>
          <w:rFonts w:asciiTheme="minorHAnsi" w:eastAsia="Times New Roman" w:hAnsiTheme="minorHAnsi" w:cs="Times New Roman"/>
          <w:lang w:val="fr-FR" w:eastAsia="fr-FR"/>
        </w:rPr>
      </w:r>
      <w:r w:rsidRPr="00265662">
        <w:rPr>
          <w:rFonts w:asciiTheme="minorHAnsi" w:eastAsia="Times New Roman" w:hAnsiTheme="minorHAnsi" w:cs="Times New Roman"/>
          <w:lang w:val="fr-FR" w:eastAsia="fr-FR"/>
        </w:rPr>
        <w:fldChar w:fldCharType="separate"/>
      </w:r>
      <w:r w:rsidRPr="00265662">
        <w:rPr>
          <w:rFonts w:asciiTheme="minorHAnsi" w:eastAsia="Times New Roman" w:hAnsiTheme="minorHAnsi" w:cs="Times New Roman"/>
          <w:lang w:val="fr-FR" w:eastAsia="fr-FR"/>
        </w:rPr>
        <w:fldChar w:fldCharType="end"/>
      </w:r>
      <w:r w:rsidR="00030D78" w:rsidRPr="00265662">
        <w:rPr>
          <w:rFonts w:asciiTheme="minorHAnsi" w:eastAsia="Times New Roman" w:hAnsiTheme="minorHAnsi" w:cs="Times New Roman"/>
          <w:lang w:val="fr-FR" w:eastAsia="fr-FR"/>
        </w:rPr>
        <w:tab/>
      </w:r>
      <w:proofErr w:type="gramStart"/>
      <w:r w:rsidR="00030D78" w:rsidRPr="00265662">
        <w:rPr>
          <w:rFonts w:asciiTheme="minorHAnsi" w:eastAsia="Times New Roman" w:hAnsiTheme="minorHAnsi" w:cs="Times New Roman"/>
          <w:lang w:val="fr-FR" w:eastAsia="fr-FR"/>
        </w:rPr>
        <w:t>les</w:t>
      </w:r>
      <w:proofErr w:type="gramEnd"/>
      <w:r w:rsidR="00030D78" w:rsidRPr="00265662">
        <w:rPr>
          <w:rFonts w:asciiTheme="minorHAnsi" w:eastAsia="Times New Roman" w:hAnsiTheme="minorHAnsi" w:cs="Times New Roman"/>
          <w:lang w:val="fr-FR" w:eastAsia="fr-FR"/>
        </w:rPr>
        <w:t xml:space="preserve"> points d’arrêt des transport en commun les plus proches ;</w:t>
      </w:r>
    </w:p>
    <w:p w14:paraId="6C9CA0D1" w14:textId="77777777" w:rsidR="00030D78" w:rsidRPr="00265662" w:rsidRDefault="005F0BF7" w:rsidP="00030D78">
      <w:pPr>
        <w:spacing w:before="120"/>
        <w:ind w:left="1418" w:hanging="709"/>
        <w:jc w:val="both"/>
        <w:rPr>
          <w:rFonts w:asciiTheme="minorHAnsi" w:eastAsia="Times New Roman" w:hAnsiTheme="minorHAnsi" w:cs="Times New Roman"/>
          <w:lang w:val="fr-FR" w:eastAsia="fr-FR"/>
        </w:rPr>
      </w:pPr>
      <w:r w:rsidRPr="00265662">
        <w:rPr>
          <w:rFonts w:asciiTheme="minorHAnsi" w:eastAsia="Times New Roman" w:hAnsiTheme="minorHAnsi" w:cs="Times New Roman"/>
          <w:lang w:val="fr-FR" w:eastAsia="fr-FR"/>
        </w:rPr>
        <w:fldChar w:fldCharType="begin">
          <w:ffData>
            <w:name w:val="CaseACocher28"/>
            <w:enabled/>
            <w:calcOnExit w:val="0"/>
            <w:checkBox>
              <w:sizeAuto/>
              <w:default w:val="0"/>
            </w:checkBox>
          </w:ffData>
        </w:fldChar>
      </w:r>
      <w:r w:rsidR="00030D78" w:rsidRPr="00265662">
        <w:rPr>
          <w:rFonts w:asciiTheme="minorHAnsi" w:eastAsia="Times New Roman" w:hAnsiTheme="minorHAnsi" w:cs="Times New Roman"/>
          <w:lang w:val="fr-FR" w:eastAsia="fr-FR"/>
        </w:rPr>
        <w:instrText xml:space="preserve"> FORMCHECKBOX </w:instrText>
      </w:r>
      <w:r w:rsidRPr="00265662">
        <w:rPr>
          <w:rFonts w:asciiTheme="minorHAnsi" w:eastAsia="Times New Roman" w:hAnsiTheme="minorHAnsi" w:cs="Times New Roman"/>
          <w:lang w:val="fr-FR" w:eastAsia="fr-FR"/>
        </w:rPr>
      </w:r>
      <w:r w:rsidRPr="00265662">
        <w:rPr>
          <w:rFonts w:asciiTheme="minorHAnsi" w:eastAsia="Times New Roman" w:hAnsiTheme="minorHAnsi" w:cs="Times New Roman"/>
          <w:lang w:val="fr-FR" w:eastAsia="fr-FR"/>
        </w:rPr>
        <w:fldChar w:fldCharType="separate"/>
      </w:r>
      <w:r w:rsidRPr="00265662">
        <w:rPr>
          <w:rFonts w:asciiTheme="minorHAnsi" w:eastAsia="Times New Roman" w:hAnsiTheme="minorHAnsi" w:cs="Times New Roman"/>
          <w:lang w:val="fr-FR" w:eastAsia="fr-FR"/>
        </w:rPr>
        <w:fldChar w:fldCharType="end"/>
      </w:r>
      <w:r w:rsidR="00030D78" w:rsidRPr="00265662">
        <w:rPr>
          <w:rFonts w:asciiTheme="minorHAnsi" w:eastAsia="Times New Roman" w:hAnsiTheme="minorHAnsi" w:cs="Times New Roman"/>
          <w:lang w:val="fr-FR" w:eastAsia="fr-FR"/>
        </w:rPr>
        <w:t xml:space="preserve"> </w:t>
      </w:r>
      <w:r w:rsidR="00030D78" w:rsidRPr="00265662">
        <w:rPr>
          <w:rFonts w:asciiTheme="minorHAnsi" w:eastAsia="Times New Roman" w:hAnsiTheme="minorHAnsi" w:cs="Times New Roman"/>
          <w:lang w:val="fr-FR" w:eastAsia="fr-FR"/>
        </w:rPr>
        <w:tab/>
      </w:r>
      <w:proofErr w:type="gramStart"/>
      <w:r w:rsidR="00030D78" w:rsidRPr="00265662">
        <w:rPr>
          <w:rFonts w:asciiTheme="minorHAnsi" w:eastAsia="Times New Roman" w:hAnsiTheme="minorHAnsi" w:cs="Times New Roman"/>
          <w:lang w:val="fr-FR" w:eastAsia="fr-FR"/>
        </w:rPr>
        <w:t>le</w:t>
      </w:r>
      <w:proofErr w:type="gramEnd"/>
      <w:r w:rsidR="00030D78" w:rsidRPr="00265662">
        <w:rPr>
          <w:rFonts w:asciiTheme="minorHAnsi" w:eastAsia="Times New Roman" w:hAnsiTheme="minorHAnsi" w:cs="Times New Roman"/>
          <w:lang w:val="fr-FR" w:eastAsia="fr-FR"/>
        </w:rPr>
        <w:t xml:space="preserve"> tracé et les points d’aboutissement des impétrants existants les plus proches, autres que l’égouttage, avec leurs caractéristiques techniques ;</w:t>
      </w:r>
    </w:p>
    <w:p w14:paraId="4FD262FE" w14:textId="77777777" w:rsidR="00030D78" w:rsidRPr="00265662" w:rsidRDefault="005F0BF7" w:rsidP="00030D78">
      <w:pPr>
        <w:spacing w:before="120"/>
        <w:ind w:left="1418" w:hanging="709"/>
        <w:jc w:val="both"/>
        <w:rPr>
          <w:rFonts w:asciiTheme="minorHAnsi" w:eastAsia="Times New Roman" w:hAnsiTheme="minorHAnsi" w:cs="Times New Roman"/>
          <w:lang w:val="fr-FR" w:eastAsia="fr-FR"/>
        </w:rPr>
      </w:pPr>
      <w:r w:rsidRPr="00265662">
        <w:rPr>
          <w:rFonts w:asciiTheme="minorHAnsi" w:eastAsia="Times New Roman" w:hAnsiTheme="minorHAnsi" w:cs="Times New Roman"/>
          <w:lang w:val="fr-FR" w:eastAsia="fr-FR"/>
        </w:rPr>
        <w:fldChar w:fldCharType="begin">
          <w:ffData>
            <w:name w:val="CaseACocher29"/>
            <w:enabled/>
            <w:calcOnExit w:val="0"/>
            <w:checkBox>
              <w:sizeAuto/>
              <w:default w:val="0"/>
            </w:checkBox>
          </w:ffData>
        </w:fldChar>
      </w:r>
      <w:r w:rsidR="00030D78" w:rsidRPr="00265662">
        <w:rPr>
          <w:rFonts w:asciiTheme="minorHAnsi" w:eastAsia="Times New Roman" w:hAnsiTheme="minorHAnsi" w:cs="Times New Roman"/>
          <w:lang w:val="fr-FR" w:eastAsia="fr-FR"/>
        </w:rPr>
        <w:instrText xml:space="preserve"> FORMCHECKBOX </w:instrText>
      </w:r>
      <w:r w:rsidRPr="00265662">
        <w:rPr>
          <w:rFonts w:asciiTheme="minorHAnsi" w:eastAsia="Times New Roman" w:hAnsiTheme="minorHAnsi" w:cs="Times New Roman"/>
          <w:lang w:val="fr-FR" w:eastAsia="fr-FR"/>
        </w:rPr>
      </w:r>
      <w:r w:rsidRPr="00265662">
        <w:rPr>
          <w:rFonts w:asciiTheme="minorHAnsi" w:eastAsia="Times New Roman" w:hAnsiTheme="minorHAnsi" w:cs="Times New Roman"/>
          <w:lang w:val="fr-FR" w:eastAsia="fr-FR"/>
        </w:rPr>
        <w:fldChar w:fldCharType="separate"/>
      </w:r>
      <w:r w:rsidRPr="00265662">
        <w:rPr>
          <w:rFonts w:asciiTheme="minorHAnsi" w:eastAsia="Times New Roman" w:hAnsiTheme="minorHAnsi" w:cs="Times New Roman"/>
          <w:lang w:val="fr-FR" w:eastAsia="fr-FR"/>
        </w:rPr>
        <w:fldChar w:fldCharType="end"/>
      </w:r>
      <w:r w:rsidR="00030D78" w:rsidRPr="00265662">
        <w:rPr>
          <w:rFonts w:asciiTheme="minorHAnsi" w:eastAsia="Times New Roman" w:hAnsiTheme="minorHAnsi" w:cs="Times New Roman"/>
          <w:lang w:val="fr-FR" w:eastAsia="fr-FR"/>
        </w:rPr>
        <w:t xml:space="preserve"> </w:t>
      </w:r>
      <w:r w:rsidR="00030D78" w:rsidRPr="00265662">
        <w:rPr>
          <w:rFonts w:asciiTheme="minorHAnsi" w:eastAsia="Times New Roman" w:hAnsiTheme="minorHAnsi" w:cs="Times New Roman"/>
          <w:lang w:val="fr-FR" w:eastAsia="fr-FR"/>
        </w:rPr>
        <w:tab/>
      </w:r>
      <w:proofErr w:type="gramStart"/>
      <w:r w:rsidR="00030D78" w:rsidRPr="00265662">
        <w:rPr>
          <w:rFonts w:asciiTheme="minorHAnsi" w:eastAsia="Times New Roman" w:hAnsiTheme="minorHAnsi" w:cs="Times New Roman"/>
          <w:lang w:val="fr-FR" w:eastAsia="fr-FR"/>
        </w:rPr>
        <w:t>le</w:t>
      </w:r>
      <w:proofErr w:type="gramEnd"/>
      <w:r w:rsidR="00030D78" w:rsidRPr="00265662">
        <w:rPr>
          <w:rFonts w:asciiTheme="minorHAnsi" w:eastAsia="Times New Roman" w:hAnsiTheme="minorHAnsi" w:cs="Times New Roman"/>
          <w:lang w:val="fr-FR" w:eastAsia="fr-FR"/>
        </w:rPr>
        <w:t xml:space="preserve"> tracé et les points d’aboutissement des canalisations existantes des égouts les plus proches avec leurs caractéristiques techniques et leur capacité à assurer l’écoulement des eaux usées du bien concerné (le cas échéant, l’indication d’une station d’épuration existante) ;</w:t>
      </w:r>
    </w:p>
    <w:p w14:paraId="552C87DC" w14:textId="77777777" w:rsidR="00030D78" w:rsidRPr="00265662" w:rsidRDefault="005F0BF7" w:rsidP="00030D78">
      <w:pPr>
        <w:spacing w:before="120"/>
        <w:ind w:left="1418" w:hanging="709"/>
        <w:jc w:val="both"/>
        <w:rPr>
          <w:rFonts w:asciiTheme="minorHAnsi" w:eastAsia="Times New Roman" w:hAnsiTheme="minorHAnsi" w:cs="Times New Roman"/>
          <w:lang w:val="fr-FR" w:eastAsia="fr-FR"/>
        </w:rPr>
      </w:pPr>
      <w:r w:rsidRPr="00265662">
        <w:rPr>
          <w:rFonts w:asciiTheme="minorHAnsi" w:eastAsia="Times New Roman" w:hAnsiTheme="minorHAnsi" w:cs="Times New Roman"/>
          <w:lang w:val="fr-FR" w:eastAsia="fr-FR"/>
        </w:rPr>
        <w:fldChar w:fldCharType="begin">
          <w:ffData>
            <w:name w:val="CaseACocher29"/>
            <w:enabled/>
            <w:calcOnExit w:val="0"/>
            <w:checkBox>
              <w:sizeAuto/>
              <w:default w:val="0"/>
            </w:checkBox>
          </w:ffData>
        </w:fldChar>
      </w:r>
      <w:r w:rsidR="00030D78" w:rsidRPr="00265662">
        <w:rPr>
          <w:rFonts w:asciiTheme="minorHAnsi" w:eastAsia="Times New Roman" w:hAnsiTheme="minorHAnsi" w:cs="Times New Roman"/>
          <w:lang w:val="fr-FR" w:eastAsia="fr-FR"/>
        </w:rPr>
        <w:instrText xml:space="preserve"> FORMCHECKBOX </w:instrText>
      </w:r>
      <w:r w:rsidRPr="00265662">
        <w:rPr>
          <w:rFonts w:asciiTheme="minorHAnsi" w:eastAsia="Times New Roman" w:hAnsiTheme="minorHAnsi" w:cs="Times New Roman"/>
          <w:lang w:val="fr-FR" w:eastAsia="fr-FR"/>
        </w:rPr>
      </w:r>
      <w:r w:rsidRPr="00265662">
        <w:rPr>
          <w:rFonts w:asciiTheme="minorHAnsi" w:eastAsia="Times New Roman" w:hAnsiTheme="minorHAnsi" w:cs="Times New Roman"/>
          <w:lang w:val="fr-FR" w:eastAsia="fr-FR"/>
        </w:rPr>
        <w:fldChar w:fldCharType="separate"/>
      </w:r>
      <w:r w:rsidRPr="00265662">
        <w:rPr>
          <w:rFonts w:asciiTheme="minorHAnsi" w:eastAsia="Times New Roman" w:hAnsiTheme="minorHAnsi" w:cs="Times New Roman"/>
          <w:lang w:val="fr-FR" w:eastAsia="fr-FR"/>
        </w:rPr>
        <w:fldChar w:fldCharType="end"/>
      </w:r>
      <w:r w:rsidR="00030D78" w:rsidRPr="00265662">
        <w:rPr>
          <w:rFonts w:asciiTheme="minorHAnsi" w:eastAsia="Times New Roman" w:hAnsiTheme="minorHAnsi" w:cs="Times New Roman"/>
          <w:lang w:val="fr-FR" w:eastAsia="fr-FR"/>
        </w:rPr>
        <w:t xml:space="preserve"> </w:t>
      </w:r>
      <w:r w:rsidR="00030D78" w:rsidRPr="00265662">
        <w:rPr>
          <w:rFonts w:asciiTheme="minorHAnsi" w:eastAsia="Times New Roman" w:hAnsiTheme="minorHAnsi" w:cs="Times New Roman"/>
          <w:lang w:val="fr-FR" w:eastAsia="fr-FR"/>
        </w:rPr>
        <w:tab/>
      </w:r>
      <w:proofErr w:type="gramStart"/>
      <w:r w:rsidR="00030D78" w:rsidRPr="00265662">
        <w:rPr>
          <w:rFonts w:asciiTheme="minorHAnsi" w:eastAsia="Times New Roman" w:hAnsiTheme="minorHAnsi" w:cs="Times New Roman"/>
          <w:lang w:val="fr-FR" w:eastAsia="fr-FR"/>
        </w:rPr>
        <w:t>les</w:t>
      </w:r>
      <w:proofErr w:type="gramEnd"/>
      <w:r w:rsidR="00030D78" w:rsidRPr="00265662">
        <w:rPr>
          <w:rFonts w:asciiTheme="minorHAnsi" w:eastAsia="Times New Roman" w:hAnsiTheme="minorHAnsi" w:cs="Times New Roman"/>
          <w:lang w:val="fr-FR" w:eastAsia="fr-FR"/>
        </w:rPr>
        <w:t xml:space="preserve"> moyens existants pour assurer l’écoulement des eaux superficielles ;</w:t>
      </w:r>
    </w:p>
    <w:p w14:paraId="2864D7BE" w14:textId="77777777" w:rsidR="00030D78" w:rsidRPr="00265662" w:rsidRDefault="00030D78" w:rsidP="00030D78">
      <w:pPr>
        <w:jc w:val="both"/>
        <w:rPr>
          <w:rFonts w:asciiTheme="minorHAnsi" w:eastAsia="Times New Roman" w:hAnsiTheme="minorHAnsi" w:cs="Times New Roman"/>
          <w:lang w:val="fr-FR" w:eastAsia="fr-FR"/>
        </w:rPr>
      </w:pPr>
    </w:p>
    <w:p w14:paraId="3FB55F2D" w14:textId="77777777" w:rsidR="00030D78" w:rsidRPr="00265662" w:rsidRDefault="005F0BF7" w:rsidP="00030D78">
      <w:pPr>
        <w:spacing w:before="120"/>
        <w:ind w:left="709" w:hanging="703"/>
        <w:jc w:val="both"/>
        <w:rPr>
          <w:rFonts w:asciiTheme="minorHAnsi" w:eastAsia="Times New Roman" w:hAnsiTheme="minorHAnsi" w:cs="Times New Roman"/>
          <w:lang w:val="fr-FR" w:eastAsia="fr-FR"/>
        </w:rPr>
      </w:pPr>
      <w:r w:rsidRPr="00265662">
        <w:rPr>
          <w:rFonts w:asciiTheme="minorHAnsi" w:eastAsia="Times New Roman" w:hAnsiTheme="minorHAnsi" w:cs="Times New Roman"/>
          <w:iCs/>
          <w:lang w:val="fr-FR" w:eastAsia="fr-FR"/>
        </w:rPr>
        <w:fldChar w:fldCharType="begin">
          <w:ffData>
            <w:name w:val="CaseACocher24"/>
            <w:enabled/>
            <w:calcOnExit w:val="0"/>
            <w:checkBox>
              <w:sizeAuto/>
              <w:default w:val="0"/>
            </w:checkBox>
          </w:ffData>
        </w:fldChar>
      </w:r>
      <w:r w:rsidR="00030D78" w:rsidRPr="00265662">
        <w:rPr>
          <w:rFonts w:asciiTheme="minorHAnsi" w:eastAsia="Times New Roman" w:hAnsiTheme="minorHAnsi" w:cs="Times New Roman"/>
          <w:iCs/>
          <w:lang w:val="fr-FR" w:eastAsia="fr-FR"/>
        </w:rPr>
        <w:instrText xml:space="preserve"> FORMCHECKBOX </w:instrText>
      </w:r>
      <w:r w:rsidRPr="00265662">
        <w:rPr>
          <w:rFonts w:asciiTheme="minorHAnsi" w:eastAsia="Times New Roman" w:hAnsiTheme="minorHAnsi" w:cs="Times New Roman"/>
          <w:iCs/>
          <w:lang w:val="fr-FR" w:eastAsia="fr-FR"/>
        </w:rPr>
      </w:r>
      <w:r w:rsidRPr="00265662">
        <w:rPr>
          <w:rFonts w:asciiTheme="minorHAnsi" w:eastAsia="Times New Roman" w:hAnsiTheme="minorHAnsi" w:cs="Times New Roman"/>
          <w:iCs/>
          <w:lang w:val="fr-FR" w:eastAsia="fr-FR"/>
        </w:rPr>
        <w:fldChar w:fldCharType="separate"/>
      </w:r>
      <w:r w:rsidRPr="00265662">
        <w:rPr>
          <w:rFonts w:asciiTheme="minorHAnsi" w:eastAsia="Times New Roman" w:hAnsiTheme="minorHAnsi" w:cs="Times New Roman"/>
          <w:iCs/>
          <w:lang w:val="fr-FR" w:eastAsia="fr-FR"/>
        </w:rPr>
        <w:fldChar w:fldCharType="end"/>
      </w:r>
      <w:r w:rsidR="00030D78" w:rsidRPr="00265662">
        <w:rPr>
          <w:rFonts w:asciiTheme="minorHAnsi" w:eastAsia="Times New Roman" w:hAnsiTheme="minorHAnsi" w:cs="Times New Roman"/>
          <w:iCs/>
          <w:lang w:val="fr-FR" w:eastAsia="fr-FR"/>
        </w:rPr>
        <w:tab/>
      </w:r>
      <w:proofErr w:type="gramStart"/>
      <w:r w:rsidR="00030D78" w:rsidRPr="00265662">
        <w:rPr>
          <w:rFonts w:asciiTheme="minorHAnsi" w:eastAsia="Times New Roman" w:hAnsiTheme="minorHAnsi" w:cs="Times New Roman"/>
          <w:lang w:val="fr-FR" w:eastAsia="fr-FR"/>
        </w:rPr>
        <w:t>l'occupation</w:t>
      </w:r>
      <w:proofErr w:type="gramEnd"/>
      <w:r w:rsidR="00030D78" w:rsidRPr="00265662">
        <w:rPr>
          <w:rFonts w:asciiTheme="minorHAnsi" w:eastAsia="Times New Roman" w:hAnsiTheme="minorHAnsi" w:cs="Times New Roman"/>
          <w:lang w:val="fr-FR" w:eastAsia="fr-FR"/>
        </w:rPr>
        <w:t xml:space="preserve"> projetée de la parcelle, représentée sur un plan dressé à l'échelle de 1/500</w:t>
      </w:r>
      <w:r w:rsidR="00030D78" w:rsidRPr="00265662">
        <w:rPr>
          <w:rFonts w:asciiTheme="minorHAnsi" w:eastAsia="Times New Roman" w:hAnsiTheme="minorHAnsi" w:cs="Times New Roman"/>
          <w:vertAlign w:val="superscript"/>
          <w:lang w:val="fr-FR" w:eastAsia="fr-FR"/>
        </w:rPr>
        <w:t>e</w:t>
      </w:r>
      <w:r w:rsidR="00030D78" w:rsidRPr="00265662">
        <w:rPr>
          <w:rFonts w:asciiTheme="minorHAnsi" w:eastAsia="Times New Roman" w:hAnsiTheme="minorHAnsi" w:cs="Times New Roman"/>
          <w:lang w:val="fr-FR" w:eastAsia="fr-FR"/>
        </w:rPr>
        <w:t xml:space="preserve"> ou de 1/250</w:t>
      </w:r>
      <w:r w:rsidR="00030D78" w:rsidRPr="00265662">
        <w:rPr>
          <w:rFonts w:asciiTheme="minorHAnsi" w:eastAsia="Times New Roman" w:hAnsiTheme="minorHAnsi" w:cs="Times New Roman"/>
          <w:vertAlign w:val="superscript"/>
          <w:lang w:val="fr-FR" w:eastAsia="fr-FR"/>
        </w:rPr>
        <w:t>e</w:t>
      </w:r>
      <w:r w:rsidR="00030D78" w:rsidRPr="00265662">
        <w:rPr>
          <w:rFonts w:asciiTheme="minorHAnsi" w:eastAsia="Times New Roman" w:hAnsiTheme="minorHAnsi" w:cs="Times New Roman"/>
          <w:lang w:val="fr-FR" w:eastAsia="fr-FR"/>
        </w:rPr>
        <w:t xml:space="preserve"> et qui figure :</w:t>
      </w:r>
    </w:p>
    <w:p w14:paraId="2C11224E" w14:textId="77777777" w:rsidR="00030D78" w:rsidRPr="00265662" w:rsidRDefault="005F0BF7" w:rsidP="00030D78">
      <w:pPr>
        <w:spacing w:before="120"/>
        <w:ind w:left="1418" w:hanging="709"/>
        <w:jc w:val="both"/>
        <w:rPr>
          <w:rFonts w:asciiTheme="minorHAnsi" w:eastAsia="Times New Roman" w:hAnsiTheme="minorHAnsi" w:cs="Times New Roman"/>
          <w:lang w:val="fr-FR" w:eastAsia="fr-FR"/>
        </w:rPr>
      </w:pPr>
      <w:r w:rsidRPr="00265662">
        <w:rPr>
          <w:rFonts w:asciiTheme="minorHAnsi" w:eastAsia="Times New Roman" w:hAnsiTheme="minorHAnsi" w:cs="Times New Roman"/>
          <w:lang w:val="fr-FR" w:eastAsia="fr-FR"/>
        </w:rPr>
        <w:fldChar w:fldCharType="begin">
          <w:ffData>
            <w:name w:val="CaseACocher25"/>
            <w:enabled/>
            <w:calcOnExit w:val="0"/>
            <w:checkBox>
              <w:sizeAuto/>
              <w:default w:val="0"/>
            </w:checkBox>
          </w:ffData>
        </w:fldChar>
      </w:r>
      <w:r w:rsidR="00030D78" w:rsidRPr="00265662">
        <w:rPr>
          <w:rFonts w:asciiTheme="minorHAnsi" w:eastAsia="Times New Roman" w:hAnsiTheme="minorHAnsi" w:cs="Times New Roman"/>
          <w:lang w:val="fr-FR" w:eastAsia="fr-FR"/>
        </w:rPr>
        <w:instrText xml:space="preserve"> FORMCHECKBOX </w:instrText>
      </w:r>
      <w:r w:rsidRPr="00265662">
        <w:rPr>
          <w:rFonts w:asciiTheme="minorHAnsi" w:eastAsia="Times New Roman" w:hAnsiTheme="minorHAnsi" w:cs="Times New Roman"/>
          <w:lang w:val="fr-FR" w:eastAsia="fr-FR"/>
        </w:rPr>
      </w:r>
      <w:r w:rsidRPr="00265662">
        <w:rPr>
          <w:rFonts w:asciiTheme="minorHAnsi" w:eastAsia="Times New Roman" w:hAnsiTheme="minorHAnsi" w:cs="Times New Roman"/>
          <w:lang w:val="fr-FR" w:eastAsia="fr-FR"/>
        </w:rPr>
        <w:fldChar w:fldCharType="separate"/>
      </w:r>
      <w:r w:rsidRPr="00265662">
        <w:rPr>
          <w:rFonts w:asciiTheme="minorHAnsi" w:eastAsia="Times New Roman" w:hAnsiTheme="minorHAnsi" w:cs="Times New Roman"/>
          <w:lang w:val="fr-FR" w:eastAsia="fr-FR"/>
        </w:rPr>
        <w:fldChar w:fldCharType="end"/>
      </w:r>
      <w:r w:rsidR="00030D78" w:rsidRPr="00265662">
        <w:rPr>
          <w:rFonts w:asciiTheme="minorHAnsi" w:eastAsia="Times New Roman" w:hAnsiTheme="minorHAnsi" w:cs="Times New Roman"/>
          <w:lang w:val="fr-FR" w:eastAsia="fr-FR"/>
        </w:rPr>
        <w:t xml:space="preserve"> </w:t>
      </w:r>
      <w:r w:rsidR="00030D78" w:rsidRPr="00265662">
        <w:rPr>
          <w:rFonts w:asciiTheme="minorHAnsi" w:eastAsia="Times New Roman" w:hAnsiTheme="minorHAnsi" w:cs="Times New Roman"/>
          <w:lang w:val="fr-FR" w:eastAsia="fr-FR"/>
        </w:rPr>
        <w:tab/>
      </w:r>
      <w:proofErr w:type="gramStart"/>
      <w:r w:rsidR="00030D78" w:rsidRPr="00265662">
        <w:rPr>
          <w:rFonts w:asciiTheme="minorHAnsi" w:eastAsia="Times New Roman" w:hAnsiTheme="minorHAnsi" w:cs="Times New Roman"/>
          <w:lang w:val="fr-FR" w:eastAsia="fr-FR"/>
        </w:rPr>
        <w:t>l’affectation</w:t>
      </w:r>
      <w:proofErr w:type="gramEnd"/>
      <w:r w:rsidR="00030D78" w:rsidRPr="00265662">
        <w:rPr>
          <w:rFonts w:asciiTheme="minorHAnsi" w:eastAsia="Times New Roman" w:hAnsiTheme="minorHAnsi" w:cs="Times New Roman"/>
          <w:lang w:val="fr-FR" w:eastAsia="fr-FR"/>
        </w:rPr>
        <w:t>, l’implantation et le gabarit des constructions projetées;</w:t>
      </w:r>
    </w:p>
    <w:p w14:paraId="285DE5D3" w14:textId="77777777" w:rsidR="00030D78" w:rsidRPr="00265662" w:rsidRDefault="005F0BF7" w:rsidP="00030D78">
      <w:pPr>
        <w:spacing w:before="120"/>
        <w:ind w:left="1418" w:hanging="709"/>
        <w:jc w:val="both"/>
        <w:rPr>
          <w:rFonts w:asciiTheme="minorHAnsi" w:eastAsia="Times New Roman" w:hAnsiTheme="minorHAnsi" w:cs="Times New Roman"/>
          <w:lang w:val="fr-FR" w:eastAsia="fr-FR"/>
        </w:rPr>
      </w:pPr>
      <w:r w:rsidRPr="00265662">
        <w:rPr>
          <w:rFonts w:asciiTheme="minorHAnsi" w:eastAsia="Times New Roman" w:hAnsiTheme="minorHAnsi" w:cs="Times New Roman"/>
          <w:lang w:val="fr-FR" w:eastAsia="fr-FR"/>
        </w:rPr>
        <w:fldChar w:fldCharType="begin">
          <w:ffData>
            <w:name w:val="CaseACocher26"/>
            <w:enabled/>
            <w:calcOnExit w:val="0"/>
            <w:checkBox>
              <w:sizeAuto/>
              <w:default w:val="0"/>
            </w:checkBox>
          </w:ffData>
        </w:fldChar>
      </w:r>
      <w:r w:rsidR="00030D78" w:rsidRPr="00265662">
        <w:rPr>
          <w:rFonts w:asciiTheme="minorHAnsi" w:eastAsia="Times New Roman" w:hAnsiTheme="minorHAnsi" w:cs="Times New Roman"/>
          <w:lang w:val="fr-FR" w:eastAsia="fr-FR"/>
        </w:rPr>
        <w:instrText xml:space="preserve"> FORMCHECKBOX </w:instrText>
      </w:r>
      <w:r w:rsidRPr="00265662">
        <w:rPr>
          <w:rFonts w:asciiTheme="minorHAnsi" w:eastAsia="Times New Roman" w:hAnsiTheme="minorHAnsi" w:cs="Times New Roman"/>
          <w:lang w:val="fr-FR" w:eastAsia="fr-FR"/>
        </w:rPr>
      </w:r>
      <w:r w:rsidRPr="00265662">
        <w:rPr>
          <w:rFonts w:asciiTheme="minorHAnsi" w:eastAsia="Times New Roman" w:hAnsiTheme="minorHAnsi" w:cs="Times New Roman"/>
          <w:lang w:val="fr-FR" w:eastAsia="fr-FR"/>
        </w:rPr>
        <w:fldChar w:fldCharType="separate"/>
      </w:r>
      <w:r w:rsidRPr="00265662">
        <w:rPr>
          <w:rFonts w:asciiTheme="minorHAnsi" w:eastAsia="Times New Roman" w:hAnsiTheme="minorHAnsi" w:cs="Times New Roman"/>
          <w:lang w:val="fr-FR" w:eastAsia="fr-FR"/>
        </w:rPr>
        <w:fldChar w:fldCharType="end"/>
      </w:r>
      <w:r w:rsidR="00030D78" w:rsidRPr="00265662">
        <w:rPr>
          <w:rFonts w:asciiTheme="minorHAnsi" w:eastAsia="Times New Roman" w:hAnsiTheme="minorHAnsi" w:cs="Times New Roman"/>
          <w:lang w:val="fr-FR" w:eastAsia="fr-FR"/>
        </w:rPr>
        <w:t xml:space="preserve"> </w:t>
      </w:r>
      <w:r w:rsidR="00030D78" w:rsidRPr="00265662">
        <w:rPr>
          <w:rFonts w:asciiTheme="minorHAnsi" w:eastAsia="Times New Roman" w:hAnsiTheme="minorHAnsi" w:cs="Times New Roman"/>
          <w:lang w:val="fr-FR" w:eastAsia="fr-FR"/>
        </w:rPr>
        <w:tab/>
      </w:r>
      <w:proofErr w:type="gramStart"/>
      <w:r w:rsidR="00030D78" w:rsidRPr="00265662">
        <w:rPr>
          <w:rFonts w:asciiTheme="minorHAnsi" w:eastAsia="Times New Roman" w:hAnsiTheme="minorHAnsi" w:cs="Times New Roman"/>
          <w:lang w:val="fr-FR" w:eastAsia="fr-FR"/>
        </w:rPr>
        <w:t>le</w:t>
      </w:r>
      <w:proofErr w:type="gramEnd"/>
      <w:r w:rsidR="00030D78" w:rsidRPr="00265662">
        <w:rPr>
          <w:rFonts w:asciiTheme="minorHAnsi" w:eastAsia="Times New Roman" w:hAnsiTheme="minorHAnsi" w:cs="Times New Roman"/>
          <w:lang w:val="fr-FR" w:eastAsia="fr-FR"/>
        </w:rPr>
        <w:t xml:space="preserve"> cas échant, les différentes phases du projet ;</w:t>
      </w:r>
    </w:p>
    <w:p w14:paraId="3546A12D" w14:textId="77777777" w:rsidR="00030D78" w:rsidRPr="00265662" w:rsidRDefault="005F0BF7" w:rsidP="00030D78">
      <w:pPr>
        <w:spacing w:before="120"/>
        <w:ind w:left="1418" w:hanging="709"/>
        <w:jc w:val="both"/>
        <w:rPr>
          <w:rFonts w:asciiTheme="minorHAnsi" w:eastAsia="Times New Roman" w:hAnsiTheme="minorHAnsi" w:cs="Times New Roman"/>
          <w:lang w:val="fr-FR" w:eastAsia="fr-FR"/>
        </w:rPr>
      </w:pPr>
      <w:r w:rsidRPr="00265662">
        <w:rPr>
          <w:rFonts w:asciiTheme="minorHAnsi" w:eastAsia="Times New Roman" w:hAnsiTheme="minorHAnsi" w:cs="Times New Roman"/>
          <w:lang w:val="fr-FR" w:eastAsia="fr-FR"/>
        </w:rPr>
        <w:fldChar w:fldCharType="begin">
          <w:ffData>
            <w:name w:val="CaseACocher26"/>
            <w:enabled/>
            <w:calcOnExit w:val="0"/>
            <w:checkBox>
              <w:sizeAuto/>
              <w:default w:val="0"/>
            </w:checkBox>
          </w:ffData>
        </w:fldChar>
      </w:r>
      <w:r w:rsidR="00030D78" w:rsidRPr="00265662">
        <w:rPr>
          <w:rFonts w:asciiTheme="minorHAnsi" w:eastAsia="Times New Roman" w:hAnsiTheme="minorHAnsi" w:cs="Times New Roman"/>
          <w:lang w:val="fr-FR" w:eastAsia="fr-FR"/>
        </w:rPr>
        <w:instrText xml:space="preserve"> FORMCHECKBOX </w:instrText>
      </w:r>
      <w:r w:rsidRPr="00265662">
        <w:rPr>
          <w:rFonts w:asciiTheme="minorHAnsi" w:eastAsia="Times New Roman" w:hAnsiTheme="minorHAnsi" w:cs="Times New Roman"/>
          <w:lang w:val="fr-FR" w:eastAsia="fr-FR"/>
        </w:rPr>
      </w:r>
      <w:r w:rsidRPr="00265662">
        <w:rPr>
          <w:rFonts w:asciiTheme="minorHAnsi" w:eastAsia="Times New Roman" w:hAnsiTheme="minorHAnsi" w:cs="Times New Roman"/>
          <w:lang w:val="fr-FR" w:eastAsia="fr-FR"/>
        </w:rPr>
        <w:fldChar w:fldCharType="separate"/>
      </w:r>
      <w:r w:rsidRPr="00265662">
        <w:rPr>
          <w:rFonts w:asciiTheme="minorHAnsi" w:eastAsia="Times New Roman" w:hAnsiTheme="minorHAnsi" w:cs="Times New Roman"/>
          <w:lang w:val="fr-FR" w:eastAsia="fr-FR"/>
        </w:rPr>
        <w:fldChar w:fldCharType="end"/>
      </w:r>
      <w:r w:rsidR="00030D78" w:rsidRPr="00265662">
        <w:rPr>
          <w:rFonts w:asciiTheme="minorHAnsi" w:eastAsia="Times New Roman" w:hAnsiTheme="minorHAnsi" w:cs="Times New Roman"/>
          <w:lang w:val="fr-FR" w:eastAsia="fr-FR"/>
        </w:rPr>
        <w:t xml:space="preserve"> </w:t>
      </w:r>
      <w:r w:rsidR="00030D78" w:rsidRPr="00265662">
        <w:rPr>
          <w:rFonts w:asciiTheme="minorHAnsi" w:eastAsia="Times New Roman" w:hAnsiTheme="minorHAnsi" w:cs="Times New Roman"/>
          <w:lang w:val="fr-FR" w:eastAsia="fr-FR"/>
        </w:rPr>
        <w:tab/>
      </w:r>
      <w:proofErr w:type="gramStart"/>
      <w:r w:rsidR="00030D78" w:rsidRPr="00265662">
        <w:rPr>
          <w:rFonts w:asciiTheme="minorHAnsi" w:eastAsia="Times New Roman" w:hAnsiTheme="minorHAnsi" w:cs="Times New Roman"/>
          <w:lang w:val="fr-FR" w:eastAsia="fr-FR"/>
        </w:rPr>
        <w:t>le</w:t>
      </w:r>
      <w:proofErr w:type="gramEnd"/>
      <w:r w:rsidR="00030D78" w:rsidRPr="00265662">
        <w:rPr>
          <w:rFonts w:asciiTheme="minorHAnsi" w:eastAsia="Times New Roman" w:hAnsiTheme="minorHAnsi" w:cs="Times New Roman"/>
          <w:lang w:val="fr-FR" w:eastAsia="fr-FR"/>
        </w:rPr>
        <w:t xml:space="preserve"> cas échéant, les fonctions complémentaires, les espaces publics et les constructions ou équipements publics ou communautaires projetés;</w:t>
      </w:r>
    </w:p>
    <w:p w14:paraId="71A206CC" w14:textId="77777777" w:rsidR="00030D78" w:rsidRPr="00265662" w:rsidRDefault="005F0BF7" w:rsidP="00030D78">
      <w:pPr>
        <w:spacing w:before="120"/>
        <w:ind w:left="1418" w:hanging="709"/>
        <w:jc w:val="both"/>
        <w:rPr>
          <w:rFonts w:asciiTheme="minorHAnsi" w:eastAsia="Times New Roman" w:hAnsiTheme="minorHAnsi" w:cs="Times New Roman"/>
          <w:lang w:val="fr-FR" w:eastAsia="fr-FR"/>
        </w:rPr>
      </w:pPr>
      <w:r w:rsidRPr="00265662">
        <w:rPr>
          <w:rFonts w:asciiTheme="minorHAnsi" w:eastAsia="Times New Roman" w:hAnsiTheme="minorHAnsi" w:cs="Times New Roman"/>
          <w:lang w:val="fr-FR" w:eastAsia="fr-FR"/>
        </w:rPr>
        <w:fldChar w:fldCharType="begin">
          <w:ffData>
            <w:name w:val="CaseACocher26"/>
            <w:enabled/>
            <w:calcOnExit w:val="0"/>
            <w:checkBox>
              <w:sizeAuto/>
              <w:default w:val="0"/>
            </w:checkBox>
          </w:ffData>
        </w:fldChar>
      </w:r>
      <w:r w:rsidR="00030D78" w:rsidRPr="00265662">
        <w:rPr>
          <w:rFonts w:asciiTheme="minorHAnsi" w:eastAsia="Times New Roman" w:hAnsiTheme="minorHAnsi" w:cs="Times New Roman"/>
          <w:lang w:val="fr-FR" w:eastAsia="fr-FR"/>
        </w:rPr>
        <w:instrText xml:space="preserve"> FORMCHECKBOX </w:instrText>
      </w:r>
      <w:r w:rsidRPr="00265662">
        <w:rPr>
          <w:rFonts w:asciiTheme="minorHAnsi" w:eastAsia="Times New Roman" w:hAnsiTheme="minorHAnsi" w:cs="Times New Roman"/>
          <w:lang w:val="fr-FR" w:eastAsia="fr-FR"/>
        </w:rPr>
      </w:r>
      <w:r w:rsidRPr="00265662">
        <w:rPr>
          <w:rFonts w:asciiTheme="minorHAnsi" w:eastAsia="Times New Roman" w:hAnsiTheme="minorHAnsi" w:cs="Times New Roman"/>
          <w:lang w:val="fr-FR" w:eastAsia="fr-FR"/>
        </w:rPr>
        <w:fldChar w:fldCharType="separate"/>
      </w:r>
      <w:r w:rsidRPr="00265662">
        <w:rPr>
          <w:rFonts w:asciiTheme="minorHAnsi" w:eastAsia="Times New Roman" w:hAnsiTheme="minorHAnsi" w:cs="Times New Roman"/>
          <w:lang w:val="fr-FR" w:eastAsia="fr-FR"/>
        </w:rPr>
        <w:fldChar w:fldCharType="end"/>
      </w:r>
      <w:r w:rsidR="00030D78" w:rsidRPr="00265662">
        <w:rPr>
          <w:rFonts w:asciiTheme="minorHAnsi" w:eastAsia="Times New Roman" w:hAnsiTheme="minorHAnsi" w:cs="Times New Roman"/>
          <w:lang w:val="fr-FR" w:eastAsia="fr-FR"/>
        </w:rPr>
        <w:tab/>
      </w:r>
      <w:proofErr w:type="gramStart"/>
      <w:r w:rsidR="00030D78" w:rsidRPr="00265662">
        <w:rPr>
          <w:rFonts w:asciiTheme="minorHAnsi" w:eastAsia="Times New Roman" w:hAnsiTheme="minorHAnsi" w:cs="Times New Roman"/>
          <w:lang w:val="fr-FR" w:eastAsia="fr-FR"/>
        </w:rPr>
        <w:t>les</w:t>
      </w:r>
      <w:proofErr w:type="gramEnd"/>
      <w:r w:rsidR="00030D78" w:rsidRPr="00265662">
        <w:rPr>
          <w:rFonts w:asciiTheme="minorHAnsi" w:eastAsia="Times New Roman" w:hAnsiTheme="minorHAnsi" w:cs="Times New Roman"/>
          <w:lang w:val="fr-FR" w:eastAsia="fr-FR"/>
        </w:rPr>
        <w:t xml:space="preserve"> zones capables de bâtisse cotées ; par zone capable de bâtisse, on entend la zone qui comporte le ou les volumes principaux et secondaires destinés à l’affectation de la zone concernée, sans préjudice des volumes annexes isolés ;</w:t>
      </w:r>
    </w:p>
    <w:p w14:paraId="6FEBBCF0" w14:textId="77777777" w:rsidR="00030D78" w:rsidRPr="00265662" w:rsidRDefault="005F0BF7" w:rsidP="00030D78">
      <w:pPr>
        <w:spacing w:before="120"/>
        <w:ind w:left="1418" w:hanging="709"/>
        <w:jc w:val="both"/>
        <w:rPr>
          <w:rFonts w:asciiTheme="minorHAnsi" w:eastAsia="Times New Roman" w:hAnsiTheme="minorHAnsi" w:cs="Times New Roman"/>
          <w:lang w:val="fr-FR" w:eastAsia="fr-FR"/>
        </w:rPr>
      </w:pPr>
      <w:r w:rsidRPr="00265662">
        <w:rPr>
          <w:rFonts w:asciiTheme="minorHAnsi" w:eastAsia="Times New Roman" w:hAnsiTheme="minorHAnsi" w:cs="Times New Roman"/>
          <w:lang w:val="fr-FR" w:eastAsia="fr-FR"/>
        </w:rPr>
        <w:fldChar w:fldCharType="begin">
          <w:ffData>
            <w:name w:val="CaseACocher29"/>
            <w:enabled/>
            <w:calcOnExit w:val="0"/>
            <w:checkBox>
              <w:sizeAuto/>
              <w:default w:val="0"/>
            </w:checkBox>
          </w:ffData>
        </w:fldChar>
      </w:r>
      <w:r w:rsidR="00030D78" w:rsidRPr="00265662">
        <w:rPr>
          <w:rFonts w:asciiTheme="minorHAnsi" w:eastAsia="Times New Roman" w:hAnsiTheme="minorHAnsi" w:cs="Times New Roman"/>
          <w:lang w:val="fr-FR" w:eastAsia="fr-FR"/>
        </w:rPr>
        <w:instrText xml:space="preserve"> FORMCHECKBOX </w:instrText>
      </w:r>
      <w:r w:rsidRPr="00265662">
        <w:rPr>
          <w:rFonts w:asciiTheme="minorHAnsi" w:eastAsia="Times New Roman" w:hAnsiTheme="minorHAnsi" w:cs="Times New Roman"/>
          <w:lang w:val="fr-FR" w:eastAsia="fr-FR"/>
        </w:rPr>
      </w:r>
      <w:r w:rsidRPr="00265662">
        <w:rPr>
          <w:rFonts w:asciiTheme="minorHAnsi" w:eastAsia="Times New Roman" w:hAnsiTheme="minorHAnsi" w:cs="Times New Roman"/>
          <w:lang w:val="fr-FR" w:eastAsia="fr-FR"/>
        </w:rPr>
        <w:fldChar w:fldCharType="separate"/>
      </w:r>
      <w:r w:rsidRPr="00265662">
        <w:rPr>
          <w:rFonts w:asciiTheme="minorHAnsi" w:eastAsia="Times New Roman" w:hAnsiTheme="minorHAnsi" w:cs="Times New Roman"/>
          <w:lang w:val="fr-FR" w:eastAsia="fr-FR"/>
        </w:rPr>
        <w:fldChar w:fldCharType="end"/>
      </w:r>
      <w:r w:rsidR="00030D78" w:rsidRPr="00265662">
        <w:rPr>
          <w:rFonts w:asciiTheme="minorHAnsi" w:eastAsia="Times New Roman" w:hAnsiTheme="minorHAnsi" w:cs="Times New Roman"/>
          <w:lang w:val="fr-FR" w:eastAsia="fr-FR"/>
        </w:rPr>
        <w:tab/>
      </w:r>
      <w:proofErr w:type="gramStart"/>
      <w:r w:rsidR="00030D78" w:rsidRPr="00265662">
        <w:rPr>
          <w:rFonts w:asciiTheme="minorHAnsi" w:eastAsia="Times New Roman" w:hAnsiTheme="minorHAnsi" w:cs="Times New Roman"/>
          <w:lang w:val="fr-FR" w:eastAsia="fr-FR"/>
        </w:rPr>
        <w:t>l’aménagement</w:t>
      </w:r>
      <w:proofErr w:type="gramEnd"/>
      <w:r w:rsidR="00030D78" w:rsidRPr="00265662">
        <w:rPr>
          <w:rFonts w:asciiTheme="minorHAnsi" w:eastAsia="Times New Roman" w:hAnsiTheme="minorHAnsi" w:cs="Times New Roman"/>
          <w:lang w:val="fr-FR" w:eastAsia="fr-FR"/>
        </w:rPr>
        <w:t xml:space="preserve"> maintenu ou projeté en dehors des zones capables de bâtisse;</w:t>
      </w:r>
    </w:p>
    <w:p w14:paraId="41BC34B4" w14:textId="77777777" w:rsidR="00030D78" w:rsidRPr="00265662" w:rsidRDefault="005F0BF7" w:rsidP="00030D78">
      <w:pPr>
        <w:spacing w:before="120"/>
        <w:ind w:left="1418" w:hanging="709"/>
        <w:jc w:val="both"/>
        <w:rPr>
          <w:rFonts w:asciiTheme="minorHAnsi" w:eastAsia="Times New Roman" w:hAnsiTheme="minorHAnsi" w:cs="Times New Roman"/>
          <w:lang w:val="fr-FR" w:eastAsia="fr-FR"/>
        </w:rPr>
      </w:pPr>
      <w:r w:rsidRPr="00265662">
        <w:rPr>
          <w:rFonts w:asciiTheme="minorHAnsi" w:eastAsia="Times New Roman" w:hAnsiTheme="minorHAnsi" w:cs="Times New Roman"/>
          <w:lang w:val="fr-FR" w:eastAsia="fr-FR"/>
        </w:rPr>
        <w:fldChar w:fldCharType="begin">
          <w:ffData>
            <w:name w:val="CaseACocher26"/>
            <w:enabled/>
            <w:calcOnExit w:val="0"/>
            <w:checkBox>
              <w:sizeAuto/>
              <w:default w:val="0"/>
            </w:checkBox>
          </w:ffData>
        </w:fldChar>
      </w:r>
      <w:r w:rsidR="00030D78" w:rsidRPr="00265662">
        <w:rPr>
          <w:rFonts w:asciiTheme="minorHAnsi" w:eastAsia="Times New Roman" w:hAnsiTheme="minorHAnsi" w:cs="Times New Roman"/>
          <w:lang w:val="fr-FR" w:eastAsia="fr-FR"/>
        </w:rPr>
        <w:instrText xml:space="preserve"> FORMCHECKBOX </w:instrText>
      </w:r>
      <w:r w:rsidRPr="00265662">
        <w:rPr>
          <w:rFonts w:asciiTheme="minorHAnsi" w:eastAsia="Times New Roman" w:hAnsiTheme="minorHAnsi" w:cs="Times New Roman"/>
          <w:lang w:val="fr-FR" w:eastAsia="fr-FR"/>
        </w:rPr>
      </w:r>
      <w:r w:rsidRPr="00265662">
        <w:rPr>
          <w:rFonts w:asciiTheme="minorHAnsi" w:eastAsia="Times New Roman" w:hAnsiTheme="minorHAnsi" w:cs="Times New Roman"/>
          <w:lang w:val="fr-FR" w:eastAsia="fr-FR"/>
        </w:rPr>
        <w:fldChar w:fldCharType="separate"/>
      </w:r>
      <w:r w:rsidRPr="00265662">
        <w:rPr>
          <w:rFonts w:asciiTheme="minorHAnsi" w:eastAsia="Times New Roman" w:hAnsiTheme="minorHAnsi" w:cs="Times New Roman"/>
          <w:lang w:val="fr-FR" w:eastAsia="fr-FR"/>
        </w:rPr>
        <w:fldChar w:fldCharType="end"/>
      </w:r>
      <w:r w:rsidR="00030D78" w:rsidRPr="00265662">
        <w:rPr>
          <w:rFonts w:asciiTheme="minorHAnsi" w:eastAsia="Times New Roman" w:hAnsiTheme="minorHAnsi" w:cs="Times New Roman"/>
          <w:lang w:val="fr-FR" w:eastAsia="fr-FR"/>
        </w:rPr>
        <w:tab/>
      </w:r>
      <w:proofErr w:type="gramStart"/>
      <w:r w:rsidR="00030D78" w:rsidRPr="00265662">
        <w:rPr>
          <w:rFonts w:asciiTheme="minorHAnsi" w:eastAsia="Times New Roman" w:hAnsiTheme="minorHAnsi" w:cs="Times New Roman"/>
          <w:lang w:val="fr-FR" w:eastAsia="fr-FR"/>
        </w:rPr>
        <w:t>le</w:t>
      </w:r>
      <w:proofErr w:type="gramEnd"/>
      <w:r w:rsidR="00030D78" w:rsidRPr="00265662">
        <w:rPr>
          <w:rFonts w:asciiTheme="minorHAnsi" w:eastAsia="Times New Roman" w:hAnsiTheme="minorHAnsi" w:cs="Times New Roman"/>
          <w:lang w:val="fr-FR" w:eastAsia="fr-FR"/>
        </w:rPr>
        <w:t xml:space="preserve"> niveau d'implantation de la voirie de desserte, ses </w:t>
      </w:r>
      <w:r w:rsidR="00030D78">
        <w:rPr>
          <w:rFonts w:asciiTheme="minorHAnsi" w:eastAsia="Times New Roman" w:hAnsiTheme="minorHAnsi" w:cs="Times New Roman"/>
          <w:lang w:val="fr-FR" w:eastAsia="fr-FR"/>
        </w:rPr>
        <w:t>aménagements et ses équipements</w:t>
      </w:r>
      <w:r w:rsidR="00030D78" w:rsidRPr="00265662">
        <w:rPr>
          <w:rFonts w:asciiTheme="minorHAnsi" w:eastAsia="Times New Roman" w:hAnsiTheme="minorHAnsi" w:cs="Times New Roman"/>
          <w:lang w:val="fr-FR" w:eastAsia="fr-FR"/>
        </w:rPr>
        <w:t> ;</w:t>
      </w:r>
    </w:p>
    <w:p w14:paraId="6C3EBE6C" w14:textId="77777777" w:rsidR="00030D78" w:rsidRPr="00265662" w:rsidRDefault="005F0BF7" w:rsidP="00030D78">
      <w:pPr>
        <w:spacing w:before="120"/>
        <w:ind w:left="1418" w:hanging="709"/>
        <w:jc w:val="both"/>
        <w:rPr>
          <w:rFonts w:asciiTheme="minorHAnsi" w:eastAsia="Times New Roman" w:hAnsiTheme="minorHAnsi" w:cs="Times New Roman"/>
          <w:i/>
          <w:lang w:val="fr-FR" w:eastAsia="fr-FR"/>
        </w:rPr>
      </w:pPr>
      <w:r w:rsidRPr="00265662">
        <w:rPr>
          <w:rFonts w:asciiTheme="minorHAnsi" w:eastAsia="Times New Roman" w:hAnsiTheme="minorHAnsi" w:cs="Times New Roman"/>
          <w:lang w:val="fr-FR" w:eastAsia="fr-FR"/>
        </w:rPr>
        <w:fldChar w:fldCharType="begin">
          <w:ffData>
            <w:name w:val="CaseACocher26"/>
            <w:enabled/>
            <w:calcOnExit w:val="0"/>
            <w:checkBox>
              <w:sizeAuto/>
              <w:default w:val="0"/>
            </w:checkBox>
          </w:ffData>
        </w:fldChar>
      </w:r>
      <w:r w:rsidR="00030D78" w:rsidRPr="00265662">
        <w:rPr>
          <w:rFonts w:asciiTheme="minorHAnsi" w:eastAsia="Times New Roman" w:hAnsiTheme="minorHAnsi" w:cs="Times New Roman"/>
          <w:lang w:val="fr-FR" w:eastAsia="fr-FR"/>
        </w:rPr>
        <w:instrText xml:space="preserve"> FORMCHECKBOX </w:instrText>
      </w:r>
      <w:r w:rsidRPr="00265662">
        <w:rPr>
          <w:rFonts w:asciiTheme="minorHAnsi" w:eastAsia="Times New Roman" w:hAnsiTheme="minorHAnsi" w:cs="Times New Roman"/>
          <w:lang w:val="fr-FR" w:eastAsia="fr-FR"/>
        </w:rPr>
      </w:r>
      <w:r w:rsidRPr="00265662">
        <w:rPr>
          <w:rFonts w:asciiTheme="minorHAnsi" w:eastAsia="Times New Roman" w:hAnsiTheme="minorHAnsi" w:cs="Times New Roman"/>
          <w:lang w:val="fr-FR" w:eastAsia="fr-FR"/>
        </w:rPr>
        <w:fldChar w:fldCharType="separate"/>
      </w:r>
      <w:r w:rsidRPr="00265662">
        <w:rPr>
          <w:rFonts w:asciiTheme="minorHAnsi" w:eastAsia="Times New Roman" w:hAnsiTheme="minorHAnsi" w:cs="Times New Roman"/>
          <w:lang w:val="fr-FR" w:eastAsia="fr-FR"/>
        </w:rPr>
        <w:fldChar w:fldCharType="end"/>
      </w:r>
      <w:r w:rsidR="00030D78" w:rsidRPr="00265662">
        <w:rPr>
          <w:rFonts w:asciiTheme="minorHAnsi" w:eastAsia="Times New Roman" w:hAnsiTheme="minorHAnsi" w:cs="Times New Roman"/>
          <w:lang w:val="fr-FR" w:eastAsia="fr-FR"/>
        </w:rPr>
        <w:tab/>
      </w:r>
      <w:proofErr w:type="gramStart"/>
      <w:r w:rsidR="00030D78" w:rsidRPr="00265662">
        <w:rPr>
          <w:rFonts w:asciiTheme="minorHAnsi" w:eastAsia="Times New Roman" w:hAnsiTheme="minorHAnsi" w:cs="Times New Roman"/>
          <w:lang w:val="fr-FR" w:eastAsia="fr-FR"/>
        </w:rPr>
        <w:t>au</w:t>
      </w:r>
      <w:proofErr w:type="gramEnd"/>
      <w:r w:rsidR="00030D78" w:rsidRPr="00265662">
        <w:rPr>
          <w:rFonts w:asciiTheme="minorHAnsi" w:eastAsia="Times New Roman" w:hAnsiTheme="minorHAnsi" w:cs="Times New Roman"/>
          <w:lang w:val="fr-FR" w:eastAsia="fr-FR"/>
        </w:rPr>
        <w:t xml:space="preserve"> moins une coupe significative longitudinale et une coupe significative transversale cotées du relief du sol, par cent mètres de voiries</w:t>
      </w:r>
      <w:r w:rsidR="00030D78" w:rsidRPr="00265662">
        <w:rPr>
          <w:rFonts w:asciiTheme="minorHAnsi" w:eastAsia="Times New Roman" w:hAnsiTheme="minorHAnsi" w:cs="Times New Roman"/>
          <w:color w:val="FF0000"/>
          <w:lang w:val="fr-FR" w:eastAsia="fr-FR"/>
        </w:rPr>
        <w:t xml:space="preserve"> </w:t>
      </w:r>
      <w:r w:rsidR="00030D78" w:rsidRPr="00265662">
        <w:rPr>
          <w:rFonts w:asciiTheme="minorHAnsi" w:eastAsia="Times New Roman" w:hAnsiTheme="minorHAnsi" w:cs="Times New Roman"/>
          <w:lang w:val="fr-FR" w:eastAsia="fr-FR"/>
        </w:rPr>
        <w:t>ainsi que, le cas échéant, les modifications projetées et cotées qui s'y rapportent ; ces coupes transversales sont établies à une échelle du 1/100</w:t>
      </w:r>
      <w:r w:rsidR="00030D78" w:rsidRPr="00265662">
        <w:rPr>
          <w:rFonts w:asciiTheme="minorHAnsi" w:eastAsia="Times New Roman" w:hAnsiTheme="minorHAnsi" w:cs="Times New Roman"/>
          <w:vertAlign w:val="superscript"/>
          <w:lang w:val="fr-FR" w:eastAsia="fr-FR"/>
        </w:rPr>
        <w:t>e</w:t>
      </w:r>
      <w:r w:rsidR="00030D78" w:rsidRPr="00265662">
        <w:rPr>
          <w:rFonts w:asciiTheme="minorHAnsi" w:eastAsia="Times New Roman" w:hAnsiTheme="minorHAnsi" w:cs="Times New Roman"/>
          <w:lang w:val="fr-FR" w:eastAsia="fr-FR"/>
        </w:rPr>
        <w:t xml:space="preserve"> ; </w:t>
      </w:r>
    </w:p>
    <w:p w14:paraId="3E1C17B1" w14:textId="77777777" w:rsidR="00030D78" w:rsidRPr="00265662" w:rsidRDefault="005F0BF7" w:rsidP="00030D78">
      <w:pPr>
        <w:ind w:left="709" w:hanging="708"/>
        <w:jc w:val="both"/>
        <w:rPr>
          <w:rFonts w:asciiTheme="minorHAnsi" w:eastAsia="Times New Roman" w:hAnsiTheme="minorHAnsi" w:cs="Times New Roman"/>
          <w:lang w:val="fr-FR" w:eastAsia="fr-FR"/>
        </w:rPr>
      </w:pPr>
      <w:r w:rsidRPr="00265662">
        <w:rPr>
          <w:rFonts w:asciiTheme="minorHAnsi" w:eastAsia="Times New Roman" w:hAnsiTheme="minorHAnsi" w:cs="Times New Roman"/>
          <w:lang w:val="fr-FR" w:eastAsia="fr-FR"/>
        </w:rPr>
        <w:fldChar w:fldCharType="begin">
          <w:ffData>
            <w:name w:val="CaseACocher35"/>
            <w:enabled/>
            <w:calcOnExit w:val="0"/>
            <w:checkBox>
              <w:sizeAuto/>
              <w:default w:val="0"/>
            </w:checkBox>
          </w:ffData>
        </w:fldChar>
      </w:r>
      <w:r w:rsidR="00030D78" w:rsidRPr="00265662">
        <w:rPr>
          <w:rFonts w:asciiTheme="minorHAnsi" w:eastAsia="Times New Roman" w:hAnsiTheme="minorHAnsi" w:cs="Times New Roman"/>
          <w:lang w:val="fr-FR" w:eastAsia="fr-FR"/>
        </w:rPr>
        <w:instrText xml:space="preserve"> FORMCHECKBOX </w:instrText>
      </w:r>
      <w:r w:rsidRPr="00265662">
        <w:rPr>
          <w:rFonts w:asciiTheme="minorHAnsi" w:eastAsia="Times New Roman" w:hAnsiTheme="minorHAnsi" w:cs="Times New Roman"/>
          <w:lang w:val="fr-FR" w:eastAsia="fr-FR"/>
        </w:rPr>
      </w:r>
      <w:r w:rsidRPr="00265662">
        <w:rPr>
          <w:rFonts w:asciiTheme="minorHAnsi" w:eastAsia="Times New Roman" w:hAnsiTheme="minorHAnsi" w:cs="Times New Roman"/>
          <w:lang w:val="fr-FR" w:eastAsia="fr-FR"/>
        </w:rPr>
        <w:fldChar w:fldCharType="separate"/>
      </w:r>
      <w:r w:rsidRPr="00265662">
        <w:rPr>
          <w:rFonts w:asciiTheme="minorHAnsi" w:eastAsia="Times New Roman" w:hAnsiTheme="minorHAnsi" w:cs="Times New Roman"/>
          <w:lang w:val="fr-FR" w:eastAsia="fr-FR"/>
        </w:rPr>
        <w:fldChar w:fldCharType="end"/>
      </w:r>
      <w:r w:rsidR="00030D78" w:rsidRPr="00265662">
        <w:rPr>
          <w:rFonts w:asciiTheme="minorHAnsi" w:eastAsia="Times New Roman" w:hAnsiTheme="minorHAnsi" w:cs="Times New Roman"/>
          <w:lang w:val="fr-FR" w:eastAsia="fr-FR"/>
        </w:rPr>
        <w:tab/>
      </w:r>
      <w:proofErr w:type="gramStart"/>
      <w:r w:rsidR="00030D78" w:rsidRPr="00265662">
        <w:rPr>
          <w:rFonts w:asciiTheme="minorHAnsi" w:eastAsia="Times New Roman" w:hAnsiTheme="minorHAnsi" w:cs="Times New Roman"/>
          <w:lang w:val="fr-FR" w:eastAsia="fr-FR"/>
        </w:rPr>
        <w:t>un</w:t>
      </w:r>
      <w:proofErr w:type="gramEnd"/>
      <w:r w:rsidR="00030D78" w:rsidRPr="00265662">
        <w:rPr>
          <w:rFonts w:asciiTheme="minorHAnsi" w:eastAsia="Times New Roman" w:hAnsiTheme="minorHAnsi" w:cs="Times New Roman"/>
          <w:lang w:val="fr-FR" w:eastAsia="fr-FR"/>
        </w:rPr>
        <w:t xml:space="preserve"> plan masse, dressé à l’échelle du 1/500</w:t>
      </w:r>
      <w:r w:rsidR="00030D78" w:rsidRPr="00265662">
        <w:rPr>
          <w:rFonts w:asciiTheme="minorHAnsi" w:eastAsia="Times New Roman" w:hAnsiTheme="minorHAnsi" w:cs="Times New Roman"/>
          <w:vertAlign w:val="superscript"/>
          <w:lang w:val="fr-FR" w:eastAsia="fr-FR"/>
        </w:rPr>
        <w:t xml:space="preserve">e </w:t>
      </w:r>
      <w:r w:rsidR="00030D78" w:rsidRPr="00265662">
        <w:rPr>
          <w:rFonts w:asciiTheme="minorHAnsi" w:eastAsia="Times New Roman" w:hAnsiTheme="minorHAnsi" w:cs="Times New Roman"/>
          <w:lang w:val="fr-FR" w:eastAsia="fr-FR"/>
        </w:rPr>
        <w:t>ou de 1/250</w:t>
      </w:r>
      <w:r w:rsidR="00030D78" w:rsidRPr="00265662">
        <w:rPr>
          <w:rFonts w:asciiTheme="minorHAnsi" w:eastAsia="Times New Roman" w:hAnsiTheme="minorHAnsi" w:cs="Times New Roman"/>
          <w:vertAlign w:val="superscript"/>
          <w:lang w:val="fr-FR" w:eastAsia="fr-FR"/>
        </w:rPr>
        <w:t>e</w:t>
      </w:r>
      <w:r w:rsidR="00030D78" w:rsidRPr="00265662">
        <w:rPr>
          <w:rFonts w:asciiTheme="minorHAnsi" w:eastAsia="Times New Roman" w:hAnsiTheme="minorHAnsi" w:cs="Times New Roman"/>
          <w:lang w:val="fr-FR" w:eastAsia="fr-FR"/>
        </w:rPr>
        <w:t>, représentant l’urbanisation projetée et figurant, à titre indicatif, le parcellaire projeté ;</w:t>
      </w:r>
    </w:p>
    <w:p w14:paraId="56C5AEDA" w14:textId="77777777" w:rsidR="00030D78" w:rsidRPr="00265662" w:rsidRDefault="00030D78" w:rsidP="00030D78">
      <w:pPr>
        <w:ind w:left="709" w:hanging="708"/>
        <w:jc w:val="both"/>
        <w:rPr>
          <w:rFonts w:asciiTheme="minorHAnsi" w:eastAsia="Times New Roman" w:hAnsiTheme="minorHAnsi" w:cs="Times New Roman"/>
          <w:lang w:val="fr-FR" w:eastAsia="fr-FR"/>
        </w:rPr>
      </w:pPr>
    </w:p>
    <w:p w14:paraId="78D1BAF5" w14:textId="77777777" w:rsidR="00030D78" w:rsidRDefault="005F0BF7" w:rsidP="00030D78">
      <w:pPr>
        <w:ind w:left="709" w:hanging="708"/>
        <w:jc w:val="both"/>
        <w:rPr>
          <w:rFonts w:asciiTheme="minorHAnsi" w:eastAsia="Times New Roman" w:hAnsiTheme="minorHAnsi" w:cs="Times New Roman"/>
          <w:lang w:val="fr-FR" w:eastAsia="fr-FR"/>
        </w:rPr>
      </w:pPr>
      <w:r w:rsidRPr="00265662">
        <w:rPr>
          <w:rFonts w:asciiTheme="minorHAnsi" w:eastAsia="Times New Roman" w:hAnsiTheme="minorHAnsi" w:cs="Times New Roman"/>
          <w:lang w:val="fr-FR" w:eastAsia="fr-FR"/>
        </w:rPr>
        <w:fldChar w:fldCharType="begin">
          <w:ffData>
            <w:name w:val="CaseACocher34"/>
            <w:enabled/>
            <w:calcOnExit w:val="0"/>
            <w:checkBox>
              <w:sizeAuto/>
              <w:default w:val="0"/>
            </w:checkBox>
          </w:ffData>
        </w:fldChar>
      </w:r>
      <w:r w:rsidR="00030D78" w:rsidRPr="00265662">
        <w:rPr>
          <w:rFonts w:asciiTheme="minorHAnsi" w:eastAsia="Times New Roman" w:hAnsiTheme="minorHAnsi" w:cs="Times New Roman"/>
          <w:lang w:val="fr-FR" w:eastAsia="fr-FR"/>
        </w:rPr>
        <w:instrText xml:space="preserve"> FORMCHECKBOX </w:instrText>
      </w:r>
      <w:r w:rsidRPr="00265662">
        <w:rPr>
          <w:rFonts w:asciiTheme="minorHAnsi" w:eastAsia="Times New Roman" w:hAnsiTheme="minorHAnsi" w:cs="Times New Roman"/>
          <w:lang w:val="fr-FR" w:eastAsia="fr-FR"/>
        </w:rPr>
      </w:r>
      <w:r w:rsidRPr="00265662">
        <w:rPr>
          <w:rFonts w:asciiTheme="minorHAnsi" w:eastAsia="Times New Roman" w:hAnsiTheme="minorHAnsi" w:cs="Times New Roman"/>
          <w:lang w:val="fr-FR" w:eastAsia="fr-FR"/>
        </w:rPr>
        <w:fldChar w:fldCharType="separate"/>
      </w:r>
      <w:r w:rsidRPr="00265662">
        <w:rPr>
          <w:rFonts w:asciiTheme="minorHAnsi" w:eastAsia="Times New Roman" w:hAnsiTheme="minorHAnsi" w:cs="Times New Roman"/>
          <w:lang w:val="fr-FR" w:eastAsia="fr-FR"/>
        </w:rPr>
        <w:fldChar w:fldCharType="end"/>
      </w:r>
      <w:r w:rsidR="00030D78" w:rsidRPr="00265662">
        <w:rPr>
          <w:rFonts w:asciiTheme="minorHAnsi" w:eastAsia="Times New Roman" w:hAnsiTheme="minorHAnsi" w:cs="Times New Roman"/>
          <w:lang w:val="fr-FR" w:eastAsia="fr-FR"/>
        </w:rPr>
        <w:tab/>
      </w:r>
      <w:proofErr w:type="gramStart"/>
      <w:r w:rsidR="00030D78" w:rsidRPr="00265662">
        <w:rPr>
          <w:rFonts w:asciiTheme="minorHAnsi" w:eastAsia="Times New Roman" w:hAnsiTheme="minorHAnsi" w:cs="Times New Roman"/>
          <w:lang w:val="fr-FR" w:eastAsia="fr-FR"/>
        </w:rPr>
        <w:t>une</w:t>
      </w:r>
      <w:proofErr w:type="gramEnd"/>
      <w:r w:rsidR="00030D78" w:rsidRPr="00265662">
        <w:rPr>
          <w:rFonts w:asciiTheme="minorHAnsi" w:eastAsia="Times New Roman" w:hAnsiTheme="minorHAnsi" w:cs="Times New Roman"/>
          <w:lang w:val="fr-FR" w:eastAsia="fr-FR"/>
        </w:rPr>
        <w:t xml:space="preserve"> ou plusieurs vues représentatives en trois dimensions des actes et travaux projetés ;</w:t>
      </w:r>
    </w:p>
    <w:p w14:paraId="20FE3A13" w14:textId="77777777" w:rsidR="00C026E9" w:rsidRPr="00265662" w:rsidRDefault="00C026E9" w:rsidP="00030D78">
      <w:pPr>
        <w:ind w:left="709" w:hanging="708"/>
        <w:jc w:val="both"/>
        <w:rPr>
          <w:rFonts w:asciiTheme="minorHAnsi" w:eastAsia="Times New Roman" w:hAnsiTheme="minorHAnsi" w:cs="Times New Roman"/>
          <w:i/>
          <w:lang w:val="fr-FR" w:eastAsia="fr-FR"/>
        </w:rPr>
      </w:pPr>
    </w:p>
    <w:p w14:paraId="5406A220" w14:textId="77777777" w:rsidR="00B311C9" w:rsidRPr="00265662" w:rsidRDefault="005F0BF7" w:rsidP="00B311C9">
      <w:pPr>
        <w:ind w:left="709" w:hanging="708"/>
        <w:jc w:val="both"/>
        <w:rPr>
          <w:rFonts w:asciiTheme="minorHAnsi" w:eastAsia="Times New Roman" w:hAnsiTheme="minorHAnsi" w:cs="Times New Roman"/>
          <w:lang w:val="fr-FR" w:eastAsia="fr-FR"/>
        </w:rPr>
      </w:pPr>
      <w:r w:rsidRPr="00265662">
        <w:rPr>
          <w:rFonts w:asciiTheme="minorHAnsi" w:eastAsia="Times New Roman" w:hAnsiTheme="minorHAnsi" w:cs="Times New Roman"/>
          <w:lang w:val="fr-FR" w:eastAsia="fr-FR"/>
        </w:rPr>
        <w:fldChar w:fldCharType="begin">
          <w:ffData>
            <w:name w:val="CaseACocher34"/>
            <w:enabled/>
            <w:calcOnExit w:val="0"/>
            <w:checkBox>
              <w:sizeAuto/>
              <w:default w:val="0"/>
            </w:checkBox>
          </w:ffData>
        </w:fldChar>
      </w:r>
      <w:r w:rsidR="00B311C9" w:rsidRPr="00265662">
        <w:rPr>
          <w:rFonts w:asciiTheme="minorHAnsi" w:eastAsia="Times New Roman" w:hAnsiTheme="minorHAnsi" w:cs="Times New Roman"/>
          <w:lang w:val="fr-FR" w:eastAsia="fr-FR"/>
        </w:rPr>
        <w:instrText xml:space="preserve"> FORMCHECKBOX </w:instrText>
      </w:r>
      <w:r w:rsidRPr="00265662">
        <w:rPr>
          <w:rFonts w:asciiTheme="minorHAnsi" w:eastAsia="Times New Roman" w:hAnsiTheme="minorHAnsi" w:cs="Times New Roman"/>
          <w:lang w:val="fr-FR" w:eastAsia="fr-FR"/>
        </w:rPr>
      </w:r>
      <w:r w:rsidRPr="00265662">
        <w:rPr>
          <w:rFonts w:asciiTheme="minorHAnsi" w:eastAsia="Times New Roman" w:hAnsiTheme="minorHAnsi" w:cs="Times New Roman"/>
          <w:lang w:val="fr-FR" w:eastAsia="fr-FR"/>
        </w:rPr>
        <w:fldChar w:fldCharType="separate"/>
      </w:r>
      <w:r w:rsidRPr="00265662">
        <w:rPr>
          <w:rFonts w:asciiTheme="minorHAnsi" w:eastAsia="Times New Roman" w:hAnsiTheme="minorHAnsi" w:cs="Times New Roman"/>
          <w:lang w:val="fr-FR" w:eastAsia="fr-FR"/>
        </w:rPr>
        <w:fldChar w:fldCharType="end"/>
      </w:r>
      <w:r w:rsidR="00B311C9" w:rsidRPr="00265662">
        <w:rPr>
          <w:rFonts w:asciiTheme="minorHAnsi" w:eastAsia="Times New Roman" w:hAnsiTheme="minorHAnsi" w:cs="Times New Roman"/>
          <w:lang w:val="fr-FR" w:eastAsia="fr-FR"/>
        </w:rPr>
        <w:tab/>
      </w:r>
      <w:proofErr w:type="gramStart"/>
      <w:r w:rsidR="00B311C9" w:rsidRPr="00265662">
        <w:rPr>
          <w:rFonts w:asciiTheme="minorHAnsi" w:eastAsia="Times New Roman" w:hAnsiTheme="minorHAnsi" w:cs="Times New Roman"/>
          <w:lang w:val="fr-FR" w:eastAsia="fr-FR"/>
        </w:rPr>
        <w:t>le</w:t>
      </w:r>
      <w:proofErr w:type="gramEnd"/>
      <w:r w:rsidR="00B311C9" w:rsidRPr="00265662">
        <w:rPr>
          <w:rFonts w:asciiTheme="minorHAnsi" w:eastAsia="Times New Roman" w:hAnsiTheme="minorHAnsi" w:cs="Times New Roman"/>
          <w:lang w:val="fr-FR" w:eastAsia="fr-FR"/>
        </w:rPr>
        <w:t xml:space="preserve"> cas échéant, le dossier technique relatif à l’ouverture</w:t>
      </w:r>
      <w:r w:rsidR="00B311C9">
        <w:rPr>
          <w:rFonts w:asciiTheme="minorHAnsi" w:eastAsia="Times New Roman" w:hAnsiTheme="minorHAnsi" w:cs="Times New Roman"/>
          <w:lang w:val="fr-FR" w:eastAsia="fr-FR"/>
        </w:rPr>
        <w:t xml:space="preserve"> ou </w:t>
      </w:r>
      <w:r w:rsidR="00B311C9" w:rsidRPr="00265662">
        <w:rPr>
          <w:rFonts w:asciiTheme="minorHAnsi" w:eastAsia="Times New Roman" w:hAnsiTheme="minorHAnsi" w:cs="Times New Roman"/>
          <w:lang w:val="fr-FR" w:eastAsia="fr-FR"/>
        </w:rPr>
        <w:t xml:space="preserve">la modification de la voirie communale, qui comprend : </w:t>
      </w:r>
    </w:p>
    <w:p w14:paraId="1D867A72" w14:textId="77777777" w:rsidR="00B311C9" w:rsidRPr="00265662" w:rsidRDefault="005F0BF7" w:rsidP="00B311C9">
      <w:pPr>
        <w:pStyle w:val="StylePremireligne063cm"/>
        <w:tabs>
          <w:tab w:val="left" w:pos="1418"/>
        </w:tabs>
        <w:ind w:left="1418" w:hanging="709"/>
        <w:rPr>
          <w:rFonts w:asciiTheme="minorHAnsi" w:hAnsiTheme="minorHAnsi"/>
          <w:sz w:val="22"/>
          <w:szCs w:val="22"/>
          <w:highlight w:val="yellow"/>
        </w:rPr>
      </w:pPr>
      <w:r w:rsidRPr="00265662">
        <w:rPr>
          <w:rFonts w:asciiTheme="minorHAnsi" w:hAnsiTheme="minorHAnsi"/>
          <w:sz w:val="22"/>
          <w:szCs w:val="22"/>
        </w:rPr>
        <w:lastRenderedPageBreak/>
        <w:fldChar w:fldCharType="begin">
          <w:ffData>
            <w:name w:val="CaseACocher26"/>
            <w:enabled/>
            <w:calcOnExit w:val="0"/>
            <w:checkBox>
              <w:sizeAuto/>
              <w:default w:val="0"/>
            </w:checkBox>
          </w:ffData>
        </w:fldChar>
      </w:r>
      <w:r w:rsidR="00B311C9" w:rsidRPr="00265662">
        <w:rPr>
          <w:rFonts w:asciiTheme="minorHAnsi" w:hAnsiTheme="minorHAnsi"/>
          <w:sz w:val="22"/>
          <w:szCs w:val="22"/>
        </w:rPr>
        <w:instrText xml:space="preserve"> FORMCHECKBOX </w:instrText>
      </w:r>
      <w:r w:rsidRPr="00265662">
        <w:rPr>
          <w:rFonts w:asciiTheme="minorHAnsi" w:hAnsiTheme="minorHAnsi"/>
          <w:sz w:val="22"/>
          <w:szCs w:val="22"/>
        </w:rPr>
      </w:r>
      <w:r w:rsidRPr="00265662">
        <w:rPr>
          <w:rFonts w:asciiTheme="minorHAnsi" w:hAnsiTheme="minorHAnsi"/>
          <w:sz w:val="22"/>
          <w:szCs w:val="22"/>
        </w:rPr>
        <w:fldChar w:fldCharType="separate"/>
      </w:r>
      <w:r w:rsidRPr="00265662">
        <w:rPr>
          <w:rFonts w:asciiTheme="minorHAnsi" w:hAnsiTheme="minorHAnsi"/>
          <w:sz w:val="22"/>
          <w:szCs w:val="22"/>
        </w:rPr>
        <w:fldChar w:fldCharType="end"/>
      </w:r>
      <w:r w:rsidR="00B311C9" w:rsidRPr="00265662">
        <w:rPr>
          <w:rFonts w:asciiTheme="minorHAnsi" w:hAnsiTheme="minorHAnsi"/>
          <w:sz w:val="22"/>
          <w:szCs w:val="22"/>
        </w:rPr>
        <w:tab/>
      </w:r>
      <w:proofErr w:type="gramStart"/>
      <w:r w:rsidR="00B311C9" w:rsidRPr="00265662">
        <w:rPr>
          <w:rFonts w:asciiTheme="minorHAnsi" w:hAnsiTheme="minorHAnsi"/>
          <w:sz w:val="22"/>
          <w:szCs w:val="22"/>
        </w:rPr>
        <w:t>une</w:t>
      </w:r>
      <w:proofErr w:type="gramEnd"/>
      <w:r w:rsidR="00B311C9" w:rsidRPr="00265662">
        <w:rPr>
          <w:rFonts w:asciiTheme="minorHAnsi" w:hAnsiTheme="minorHAnsi"/>
          <w:sz w:val="22"/>
          <w:szCs w:val="22"/>
        </w:rPr>
        <w:t xml:space="preserve"> vue en plan et des profils en long établis à l’échelle de 1/200</w:t>
      </w:r>
      <w:r w:rsidR="00B311C9" w:rsidRPr="00265662">
        <w:rPr>
          <w:rFonts w:asciiTheme="minorHAnsi" w:hAnsiTheme="minorHAnsi"/>
          <w:sz w:val="22"/>
          <w:szCs w:val="22"/>
          <w:vertAlign w:val="superscript"/>
        </w:rPr>
        <w:t xml:space="preserve">e </w:t>
      </w:r>
      <w:r w:rsidR="00B311C9" w:rsidRPr="00265662">
        <w:rPr>
          <w:rFonts w:asciiTheme="minorHAnsi" w:hAnsiTheme="minorHAnsi"/>
          <w:sz w:val="22"/>
          <w:szCs w:val="22"/>
        </w:rPr>
        <w:t>ou 1/1000</w:t>
      </w:r>
      <w:r w:rsidR="00B311C9" w:rsidRPr="00265662">
        <w:rPr>
          <w:rFonts w:asciiTheme="minorHAnsi" w:hAnsiTheme="minorHAnsi"/>
          <w:sz w:val="22"/>
          <w:szCs w:val="22"/>
          <w:vertAlign w:val="superscript"/>
        </w:rPr>
        <w:t>e </w:t>
      </w:r>
      <w:r w:rsidR="00B311C9" w:rsidRPr="00265662">
        <w:rPr>
          <w:rFonts w:asciiTheme="minorHAnsi" w:hAnsiTheme="minorHAnsi"/>
          <w:sz w:val="22"/>
          <w:szCs w:val="22"/>
        </w:rPr>
        <w:t>;</w:t>
      </w:r>
    </w:p>
    <w:p w14:paraId="4B143291" w14:textId="77777777" w:rsidR="00B311C9" w:rsidRPr="00265662" w:rsidRDefault="00B311C9" w:rsidP="00B311C9">
      <w:pPr>
        <w:pStyle w:val="StylePremireligne063cm"/>
        <w:ind w:left="709" w:firstLine="0"/>
        <w:rPr>
          <w:rFonts w:asciiTheme="minorHAnsi" w:hAnsiTheme="minorHAnsi"/>
          <w:sz w:val="22"/>
          <w:szCs w:val="22"/>
          <w:highlight w:val="yellow"/>
        </w:rPr>
      </w:pPr>
    </w:p>
    <w:p w14:paraId="60E4C5A2" w14:textId="77777777" w:rsidR="00B311C9" w:rsidRPr="00265662" w:rsidRDefault="005F0BF7" w:rsidP="00B311C9">
      <w:pPr>
        <w:pStyle w:val="StylePremireligne063cm"/>
        <w:tabs>
          <w:tab w:val="left" w:pos="1418"/>
        </w:tabs>
        <w:ind w:left="709" w:firstLine="0"/>
        <w:rPr>
          <w:rFonts w:asciiTheme="minorHAnsi" w:hAnsiTheme="minorHAnsi"/>
          <w:sz w:val="22"/>
          <w:szCs w:val="22"/>
        </w:rPr>
      </w:pPr>
      <w:r w:rsidRPr="00265662">
        <w:rPr>
          <w:rFonts w:asciiTheme="minorHAnsi" w:hAnsiTheme="minorHAnsi"/>
          <w:sz w:val="22"/>
          <w:szCs w:val="22"/>
        </w:rPr>
        <w:fldChar w:fldCharType="begin">
          <w:ffData>
            <w:name w:val="CaseACocher96"/>
            <w:enabled/>
            <w:calcOnExit w:val="0"/>
            <w:checkBox>
              <w:sizeAuto/>
              <w:default w:val="0"/>
            </w:checkBox>
          </w:ffData>
        </w:fldChar>
      </w:r>
      <w:r w:rsidR="00B311C9" w:rsidRPr="00265662">
        <w:rPr>
          <w:rFonts w:asciiTheme="minorHAnsi" w:hAnsiTheme="minorHAnsi"/>
          <w:sz w:val="22"/>
          <w:szCs w:val="22"/>
        </w:rPr>
        <w:instrText xml:space="preserve"> FORMCHECKBOX </w:instrText>
      </w:r>
      <w:r w:rsidRPr="00265662">
        <w:rPr>
          <w:rFonts w:asciiTheme="minorHAnsi" w:hAnsiTheme="minorHAnsi"/>
          <w:sz w:val="22"/>
          <w:szCs w:val="22"/>
        </w:rPr>
      </w:r>
      <w:r w:rsidRPr="00265662">
        <w:rPr>
          <w:rFonts w:asciiTheme="minorHAnsi" w:hAnsiTheme="minorHAnsi"/>
          <w:sz w:val="22"/>
          <w:szCs w:val="22"/>
        </w:rPr>
        <w:fldChar w:fldCharType="separate"/>
      </w:r>
      <w:r w:rsidRPr="00265662">
        <w:rPr>
          <w:rFonts w:asciiTheme="minorHAnsi" w:hAnsiTheme="minorHAnsi"/>
          <w:sz w:val="22"/>
          <w:szCs w:val="22"/>
        </w:rPr>
        <w:fldChar w:fldCharType="end"/>
      </w:r>
      <w:r w:rsidR="00B311C9" w:rsidRPr="00265662">
        <w:rPr>
          <w:rFonts w:asciiTheme="minorHAnsi" w:hAnsiTheme="minorHAnsi"/>
          <w:sz w:val="22"/>
          <w:szCs w:val="22"/>
        </w:rPr>
        <w:tab/>
      </w:r>
      <w:proofErr w:type="gramStart"/>
      <w:r w:rsidR="00B311C9" w:rsidRPr="00265662">
        <w:rPr>
          <w:rFonts w:asciiTheme="minorHAnsi" w:hAnsiTheme="minorHAnsi"/>
          <w:sz w:val="22"/>
          <w:szCs w:val="22"/>
        </w:rPr>
        <w:t>des</w:t>
      </w:r>
      <w:proofErr w:type="gramEnd"/>
      <w:r w:rsidR="00B311C9" w:rsidRPr="00265662">
        <w:rPr>
          <w:rFonts w:asciiTheme="minorHAnsi" w:hAnsiTheme="minorHAnsi"/>
          <w:sz w:val="22"/>
          <w:szCs w:val="22"/>
        </w:rPr>
        <w:t xml:space="preserve"> profils en travers établis à l’échelle de 1/100</w:t>
      </w:r>
      <w:r w:rsidR="00B311C9" w:rsidRPr="00265662">
        <w:rPr>
          <w:rFonts w:asciiTheme="minorHAnsi" w:hAnsiTheme="minorHAnsi"/>
          <w:sz w:val="22"/>
          <w:szCs w:val="22"/>
          <w:vertAlign w:val="superscript"/>
        </w:rPr>
        <w:t xml:space="preserve">e </w:t>
      </w:r>
      <w:r w:rsidR="00B311C9" w:rsidRPr="00265662">
        <w:rPr>
          <w:rFonts w:asciiTheme="minorHAnsi" w:hAnsiTheme="minorHAnsi"/>
          <w:sz w:val="22"/>
          <w:szCs w:val="22"/>
        </w:rPr>
        <w:t>ou 1/50</w:t>
      </w:r>
      <w:r w:rsidR="00B311C9" w:rsidRPr="00265662">
        <w:rPr>
          <w:rFonts w:asciiTheme="minorHAnsi" w:hAnsiTheme="minorHAnsi"/>
          <w:sz w:val="22"/>
          <w:szCs w:val="22"/>
          <w:vertAlign w:val="superscript"/>
        </w:rPr>
        <w:t>e </w:t>
      </w:r>
      <w:r w:rsidR="00B311C9" w:rsidRPr="00265662">
        <w:rPr>
          <w:rFonts w:asciiTheme="minorHAnsi" w:hAnsiTheme="minorHAnsi"/>
          <w:sz w:val="22"/>
          <w:szCs w:val="22"/>
        </w:rPr>
        <w:t>;</w:t>
      </w:r>
    </w:p>
    <w:p w14:paraId="437EB357" w14:textId="77777777" w:rsidR="00B311C9" w:rsidRPr="00265662" w:rsidRDefault="00B311C9" w:rsidP="00B311C9">
      <w:pPr>
        <w:pStyle w:val="StylePremireligne063cm"/>
        <w:tabs>
          <w:tab w:val="left" w:pos="1418"/>
        </w:tabs>
        <w:ind w:left="709" w:firstLine="0"/>
        <w:rPr>
          <w:rFonts w:asciiTheme="minorHAnsi" w:hAnsiTheme="minorHAnsi"/>
          <w:sz w:val="22"/>
          <w:szCs w:val="22"/>
          <w:vertAlign w:val="superscript"/>
        </w:rPr>
      </w:pPr>
    </w:p>
    <w:p w14:paraId="6EB2E220" w14:textId="77777777" w:rsidR="00B311C9" w:rsidRDefault="00B311C9" w:rsidP="00B311C9">
      <w:pPr>
        <w:pStyle w:val="StylePremireligne063cm"/>
        <w:tabs>
          <w:tab w:val="left" w:pos="1418"/>
        </w:tabs>
        <w:ind w:left="1418" w:hanging="709"/>
        <w:rPr>
          <w:rStyle w:val="Style135pt"/>
          <w:rFonts w:asciiTheme="minorHAnsi" w:hAnsiTheme="minorHAnsi"/>
          <w:sz w:val="22"/>
          <w:szCs w:val="22"/>
        </w:rPr>
      </w:pPr>
      <w:r w:rsidRPr="00265662">
        <w:rPr>
          <w:rFonts w:asciiTheme="minorHAnsi" w:hAnsiTheme="minorHAnsi"/>
          <w:sz w:val="22"/>
          <w:szCs w:val="22"/>
          <w:vertAlign w:val="superscript"/>
        </w:rPr>
        <w:t xml:space="preserve"> </w:t>
      </w:r>
      <w:r w:rsidR="005F0BF7" w:rsidRPr="00265662">
        <w:rPr>
          <w:rStyle w:val="Style135pt"/>
          <w:rFonts w:asciiTheme="minorHAnsi" w:hAnsiTheme="minorHAnsi"/>
          <w:sz w:val="22"/>
          <w:szCs w:val="22"/>
        </w:rPr>
        <w:fldChar w:fldCharType="begin">
          <w:ffData>
            <w:name w:val="CaseACocher35"/>
            <w:enabled/>
            <w:calcOnExit w:val="0"/>
            <w:checkBox>
              <w:sizeAuto/>
              <w:default w:val="0"/>
            </w:checkBox>
          </w:ffData>
        </w:fldChar>
      </w:r>
      <w:r w:rsidRPr="00265662">
        <w:rPr>
          <w:rStyle w:val="Style135pt"/>
          <w:rFonts w:asciiTheme="minorHAnsi" w:hAnsiTheme="minorHAnsi"/>
          <w:sz w:val="22"/>
          <w:szCs w:val="22"/>
        </w:rPr>
        <w:instrText xml:space="preserve"> FORMCHECKBOX </w:instrText>
      </w:r>
      <w:r w:rsidR="005F0BF7" w:rsidRPr="00265662">
        <w:rPr>
          <w:rStyle w:val="Style135pt"/>
          <w:rFonts w:asciiTheme="minorHAnsi" w:hAnsiTheme="minorHAnsi"/>
          <w:sz w:val="22"/>
          <w:szCs w:val="22"/>
        </w:rPr>
      </w:r>
      <w:r w:rsidR="005F0BF7" w:rsidRPr="00265662">
        <w:rPr>
          <w:rStyle w:val="Style135pt"/>
          <w:rFonts w:asciiTheme="minorHAnsi" w:hAnsiTheme="minorHAnsi"/>
          <w:sz w:val="22"/>
          <w:szCs w:val="22"/>
        </w:rPr>
        <w:fldChar w:fldCharType="separate"/>
      </w:r>
      <w:r w:rsidR="005F0BF7" w:rsidRPr="00265662">
        <w:rPr>
          <w:rStyle w:val="Style135pt"/>
          <w:rFonts w:asciiTheme="minorHAnsi" w:hAnsiTheme="minorHAnsi"/>
          <w:sz w:val="22"/>
          <w:szCs w:val="22"/>
        </w:rPr>
        <w:fldChar w:fldCharType="end"/>
      </w:r>
      <w:r w:rsidRPr="00265662">
        <w:rPr>
          <w:rStyle w:val="Style135pt"/>
          <w:rFonts w:asciiTheme="minorHAnsi" w:hAnsiTheme="minorHAnsi"/>
          <w:sz w:val="22"/>
          <w:szCs w:val="22"/>
        </w:rPr>
        <w:t xml:space="preserve">      </w:t>
      </w:r>
      <w:r>
        <w:rPr>
          <w:rStyle w:val="Style135pt"/>
          <w:rFonts w:asciiTheme="minorHAnsi" w:hAnsiTheme="minorHAnsi"/>
          <w:sz w:val="22"/>
          <w:szCs w:val="22"/>
        </w:rPr>
        <w:tab/>
      </w:r>
      <w:proofErr w:type="gramStart"/>
      <w:r w:rsidRPr="00265662">
        <w:rPr>
          <w:rStyle w:val="Style135pt"/>
          <w:rFonts w:asciiTheme="minorHAnsi" w:hAnsiTheme="minorHAnsi"/>
          <w:sz w:val="22"/>
          <w:szCs w:val="22"/>
        </w:rPr>
        <w:t>une</w:t>
      </w:r>
      <w:proofErr w:type="gramEnd"/>
      <w:r w:rsidRPr="00265662">
        <w:rPr>
          <w:rStyle w:val="Style135pt"/>
          <w:rFonts w:asciiTheme="minorHAnsi" w:hAnsiTheme="minorHAnsi"/>
          <w:sz w:val="22"/>
          <w:szCs w:val="22"/>
        </w:rPr>
        <w:t xml:space="preserve"> coupe-type avec les matériaux projetés</w:t>
      </w:r>
      <w:r>
        <w:rPr>
          <w:rStyle w:val="Style135pt"/>
          <w:rFonts w:asciiTheme="minorHAnsi" w:hAnsiTheme="minorHAnsi"/>
          <w:sz w:val="22"/>
          <w:szCs w:val="22"/>
        </w:rPr>
        <w:t> ; l</w:t>
      </w:r>
      <w:r w:rsidRPr="00EE0B3C">
        <w:rPr>
          <w:rStyle w:val="Style135pt"/>
          <w:rFonts w:asciiTheme="minorHAnsi" w:hAnsiTheme="minorHAnsi"/>
          <w:sz w:val="22"/>
          <w:szCs w:val="22"/>
        </w:rPr>
        <w:t>a coupe-type peut être fixée en fonction d’un cahier des charges imposé par l’autorité compétente</w:t>
      </w:r>
      <w:r>
        <w:rPr>
          <w:rStyle w:val="Style135pt"/>
          <w:rFonts w:asciiTheme="minorHAnsi" w:hAnsiTheme="minorHAnsi"/>
          <w:sz w:val="22"/>
          <w:szCs w:val="22"/>
        </w:rPr>
        <w:t> ;</w:t>
      </w:r>
    </w:p>
    <w:p w14:paraId="5F99D771" w14:textId="77777777" w:rsidR="00B311C9" w:rsidRDefault="00B311C9" w:rsidP="00B311C9">
      <w:pPr>
        <w:pStyle w:val="StylePremireligne063cm"/>
        <w:tabs>
          <w:tab w:val="left" w:pos="1418"/>
        </w:tabs>
        <w:ind w:left="1418" w:hanging="709"/>
        <w:rPr>
          <w:rStyle w:val="Style135pt"/>
          <w:rFonts w:asciiTheme="minorHAnsi" w:hAnsiTheme="minorHAnsi"/>
          <w:sz w:val="22"/>
          <w:szCs w:val="22"/>
        </w:rPr>
      </w:pPr>
    </w:p>
    <w:p w14:paraId="2BEAE098" w14:textId="77777777" w:rsidR="00B311C9" w:rsidRDefault="00B311C9" w:rsidP="00B311C9">
      <w:pPr>
        <w:pStyle w:val="StylePremireligne063cm"/>
        <w:tabs>
          <w:tab w:val="left" w:pos="1418"/>
        </w:tabs>
        <w:ind w:left="1418" w:hanging="709"/>
        <w:rPr>
          <w:rStyle w:val="Style135pt"/>
          <w:rFonts w:asciiTheme="minorHAnsi" w:hAnsiTheme="minorHAnsi"/>
          <w:sz w:val="22"/>
          <w:szCs w:val="22"/>
        </w:rPr>
      </w:pPr>
    </w:p>
    <w:p w14:paraId="6CB6F930" w14:textId="77777777" w:rsidR="00B311C9" w:rsidRPr="00265662" w:rsidRDefault="005F0BF7" w:rsidP="00B311C9">
      <w:pPr>
        <w:ind w:left="709" w:hanging="708"/>
        <w:jc w:val="both"/>
        <w:rPr>
          <w:rFonts w:asciiTheme="minorHAnsi" w:eastAsia="Times New Roman" w:hAnsiTheme="minorHAnsi" w:cs="Times New Roman"/>
          <w:lang w:val="fr-FR" w:eastAsia="fr-FR"/>
        </w:rPr>
      </w:pPr>
      <w:r w:rsidRPr="00265662">
        <w:rPr>
          <w:rFonts w:asciiTheme="minorHAnsi" w:eastAsia="Times New Roman" w:hAnsiTheme="minorHAnsi" w:cs="Times New Roman"/>
          <w:lang w:val="fr-FR" w:eastAsia="fr-FR"/>
        </w:rPr>
        <w:fldChar w:fldCharType="begin">
          <w:ffData>
            <w:name w:val="CaseACocher34"/>
            <w:enabled/>
            <w:calcOnExit w:val="0"/>
            <w:checkBox>
              <w:sizeAuto/>
              <w:default w:val="0"/>
            </w:checkBox>
          </w:ffData>
        </w:fldChar>
      </w:r>
      <w:r w:rsidR="00B311C9" w:rsidRPr="00265662">
        <w:rPr>
          <w:rFonts w:asciiTheme="minorHAnsi" w:eastAsia="Times New Roman" w:hAnsiTheme="minorHAnsi" w:cs="Times New Roman"/>
          <w:lang w:val="fr-FR" w:eastAsia="fr-FR"/>
        </w:rPr>
        <w:instrText xml:space="preserve"> FORMCHECKBOX </w:instrText>
      </w:r>
      <w:r w:rsidRPr="00265662">
        <w:rPr>
          <w:rFonts w:asciiTheme="minorHAnsi" w:eastAsia="Times New Roman" w:hAnsiTheme="minorHAnsi" w:cs="Times New Roman"/>
          <w:lang w:val="fr-FR" w:eastAsia="fr-FR"/>
        </w:rPr>
      </w:r>
      <w:r w:rsidRPr="00265662">
        <w:rPr>
          <w:rFonts w:asciiTheme="minorHAnsi" w:eastAsia="Times New Roman" w:hAnsiTheme="minorHAnsi" w:cs="Times New Roman"/>
          <w:lang w:val="fr-FR" w:eastAsia="fr-FR"/>
        </w:rPr>
        <w:fldChar w:fldCharType="separate"/>
      </w:r>
      <w:r w:rsidRPr="00265662">
        <w:rPr>
          <w:rFonts w:asciiTheme="minorHAnsi" w:eastAsia="Times New Roman" w:hAnsiTheme="minorHAnsi" w:cs="Times New Roman"/>
          <w:lang w:val="fr-FR" w:eastAsia="fr-FR"/>
        </w:rPr>
        <w:fldChar w:fldCharType="end"/>
      </w:r>
      <w:r w:rsidR="00B311C9" w:rsidRPr="00265662">
        <w:rPr>
          <w:rFonts w:asciiTheme="minorHAnsi" w:eastAsia="Times New Roman" w:hAnsiTheme="minorHAnsi" w:cs="Times New Roman"/>
          <w:lang w:val="fr-FR" w:eastAsia="fr-FR"/>
        </w:rPr>
        <w:tab/>
      </w:r>
      <w:proofErr w:type="gramStart"/>
      <w:r w:rsidR="00B311C9" w:rsidRPr="00265662">
        <w:rPr>
          <w:rFonts w:asciiTheme="minorHAnsi" w:eastAsia="Times New Roman" w:hAnsiTheme="minorHAnsi" w:cs="Times New Roman"/>
          <w:lang w:val="fr-FR" w:eastAsia="fr-FR"/>
        </w:rPr>
        <w:t>le</w:t>
      </w:r>
      <w:proofErr w:type="gramEnd"/>
      <w:r w:rsidR="00B311C9" w:rsidRPr="00265662">
        <w:rPr>
          <w:rFonts w:asciiTheme="minorHAnsi" w:eastAsia="Times New Roman" w:hAnsiTheme="minorHAnsi" w:cs="Times New Roman"/>
          <w:lang w:val="fr-FR" w:eastAsia="fr-FR"/>
        </w:rPr>
        <w:t xml:space="preserve"> cas échéant, le dossier technique relatif à </w:t>
      </w:r>
      <w:r w:rsidR="00B311C9">
        <w:rPr>
          <w:rFonts w:asciiTheme="minorHAnsi" w:eastAsia="Times New Roman" w:hAnsiTheme="minorHAnsi" w:cs="Times New Roman"/>
          <w:lang w:val="fr-FR" w:eastAsia="fr-FR"/>
        </w:rPr>
        <w:t>la suppression</w:t>
      </w:r>
      <w:r w:rsidR="00B311C9" w:rsidRPr="00265662">
        <w:rPr>
          <w:rFonts w:asciiTheme="minorHAnsi" w:eastAsia="Times New Roman" w:hAnsiTheme="minorHAnsi" w:cs="Times New Roman"/>
          <w:lang w:val="fr-FR" w:eastAsia="fr-FR"/>
        </w:rPr>
        <w:t xml:space="preserve"> de la voirie communale, qui comprend : </w:t>
      </w:r>
    </w:p>
    <w:p w14:paraId="42829BB3" w14:textId="77777777" w:rsidR="00B311C9" w:rsidRPr="00265662" w:rsidRDefault="005F0BF7" w:rsidP="00B311C9">
      <w:pPr>
        <w:pStyle w:val="StylePremireligne063cm"/>
        <w:tabs>
          <w:tab w:val="left" w:pos="1418"/>
        </w:tabs>
        <w:ind w:left="1418" w:hanging="709"/>
        <w:rPr>
          <w:rFonts w:asciiTheme="minorHAnsi" w:hAnsiTheme="minorHAnsi"/>
          <w:sz w:val="22"/>
          <w:szCs w:val="22"/>
          <w:highlight w:val="yellow"/>
        </w:rPr>
      </w:pPr>
      <w:r w:rsidRPr="00265662">
        <w:rPr>
          <w:rFonts w:asciiTheme="minorHAnsi" w:hAnsiTheme="minorHAnsi"/>
          <w:sz w:val="22"/>
          <w:szCs w:val="22"/>
        </w:rPr>
        <w:fldChar w:fldCharType="begin">
          <w:ffData>
            <w:name w:val="CaseACocher26"/>
            <w:enabled/>
            <w:calcOnExit w:val="0"/>
            <w:checkBox>
              <w:sizeAuto/>
              <w:default w:val="0"/>
            </w:checkBox>
          </w:ffData>
        </w:fldChar>
      </w:r>
      <w:r w:rsidR="00B311C9" w:rsidRPr="00265662">
        <w:rPr>
          <w:rFonts w:asciiTheme="minorHAnsi" w:hAnsiTheme="minorHAnsi"/>
          <w:sz w:val="22"/>
          <w:szCs w:val="22"/>
        </w:rPr>
        <w:instrText xml:space="preserve"> FORMCHECKBOX </w:instrText>
      </w:r>
      <w:r w:rsidRPr="00265662">
        <w:rPr>
          <w:rFonts w:asciiTheme="minorHAnsi" w:hAnsiTheme="minorHAnsi"/>
          <w:sz w:val="22"/>
          <w:szCs w:val="22"/>
        </w:rPr>
      </w:r>
      <w:r w:rsidRPr="00265662">
        <w:rPr>
          <w:rFonts w:asciiTheme="minorHAnsi" w:hAnsiTheme="minorHAnsi"/>
          <w:sz w:val="22"/>
          <w:szCs w:val="22"/>
        </w:rPr>
        <w:fldChar w:fldCharType="separate"/>
      </w:r>
      <w:r w:rsidRPr="00265662">
        <w:rPr>
          <w:rFonts w:asciiTheme="minorHAnsi" w:hAnsiTheme="minorHAnsi"/>
          <w:sz w:val="22"/>
          <w:szCs w:val="22"/>
        </w:rPr>
        <w:fldChar w:fldCharType="end"/>
      </w:r>
      <w:r w:rsidR="00B311C9" w:rsidRPr="00265662">
        <w:rPr>
          <w:rFonts w:asciiTheme="minorHAnsi" w:hAnsiTheme="minorHAnsi"/>
          <w:sz w:val="22"/>
          <w:szCs w:val="22"/>
        </w:rPr>
        <w:tab/>
      </w:r>
      <w:proofErr w:type="gramStart"/>
      <w:r w:rsidR="00B311C9" w:rsidRPr="00265662">
        <w:rPr>
          <w:rFonts w:asciiTheme="minorHAnsi" w:hAnsiTheme="minorHAnsi"/>
          <w:sz w:val="22"/>
          <w:szCs w:val="22"/>
        </w:rPr>
        <w:t>une</w:t>
      </w:r>
      <w:proofErr w:type="gramEnd"/>
      <w:r w:rsidR="00B311C9" w:rsidRPr="00265662">
        <w:rPr>
          <w:rFonts w:asciiTheme="minorHAnsi" w:hAnsiTheme="minorHAnsi"/>
          <w:sz w:val="22"/>
          <w:szCs w:val="22"/>
        </w:rPr>
        <w:t xml:space="preserve"> vue en plan</w:t>
      </w:r>
      <w:r w:rsidR="00B311C9">
        <w:rPr>
          <w:rFonts w:asciiTheme="minorHAnsi" w:hAnsiTheme="minorHAnsi"/>
          <w:sz w:val="22"/>
          <w:szCs w:val="22"/>
        </w:rPr>
        <w:t xml:space="preserve"> de la voirie à supprimer </w:t>
      </w:r>
      <w:r w:rsidR="00B311C9" w:rsidRPr="00265662">
        <w:rPr>
          <w:rFonts w:asciiTheme="minorHAnsi" w:hAnsiTheme="minorHAnsi"/>
          <w:sz w:val="22"/>
          <w:szCs w:val="22"/>
        </w:rPr>
        <w:t>;</w:t>
      </w:r>
    </w:p>
    <w:p w14:paraId="279C0635" w14:textId="77777777" w:rsidR="00C026E9" w:rsidRPr="00EE0B3C" w:rsidRDefault="00C026E9" w:rsidP="00B311C9">
      <w:pPr>
        <w:pStyle w:val="StylePremireligne063cm"/>
        <w:tabs>
          <w:tab w:val="left" w:pos="1418"/>
        </w:tabs>
        <w:ind w:firstLine="0"/>
        <w:rPr>
          <w:rStyle w:val="Style135pt"/>
          <w:rFonts w:asciiTheme="minorHAnsi" w:hAnsiTheme="minorHAnsi"/>
          <w:sz w:val="22"/>
          <w:szCs w:val="22"/>
        </w:rPr>
      </w:pPr>
    </w:p>
    <w:p w14:paraId="27A6F37A" w14:textId="77777777" w:rsidR="009C49D5" w:rsidRDefault="005F0BF7" w:rsidP="009C49D5">
      <w:pPr>
        <w:jc w:val="both"/>
        <w:rPr>
          <w:rFonts w:asciiTheme="minorHAnsi" w:eastAsia="Times New Roman" w:hAnsiTheme="minorHAnsi" w:cs="Times New Roman"/>
          <w:lang w:val="fr-FR" w:eastAsia="fr-FR"/>
        </w:rPr>
      </w:pPr>
      <w:r w:rsidRPr="00265662">
        <w:rPr>
          <w:rFonts w:asciiTheme="minorHAnsi" w:eastAsia="Times New Roman" w:hAnsiTheme="minorHAnsi" w:cs="Times New Roman"/>
          <w:lang w:val="fr-FR" w:eastAsia="fr-FR"/>
        </w:rPr>
        <w:fldChar w:fldCharType="begin">
          <w:ffData>
            <w:name w:val="CaseACocher34"/>
            <w:enabled/>
            <w:calcOnExit w:val="0"/>
            <w:checkBox>
              <w:sizeAuto/>
              <w:default w:val="0"/>
            </w:checkBox>
          </w:ffData>
        </w:fldChar>
      </w:r>
      <w:r w:rsidR="009C49D5" w:rsidRPr="00265662">
        <w:rPr>
          <w:rFonts w:asciiTheme="minorHAnsi" w:eastAsia="Times New Roman" w:hAnsiTheme="minorHAnsi" w:cs="Times New Roman"/>
          <w:lang w:val="fr-FR" w:eastAsia="fr-FR"/>
        </w:rPr>
        <w:instrText xml:space="preserve"> FORMCHECKBOX </w:instrText>
      </w:r>
      <w:r w:rsidRPr="00265662">
        <w:rPr>
          <w:rFonts w:asciiTheme="minorHAnsi" w:eastAsia="Times New Roman" w:hAnsiTheme="minorHAnsi" w:cs="Times New Roman"/>
          <w:lang w:val="fr-FR" w:eastAsia="fr-FR"/>
        </w:rPr>
      </w:r>
      <w:r w:rsidRPr="00265662">
        <w:rPr>
          <w:rFonts w:asciiTheme="minorHAnsi" w:eastAsia="Times New Roman" w:hAnsiTheme="minorHAnsi" w:cs="Times New Roman"/>
          <w:lang w:val="fr-FR" w:eastAsia="fr-FR"/>
        </w:rPr>
        <w:fldChar w:fldCharType="separate"/>
      </w:r>
      <w:r w:rsidRPr="00265662">
        <w:rPr>
          <w:rFonts w:asciiTheme="minorHAnsi" w:eastAsia="Times New Roman" w:hAnsiTheme="minorHAnsi" w:cs="Times New Roman"/>
          <w:lang w:val="fr-FR" w:eastAsia="fr-FR"/>
        </w:rPr>
        <w:fldChar w:fldCharType="end"/>
      </w:r>
      <w:r w:rsidR="009C49D5">
        <w:rPr>
          <w:rFonts w:asciiTheme="minorHAnsi" w:eastAsia="Times New Roman" w:hAnsiTheme="minorHAnsi" w:cs="Times New Roman"/>
          <w:lang w:val="fr-FR" w:eastAsia="fr-FR"/>
        </w:rPr>
        <w:tab/>
      </w:r>
      <w:proofErr w:type="gramStart"/>
      <w:r w:rsidR="009C49D5" w:rsidRPr="00265662">
        <w:rPr>
          <w:rFonts w:asciiTheme="minorHAnsi" w:eastAsia="Times New Roman" w:hAnsiTheme="minorHAnsi" w:cs="Times New Roman"/>
          <w:lang w:val="fr-FR" w:eastAsia="fr-FR"/>
        </w:rPr>
        <w:t>lorsque</w:t>
      </w:r>
      <w:proofErr w:type="gramEnd"/>
      <w:r w:rsidR="009C49D5" w:rsidRPr="00265662">
        <w:rPr>
          <w:rFonts w:asciiTheme="minorHAnsi" w:eastAsia="Times New Roman" w:hAnsiTheme="minorHAnsi" w:cs="Times New Roman"/>
          <w:lang w:val="fr-FR" w:eastAsia="fr-FR"/>
        </w:rPr>
        <w:t xml:space="preserve"> le projet comprend la création, l'extension ou la modification d'une voirie communale ou régionale, l'avis des impétrants concernés sur la faisabilité technique du projet ;</w:t>
      </w:r>
    </w:p>
    <w:p w14:paraId="4AD74917" w14:textId="77777777" w:rsidR="00B37AFC" w:rsidRDefault="00B37AFC" w:rsidP="00B6642B">
      <w:pPr>
        <w:rPr>
          <w:rFonts w:asciiTheme="minorHAnsi" w:hAnsiTheme="minorHAnsi"/>
        </w:rPr>
      </w:pPr>
    </w:p>
    <w:p w14:paraId="401BD2EB" w14:textId="77777777" w:rsidR="00B37AFC" w:rsidRPr="0075737F" w:rsidRDefault="00B37AFC" w:rsidP="00B6642B">
      <w:pPr>
        <w:rPr>
          <w:rFonts w:asciiTheme="minorHAnsi" w:hAnsiTheme="minorHAnsi"/>
        </w:rPr>
      </w:pPr>
    </w:p>
    <w:p w14:paraId="067759DE" w14:textId="77777777" w:rsidR="0075737F" w:rsidRPr="00D06AAF" w:rsidRDefault="0075737F" w:rsidP="00D06AAF">
      <w:pPr>
        <w:pBdr>
          <w:top w:val="single" w:sz="4" w:space="1" w:color="auto"/>
          <w:left w:val="single" w:sz="4" w:space="4" w:color="auto"/>
          <w:bottom w:val="single" w:sz="4" w:space="1" w:color="auto"/>
          <w:right w:val="single" w:sz="4" w:space="4" w:color="auto"/>
        </w:pBdr>
        <w:spacing w:before="120" w:after="120"/>
        <w:jc w:val="center"/>
        <w:rPr>
          <w:rFonts w:asciiTheme="minorHAnsi" w:hAnsiTheme="minorHAnsi"/>
          <w:b/>
          <w:sz w:val="26"/>
          <w:szCs w:val="26"/>
        </w:rPr>
      </w:pPr>
      <w:r w:rsidRPr="00D06AAF">
        <w:rPr>
          <w:rFonts w:asciiTheme="minorHAnsi" w:hAnsiTheme="minorHAnsi"/>
          <w:b/>
          <w:sz w:val="26"/>
          <w:szCs w:val="26"/>
        </w:rPr>
        <w:t>Les plans sont numérotés et pliés au format standard de 21 sur 29,7</w:t>
      </w:r>
      <w:r w:rsidR="00C026E9">
        <w:rPr>
          <w:rFonts w:asciiTheme="minorHAnsi" w:hAnsiTheme="minorHAnsi"/>
          <w:b/>
          <w:sz w:val="26"/>
          <w:szCs w:val="26"/>
        </w:rPr>
        <w:t xml:space="preserve"> </w:t>
      </w:r>
      <w:r w:rsidRPr="00D06AAF">
        <w:rPr>
          <w:rFonts w:asciiTheme="minorHAnsi" w:hAnsiTheme="minorHAnsi"/>
          <w:b/>
          <w:sz w:val="26"/>
          <w:szCs w:val="26"/>
        </w:rPr>
        <w:t>centimètres.</w:t>
      </w:r>
    </w:p>
    <w:p w14:paraId="2BBF3A9E" w14:textId="77777777" w:rsidR="00565B43" w:rsidRDefault="00565B43">
      <w:pPr>
        <w:rPr>
          <w:rFonts w:asciiTheme="minorHAnsi" w:hAnsiTheme="minorHAnsi"/>
        </w:rPr>
      </w:pPr>
    </w:p>
    <w:p w14:paraId="6238963D" w14:textId="77777777" w:rsidR="00885DE9" w:rsidRDefault="00885DE9" w:rsidP="00565B43">
      <w:pPr>
        <w:jc w:val="both"/>
        <w:rPr>
          <w:rFonts w:asciiTheme="minorHAnsi" w:eastAsia="Times New Roman" w:hAnsiTheme="minorHAnsi" w:cs="Times New Roman"/>
          <w:b/>
          <w:sz w:val="36"/>
          <w:szCs w:val="36"/>
          <w:lang w:val="fr-FR" w:eastAsia="fr-FR"/>
        </w:rPr>
      </w:pPr>
    </w:p>
    <w:p w14:paraId="2FE89002" w14:textId="77777777" w:rsidR="00565B43" w:rsidRDefault="00565B43" w:rsidP="00565B43">
      <w:pPr>
        <w:jc w:val="both"/>
        <w:rPr>
          <w:rFonts w:asciiTheme="minorHAnsi" w:eastAsia="Times New Roman" w:hAnsiTheme="minorHAnsi" w:cs="Times New Roman"/>
          <w:b/>
          <w:sz w:val="36"/>
          <w:szCs w:val="36"/>
          <w:lang w:val="fr-FR" w:eastAsia="fr-FR"/>
        </w:rPr>
      </w:pPr>
      <w:r w:rsidRPr="00D06AAF">
        <w:rPr>
          <w:rFonts w:asciiTheme="minorHAnsi" w:eastAsia="Times New Roman" w:hAnsiTheme="minorHAnsi" w:cs="Times New Roman"/>
          <w:b/>
          <w:sz w:val="36"/>
          <w:szCs w:val="36"/>
          <w:lang w:val="fr-FR" w:eastAsia="fr-FR"/>
        </w:rPr>
        <w:t xml:space="preserve">Cadre </w:t>
      </w:r>
      <w:r w:rsidR="0091168A">
        <w:rPr>
          <w:rFonts w:asciiTheme="minorHAnsi" w:eastAsia="Times New Roman" w:hAnsiTheme="minorHAnsi" w:cs="Times New Roman"/>
          <w:b/>
          <w:sz w:val="36"/>
          <w:szCs w:val="36"/>
          <w:lang w:val="fr-FR" w:eastAsia="fr-FR"/>
        </w:rPr>
        <w:t>1</w:t>
      </w:r>
      <w:r w:rsidR="00885DE9">
        <w:rPr>
          <w:rFonts w:asciiTheme="minorHAnsi" w:eastAsia="Times New Roman" w:hAnsiTheme="minorHAnsi" w:cs="Times New Roman"/>
          <w:b/>
          <w:sz w:val="36"/>
          <w:szCs w:val="36"/>
          <w:lang w:val="fr-FR" w:eastAsia="fr-FR"/>
        </w:rPr>
        <w:t>2</w:t>
      </w:r>
      <w:r w:rsidRPr="00D06AAF">
        <w:rPr>
          <w:rFonts w:asciiTheme="minorHAnsi" w:eastAsia="Times New Roman" w:hAnsiTheme="minorHAnsi" w:cs="Times New Roman"/>
          <w:b/>
          <w:sz w:val="36"/>
          <w:szCs w:val="36"/>
          <w:lang w:val="fr-FR" w:eastAsia="fr-FR"/>
        </w:rPr>
        <w:t xml:space="preserve"> </w:t>
      </w:r>
      <w:r>
        <w:rPr>
          <w:rFonts w:asciiTheme="minorHAnsi" w:eastAsia="Times New Roman" w:hAnsiTheme="minorHAnsi" w:cs="Times New Roman"/>
          <w:b/>
          <w:sz w:val="36"/>
          <w:szCs w:val="36"/>
          <w:lang w:val="fr-FR" w:eastAsia="fr-FR"/>
        </w:rPr>
        <w:t>–</w:t>
      </w:r>
      <w:r w:rsidRPr="00D06AAF">
        <w:rPr>
          <w:rFonts w:asciiTheme="minorHAnsi" w:eastAsia="Times New Roman" w:hAnsiTheme="minorHAnsi" w:cs="Times New Roman"/>
          <w:b/>
          <w:sz w:val="36"/>
          <w:szCs w:val="36"/>
          <w:lang w:val="fr-FR" w:eastAsia="fr-FR"/>
        </w:rPr>
        <w:t xml:space="preserve"> </w:t>
      </w:r>
      <w:r>
        <w:rPr>
          <w:rFonts w:asciiTheme="minorHAnsi" w:eastAsia="Times New Roman" w:hAnsiTheme="minorHAnsi" w:cs="Times New Roman"/>
          <w:b/>
          <w:sz w:val="36"/>
          <w:szCs w:val="36"/>
          <w:lang w:val="fr-FR" w:eastAsia="fr-FR"/>
        </w:rPr>
        <w:t>En cas de modification d’un permis d’urbanisation</w:t>
      </w:r>
    </w:p>
    <w:p w14:paraId="07E95B25" w14:textId="77777777" w:rsidR="00543FF7" w:rsidRPr="00543FF7" w:rsidRDefault="00543FF7" w:rsidP="00565B43">
      <w:pPr>
        <w:jc w:val="both"/>
        <w:rPr>
          <w:rFonts w:asciiTheme="minorHAnsi" w:eastAsia="Times New Roman" w:hAnsiTheme="minorHAnsi" w:cs="Times New Roman"/>
          <w:b/>
          <w:lang w:val="fr-FR" w:eastAsia="fr-FR"/>
        </w:rPr>
      </w:pPr>
    </w:p>
    <w:tbl>
      <w:tblPr>
        <w:tblStyle w:val="Grilledutableau"/>
        <w:tblW w:w="9577" w:type="dxa"/>
        <w:tblLook w:val="04A0" w:firstRow="1" w:lastRow="0" w:firstColumn="1" w:lastColumn="0" w:noHBand="0" w:noVBand="1"/>
      </w:tblPr>
      <w:tblGrid>
        <w:gridCol w:w="9577"/>
      </w:tblGrid>
      <w:tr w:rsidR="00565B43" w14:paraId="00A1924A" w14:textId="77777777" w:rsidTr="00543FF7">
        <w:trPr>
          <w:trHeight w:val="5938"/>
        </w:trPr>
        <w:tc>
          <w:tcPr>
            <w:tcW w:w="9577" w:type="dxa"/>
          </w:tcPr>
          <w:p w14:paraId="1E5A59AF" w14:textId="77777777" w:rsidR="00565B43" w:rsidRDefault="00565B43" w:rsidP="00565B43">
            <w:pPr>
              <w:jc w:val="both"/>
              <w:rPr>
                <w:rFonts w:asciiTheme="minorHAnsi" w:eastAsia="Times New Roman" w:hAnsiTheme="minorHAnsi" w:cs="Times New Roman"/>
                <w:b/>
                <w:lang w:val="fr-FR" w:eastAsia="fr-FR"/>
              </w:rPr>
            </w:pPr>
          </w:p>
          <w:p w14:paraId="0B2F4DBE" w14:textId="77777777" w:rsidR="00565B43" w:rsidRDefault="00565B43" w:rsidP="00565B43">
            <w:pPr>
              <w:jc w:val="both"/>
              <w:rPr>
                <w:rFonts w:asciiTheme="minorHAnsi" w:eastAsia="Times New Roman" w:hAnsiTheme="minorHAnsi" w:cs="Times New Roman"/>
                <w:b/>
                <w:lang w:val="fr-FR" w:eastAsia="fr-FR"/>
              </w:rPr>
            </w:pPr>
            <w:r w:rsidRPr="00565B43">
              <w:rPr>
                <w:rFonts w:asciiTheme="minorHAnsi" w:eastAsia="Times New Roman" w:hAnsiTheme="minorHAnsi" w:cs="Times New Roman"/>
                <w:b/>
                <w:lang w:val="fr-FR" w:eastAsia="fr-FR"/>
              </w:rPr>
              <w:t>La liste des propriétaires d’un lot ayant contresigné la demande en application de l’article D.IV.95§3 du CoDT</w:t>
            </w:r>
            <w:r>
              <w:rPr>
                <w:rFonts w:asciiTheme="minorHAnsi" w:eastAsia="Times New Roman" w:hAnsiTheme="minorHAnsi" w:cs="Times New Roman"/>
                <w:b/>
                <w:lang w:val="fr-FR" w:eastAsia="fr-FR"/>
              </w:rPr>
              <w:t>.</w:t>
            </w:r>
          </w:p>
          <w:p w14:paraId="30C62A39" w14:textId="77777777" w:rsidR="00565B43" w:rsidRDefault="00565B43" w:rsidP="00565B43">
            <w:pPr>
              <w:jc w:val="both"/>
              <w:rPr>
                <w:rFonts w:asciiTheme="minorHAnsi" w:eastAsia="Times New Roman" w:hAnsiTheme="minorHAnsi" w:cs="Times New Roman"/>
                <w:b/>
                <w:lang w:val="fr-FR" w:eastAsia="fr-FR"/>
              </w:rPr>
            </w:pPr>
          </w:p>
          <w:p w14:paraId="3D4E8906" w14:textId="77777777" w:rsidR="00565B43" w:rsidRDefault="00565B43" w:rsidP="00565B43">
            <w:pPr>
              <w:jc w:val="both"/>
              <w:rPr>
                <w:rFonts w:asciiTheme="minorHAnsi" w:eastAsia="Times New Roman" w:hAnsiTheme="minorHAnsi" w:cs="Times New Roman"/>
                <w:b/>
                <w:lang w:val="fr-FR" w:eastAsia="fr-FR"/>
              </w:rPr>
            </w:pPr>
            <w:r>
              <w:rPr>
                <w:rFonts w:asciiTheme="minorHAnsi" w:eastAsia="Times New Roman" w:hAnsiTheme="minorHAnsi" w:cs="Times New Roman"/>
                <w:b/>
                <w:lang w:val="fr-FR" w:eastAsia="fr-FR"/>
              </w:rPr>
              <w:t xml:space="preserve">Pour les propriétaires qui n’ont pas contresignés la demande, joindre en annexe la preuve des envois visés à l’article </w:t>
            </w:r>
            <w:proofErr w:type="gramStart"/>
            <w:r>
              <w:rPr>
                <w:rFonts w:asciiTheme="minorHAnsi" w:eastAsia="Times New Roman" w:hAnsiTheme="minorHAnsi" w:cs="Times New Roman"/>
                <w:b/>
                <w:lang w:val="fr-FR" w:eastAsia="fr-FR"/>
              </w:rPr>
              <w:t>D.IV.95,§</w:t>
            </w:r>
            <w:proofErr w:type="gramEnd"/>
            <w:r>
              <w:rPr>
                <w:rFonts w:asciiTheme="minorHAnsi" w:eastAsia="Times New Roman" w:hAnsiTheme="minorHAnsi" w:cs="Times New Roman"/>
                <w:b/>
                <w:lang w:val="fr-FR" w:eastAsia="fr-FR"/>
              </w:rPr>
              <w:t>2 ou §3 du CoDT.</w:t>
            </w:r>
          </w:p>
          <w:p w14:paraId="08EB8D7D" w14:textId="77777777" w:rsidR="00565B43" w:rsidRDefault="00565B43" w:rsidP="00565B43">
            <w:pPr>
              <w:jc w:val="both"/>
              <w:rPr>
                <w:rFonts w:asciiTheme="minorHAnsi" w:eastAsia="Times New Roman" w:hAnsiTheme="minorHAnsi" w:cs="Times New Roman"/>
                <w:b/>
                <w:lang w:val="fr-FR" w:eastAsia="fr-FR"/>
              </w:rPr>
            </w:pPr>
          </w:p>
          <w:tbl>
            <w:tblPr>
              <w:tblStyle w:val="Grilledutableau"/>
              <w:tblW w:w="0" w:type="auto"/>
              <w:tblInd w:w="289" w:type="dxa"/>
              <w:tblLook w:val="04A0" w:firstRow="1" w:lastRow="0" w:firstColumn="1" w:lastColumn="0" w:noHBand="0" w:noVBand="1"/>
            </w:tblPr>
            <w:tblGrid>
              <w:gridCol w:w="2009"/>
              <w:gridCol w:w="3058"/>
              <w:gridCol w:w="1604"/>
              <w:gridCol w:w="2038"/>
            </w:tblGrid>
            <w:tr w:rsidR="00565B43" w14:paraId="7022E294" w14:textId="77777777" w:rsidTr="00543FF7">
              <w:trPr>
                <w:trHeight w:val="835"/>
              </w:trPr>
              <w:tc>
                <w:tcPr>
                  <w:tcW w:w="2009" w:type="dxa"/>
                </w:tcPr>
                <w:p w14:paraId="4F9FB3E0" w14:textId="77777777" w:rsidR="00543FF7" w:rsidRDefault="00543FF7" w:rsidP="00565B43">
                  <w:pPr>
                    <w:jc w:val="center"/>
                    <w:rPr>
                      <w:rFonts w:asciiTheme="minorHAnsi" w:eastAsia="Times New Roman" w:hAnsiTheme="minorHAnsi" w:cs="Times New Roman"/>
                      <w:b/>
                      <w:lang w:val="fr-FR" w:eastAsia="fr-FR"/>
                    </w:rPr>
                  </w:pPr>
                </w:p>
                <w:p w14:paraId="3CC46C72" w14:textId="77777777" w:rsidR="00565B43" w:rsidRDefault="00565B43" w:rsidP="00565B43">
                  <w:pPr>
                    <w:jc w:val="center"/>
                    <w:rPr>
                      <w:rFonts w:asciiTheme="minorHAnsi" w:eastAsia="Times New Roman" w:hAnsiTheme="minorHAnsi" w:cs="Times New Roman"/>
                      <w:b/>
                      <w:lang w:val="fr-FR" w:eastAsia="fr-FR"/>
                    </w:rPr>
                  </w:pPr>
                  <w:r>
                    <w:rPr>
                      <w:rFonts w:asciiTheme="minorHAnsi" w:eastAsia="Times New Roman" w:hAnsiTheme="minorHAnsi" w:cs="Times New Roman"/>
                      <w:b/>
                      <w:lang w:val="fr-FR" w:eastAsia="fr-FR"/>
                    </w:rPr>
                    <w:t>NOM</w:t>
                  </w:r>
                </w:p>
              </w:tc>
              <w:tc>
                <w:tcPr>
                  <w:tcW w:w="3058" w:type="dxa"/>
                </w:tcPr>
                <w:p w14:paraId="5681239C" w14:textId="77777777" w:rsidR="00543FF7" w:rsidRDefault="00543FF7" w:rsidP="00565B43">
                  <w:pPr>
                    <w:jc w:val="center"/>
                    <w:rPr>
                      <w:rFonts w:asciiTheme="minorHAnsi" w:eastAsia="Times New Roman" w:hAnsiTheme="minorHAnsi" w:cs="Times New Roman"/>
                      <w:b/>
                      <w:lang w:val="fr-FR" w:eastAsia="fr-FR"/>
                    </w:rPr>
                  </w:pPr>
                </w:p>
                <w:p w14:paraId="333FFB7A" w14:textId="77777777" w:rsidR="00565B43" w:rsidRDefault="00565B43" w:rsidP="00565B43">
                  <w:pPr>
                    <w:jc w:val="center"/>
                    <w:rPr>
                      <w:rFonts w:asciiTheme="minorHAnsi" w:eastAsia="Times New Roman" w:hAnsiTheme="minorHAnsi" w:cs="Times New Roman"/>
                      <w:b/>
                      <w:lang w:val="fr-FR" w:eastAsia="fr-FR"/>
                    </w:rPr>
                  </w:pPr>
                  <w:r>
                    <w:rPr>
                      <w:rFonts w:asciiTheme="minorHAnsi" w:eastAsia="Times New Roman" w:hAnsiTheme="minorHAnsi" w:cs="Times New Roman"/>
                      <w:b/>
                      <w:lang w:val="fr-FR" w:eastAsia="fr-FR"/>
                    </w:rPr>
                    <w:t>PROPRIETAIRE LOT N°</w:t>
                  </w:r>
                </w:p>
                <w:p w14:paraId="389F4F10" w14:textId="77777777" w:rsidR="00565B43" w:rsidRDefault="00565B43" w:rsidP="00565B43">
                  <w:pPr>
                    <w:jc w:val="center"/>
                    <w:rPr>
                      <w:rFonts w:asciiTheme="minorHAnsi" w:eastAsia="Times New Roman" w:hAnsiTheme="minorHAnsi" w:cs="Times New Roman"/>
                      <w:b/>
                      <w:lang w:val="fr-FR" w:eastAsia="fr-FR"/>
                    </w:rPr>
                  </w:pPr>
                </w:p>
              </w:tc>
              <w:tc>
                <w:tcPr>
                  <w:tcW w:w="1604" w:type="dxa"/>
                </w:tcPr>
                <w:p w14:paraId="52A8E730" w14:textId="77777777" w:rsidR="00543FF7" w:rsidRDefault="00543FF7" w:rsidP="00565B43">
                  <w:pPr>
                    <w:jc w:val="center"/>
                    <w:rPr>
                      <w:rFonts w:asciiTheme="minorHAnsi" w:eastAsia="Times New Roman" w:hAnsiTheme="minorHAnsi" w:cs="Times New Roman"/>
                      <w:b/>
                      <w:lang w:val="fr-FR" w:eastAsia="fr-FR"/>
                    </w:rPr>
                  </w:pPr>
                </w:p>
                <w:p w14:paraId="34B9F621" w14:textId="77777777" w:rsidR="00565B43" w:rsidRDefault="00565B43" w:rsidP="00565B43">
                  <w:pPr>
                    <w:jc w:val="center"/>
                    <w:rPr>
                      <w:rFonts w:asciiTheme="minorHAnsi" w:eastAsia="Times New Roman" w:hAnsiTheme="minorHAnsi" w:cs="Times New Roman"/>
                      <w:b/>
                      <w:lang w:val="fr-FR" w:eastAsia="fr-FR"/>
                    </w:rPr>
                  </w:pPr>
                  <w:r>
                    <w:rPr>
                      <w:rFonts w:asciiTheme="minorHAnsi" w:eastAsia="Times New Roman" w:hAnsiTheme="minorHAnsi" w:cs="Times New Roman"/>
                      <w:b/>
                      <w:lang w:val="fr-FR" w:eastAsia="fr-FR"/>
                    </w:rPr>
                    <w:t>DATE</w:t>
                  </w:r>
                </w:p>
              </w:tc>
              <w:tc>
                <w:tcPr>
                  <w:tcW w:w="2038" w:type="dxa"/>
                </w:tcPr>
                <w:p w14:paraId="5D2413B9" w14:textId="77777777" w:rsidR="00543FF7" w:rsidRDefault="00543FF7" w:rsidP="00565B43">
                  <w:pPr>
                    <w:jc w:val="center"/>
                    <w:rPr>
                      <w:rFonts w:asciiTheme="minorHAnsi" w:eastAsia="Times New Roman" w:hAnsiTheme="minorHAnsi" w:cs="Times New Roman"/>
                      <w:b/>
                      <w:lang w:val="fr-FR" w:eastAsia="fr-FR"/>
                    </w:rPr>
                  </w:pPr>
                </w:p>
                <w:p w14:paraId="4C1581D7" w14:textId="77777777" w:rsidR="00565B43" w:rsidRDefault="00565B43" w:rsidP="00565B43">
                  <w:pPr>
                    <w:jc w:val="center"/>
                    <w:rPr>
                      <w:rFonts w:asciiTheme="minorHAnsi" w:eastAsia="Times New Roman" w:hAnsiTheme="minorHAnsi" w:cs="Times New Roman"/>
                      <w:b/>
                      <w:lang w:val="fr-FR" w:eastAsia="fr-FR"/>
                    </w:rPr>
                  </w:pPr>
                  <w:r>
                    <w:rPr>
                      <w:rFonts w:asciiTheme="minorHAnsi" w:eastAsia="Times New Roman" w:hAnsiTheme="minorHAnsi" w:cs="Times New Roman"/>
                      <w:b/>
                      <w:lang w:val="fr-FR" w:eastAsia="fr-FR"/>
                    </w:rPr>
                    <w:t>SIGNATURE</w:t>
                  </w:r>
                </w:p>
              </w:tc>
            </w:tr>
            <w:tr w:rsidR="00565B43" w14:paraId="090C13C3" w14:textId="77777777" w:rsidTr="00543FF7">
              <w:trPr>
                <w:trHeight w:val="589"/>
              </w:trPr>
              <w:tc>
                <w:tcPr>
                  <w:tcW w:w="2009" w:type="dxa"/>
                </w:tcPr>
                <w:p w14:paraId="055B40EE" w14:textId="77777777" w:rsidR="00565B43" w:rsidRDefault="00565B43" w:rsidP="00565B43">
                  <w:pPr>
                    <w:jc w:val="both"/>
                    <w:rPr>
                      <w:rFonts w:asciiTheme="minorHAnsi" w:eastAsia="Times New Roman" w:hAnsiTheme="minorHAnsi" w:cs="Times New Roman"/>
                      <w:b/>
                      <w:lang w:val="fr-FR" w:eastAsia="fr-FR"/>
                    </w:rPr>
                  </w:pPr>
                </w:p>
              </w:tc>
              <w:tc>
                <w:tcPr>
                  <w:tcW w:w="3058" w:type="dxa"/>
                </w:tcPr>
                <w:p w14:paraId="18D69300" w14:textId="77777777" w:rsidR="00565B43" w:rsidRDefault="00565B43" w:rsidP="00565B43">
                  <w:pPr>
                    <w:jc w:val="both"/>
                    <w:rPr>
                      <w:rFonts w:asciiTheme="minorHAnsi" w:eastAsia="Times New Roman" w:hAnsiTheme="minorHAnsi" w:cs="Times New Roman"/>
                      <w:b/>
                      <w:lang w:val="fr-FR" w:eastAsia="fr-FR"/>
                    </w:rPr>
                  </w:pPr>
                </w:p>
              </w:tc>
              <w:tc>
                <w:tcPr>
                  <w:tcW w:w="1604" w:type="dxa"/>
                </w:tcPr>
                <w:p w14:paraId="7AD224BD" w14:textId="77777777" w:rsidR="00565B43" w:rsidRDefault="00565B43" w:rsidP="00565B43">
                  <w:pPr>
                    <w:jc w:val="both"/>
                    <w:rPr>
                      <w:rFonts w:asciiTheme="minorHAnsi" w:eastAsia="Times New Roman" w:hAnsiTheme="minorHAnsi" w:cs="Times New Roman"/>
                      <w:b/>
                      <w:lang w:val="fr-FR" w:eastAsia="fr-FR"/>
                    </w:rPr>
                  </w:pPr>
                </w:p>
              </w:tc>
              <w:tc>
                <w:tcPr>
                  <w:tcW w:w="2038" w:type="dxa"/>
                </w:tcPr>
                <w:p w14:paraId="6AD85A46" w14:textId="77777777" w:rsidR="00565B43" w:rsidRDefault="00565B43" w:rsidP="00565B43">
                  <w:pPr>
                    <w:jc w:val="both"/>
                    <w:rPr>
                      <w:rFonts w:asciiTheme="minorHAnsi" w:eastAsia="Times New Roman" w:hAnsiTheme="minorHAnsi" w:cs="Times New Roman"/>
                      <w:b/>
                      <w:lang w:val="fr-FR" w:eastAsia="fr-FR"/>
                    </w:rPr>
                  </w:pPr>
                </w:p>
              </w:tc>
            </w:tr>
            <w:tr w:rsidR="00565B43" w14:paraId="04C2A428" w14:textId="77777777" w:rsidTr="00543FF7">
              <w:trPr>
                <w:trHeight w:val="589"/>
              </w:trPr>
              <w:tc>
                <w:tcPr>
                  <w:tcW w:w="2009" w:type="dxa"/>
                </w:tcPr>
                <w:p w14:paraId="2F5EDBB5" w14:textId="77777777" w:rsidR="00565B43" w:rsidRDefault="00565B43" w:rsidP="00565B43">
                  <w:pPr>
                    <w:jc w:val="both"/>
                    <w:rPr>
                      <w:rFonts w:asciiTheme="minorHAnsi" w:eastAsia="Times New Roman" w:hAnsiTheme="minorHAnsi" w:cs="Times New Roman"/>
                      <w:b/>
                      <w:lang w:val="fr-FR" w:eastAsia="fr-FR"/>
                    </w:rPr>
                  </w:pPr>
                </w:p>
              </w:tc>
              <w:tc>
                <w:tcPr>
                  <w:tcW w:w="3058" w:type="dxa"/>
                </w:tcPr>
                <w:p w14:paraId="651F8D9C" w14:textId="77777777" w:rsidR="00565B43" w:rsidRDefault="00565B43" w:rsidP="00565B43">
                  <w:pPr>
                    <w:jc w:val="both"/>
                    <w:rPr>
                      <w:rFonts w:asciiTheme="minorHAnsi" w:eastAsia="Times New Roman" w:hAnsiTheme="minorHAnsi" w:cs="Times New Roman"/>
                      <w:b/>
                      <w:lang w:val="fr-FR" w:eastAsia="fr-FR"/>
                    </w:rPr>
                  </w:pPr>
                </w:p>
              </w:tc>
              <w:tc>
                <w:tcPr>
                  <w:tcW w:w="1604" w:type="dxa"/>
                </w:tcPr>
                <w:p w14:paraId="0688983B" w14:textId="77777777" w:rsidR="00565B43" w:rsidRDefault="00565B43" w:rsidP="00565B43">
                  <w:pPr>
                    <w:jc w:val="both"/>
                    <w:rPr>
                      <w:rFonts w:asciiTheme="minorHAnsi" w:eastAsia="Times New Roman" w:hAnsiTheme="minorHAnsi" w:cs="Times New Roman"/>
                      <w:b/>
                      <w:lang w:val="fr-FR" w:eastAsia="fr-FR"/>
                    </w:rPr>
                  </w:pPr>
                </w:p>
              </w:tc>
              <w:tc>
                <w:tcPr>
                  <w:tcW w:w="2038" w:type="dxa"/>
                </w:tcPr>
                <w:p w14:paraId="4144BAE4" w14:textId="77777777" w:rsidR="00565B43" w:rsidRDefault="00565B43" w:rsidP="00565B43">
                  <w:pPr>
                    <w:jc w:val="both"/>
                    <w:rPr>
                      <w:rFonts w:asciiTheme="minorHAnsi" w:eastAsia="Times New Roman" w:hAnsiTheme="minorHAnsi" w:cs="Times New Roman"/>
                      <w:b/>
                      <w:lang w:val="fr-FR" w:eastAsia="fr-FR"/>
                    </w:rPr>
                  </w:pPr>
                </w:p>
              </w:tc>
            </w:tr>
            <w:tr w:rsidR="00565B43" w14:paraId="6748108C" w14:textId="77777777" w:rsidTr="00543FF7">
              <w:trPr>
                <w:trHeight w:val="589"/>
              </w:trPr>
              <w:tc>
                <w:tcPr>
                  <w:tcW w:w="2009" w:type="dxa"/>
                </w:tcPr>
                <w:p w14:paraId="3A205884" w14:textId="77777777" w:rsidR="00565B43" w:rsidRDefault="00565B43" w:rsidP="00565B43">
                  <w:pPr>
                    <w:jc w:val="both"/>
                    <w:rPr>
                      <w:rFonts w:asciiTheme="minorHAnsi" w:eastAsia="Times New Roman" w:hAnsiTheme="minorHAnsi" w:cs="Times New Roman"/>
                      <w:b/>
                      <w:lang w:val="fr-FR" w:eastAsia="fr-FR"/>
                    </w:rPr>
                  </w:pPr>
                </w:p>
              </w:tc>
              <w:tc>
                <w:tcPr>
                  <w:tcW w:w="3058" w:type="dxa"/>
                </w:tcPr>
                <w:p w14:paraId="05F08C75" w14:textId="77777777" w:rsidR="00565B43" w:rsidRDefault="00565B43" w:rsidP="00565B43">
                  <w:pPr>
                    <w:jc w:val="both"/>
                    <w:rPr>
                      <w:rFonts w:asciiTheme="minorHAnsi" w:eastAsia="Times New Roman" w:hAnsiTheme="minorHAnsi" w:cs="Times New Roman"/>
                      <w:b/>
                      <w:lang w:val="fr-FR" w:eastAsia="fr-FR"/>
                    </w:rPr>
                  </w:pPr>
                </w:p>
              </w:tc>
              <w:tc>
                <w:tcPr>
                  <w:tcW w:w="1604" w:type="dxa"/>
                </w:tcPr>
                <w:p w14:paraId="7849296F" w14:textId="77777777" w:rsidR="00565B43" w:rsidRDefault="00565B43" w:rsidP="00565B43">
                  <w:pPr>
                    <w:jc w:val="both"/>
                    <w:rPr>
                      <w:rFonts w:asciiTheme="minorHAnsi" w:eastAsia="Times New Roman" w:hAnsiTheme="minorHAnsi" w:cs="Times New Roman"/>
                      <w:b/>
                      <w:lang w:val="fr-FR" w:eastAsia="fr-FR"/>
                    </w:rPr>
                  </w:pPr>
                </w:p>
              </w:tc>
              <w:tc>
                <w:tcPr>
                  <w:tcW w:w="2038" w:type="dxa"/>
                </w:tcPr>
                <w:p w14:paraId="29C78BB9" w14:textId="77777777" w:rsidR="00565B43" w:rsidRDefault="00565B43" w:rsidP="00565B43">
                  <w:pPr>
                    <w:jc w:val="both"/>
                    <w:rPr>
                      <w:rFonts w:asciiTheme="minorHAnsi" w:eastAsia="Times New Roman" w:hAnsiTheme="minorHAnsi" w:cs="Times New Roman"/>
                      <w:b/>
                      <w:lang w:val="fr-FR" w:eastAsia="fr-FR"/>
                    </w:rPr>
                  </w:pPr>
                </w:p>
              </w:tc>
            </w:tr>
            <w:tr w:rsidR="00565B43" w14:paraId="10803FFD" w14:textId="77777777" w:rsidTr="00543FF7">
              <w:trPr>
                <w:trHeight w:val="589"/>
              </w:trPr>
              <w:tc>
                <w:tcPr>
                  <w:tcW w:w="2009" w:type="dxa"/>
                </w:tcPr>
                <w:p w14:paraId="52AFAA9E" w14:textId="77777777" w:rsidR="00565B43" w:rsidRDefault="00565B43" w:rsidP="00565B43">
                  <w:pPr>
                    <w:jc w:val="both"/>
                    <w:rPr>
                      <w:rFonts w:asciiTheme="minorHAnsi" w:eastAsia="Times New Roman" w:hAnsiTheme="minorHAnsi" w:cs="Times New Roman"/>
                      <w:b/>
                      <w:lang w:val="fr-FR" w:eastAsia="fr-FR"/>
                    </w:rPr>
                  </w:pPr>
                </w:p>
              </w:tc>
              <w:tc>
                <w:tcPr>
                  <w:tcW w:w="3058" w:type="dxa"/>
                </w:tcPr>
                <w:p w14:paraId="38314E7C" w14:textId="77777777" w:rsidR="00565B43" w:rsidRDefault="00565B43" w:rsidP="00565B43">
                  <w:pPr>
                    <w:jc w:val="both"/>
                    <w:rPr>
                      <w:rFonts w:asciiTheme="minorHAnsi" w:eastAsia="Times New Roman" w:hAnsiTheme="minorHAnsi" w:cs="Times New Roman"/>
                      <w:b/>
                      <w:lang w:val="fr-FR" w:eastAsia="fr-FR"/>
                    </w:rPr>
                  </w:pPr>
                </w:p>
              </w:tc>
              <w:tc>
                <w:tcPr>
                  <w:tcW w:w="1604" w:type="dxa"/>
                </w:tcPr>
                <w:p w14:paraId="569CB1C7" w14:textId="77777777" w:rsidR="00565B43" w:rsidRDefault="00565B43" w:rsidP="00565B43">
                  <w:pPr>
                    <w:jc w:val="both"/>
                    <w:rPr>
                      <w:rFonts w:asciiTheme="minorHAnsi" w:eastAsia="Times New Roman" w:hAnsiTheme="minorHAnsi" w:cs="Times New Roman"/>
                      <w:b/>
                      <w:lang w:val="fr-FR" w:eastAsia="fr-FR"/>
                    </w:rPr>
                  </w:pPr>
                </w:p>
              </w:tc>
              <w:tc>
                <w:tcPr>
                  <w:tcW w:w="2038" w:type="dxa"/>
                </w:tcPr>
                <w:p w14:paraId="545D0B1D" w14:textId="77777777" w:rsidR="00565B43" w:rsidRDefault="00565B43" w:rsidP="00565B43">
                  <w:pPr>
                    <w:jc w:val="both"/>
                    <w:rPr>
                      <w:rFonts w:asciiTheme="minorHAnsi" w:eastAsia="Times New Roman" w:hAnsiTheme="minorHAnsi" w:cs="Times New Roman"/>
                      <w:b/>
                      <w:lang w:val="fr-FR" w:eastAsia="fr-FR"/>
                    </w:rPr>
                  </w:pPr>
                </w:p>
              </w:tc>
            </w:tr>
            <w:tr w:rsidR="00565B43" w14:paraId="5D7121A2" w14:textId="77777777" w:rsidTr="00543FF7">
              <w:trPr>
                <w:trHeight w:val="589"/>
              </w:trPr>
              <w:tc>
                <w:tcPr>
                  <w:tcW w:w="2009" w:type="dxa"/>
                </w:tcPr>
                <w:p w14:paraId="23238855" w14:textId="77777777" w:rsidR="00565B43" w:rsidRDefault="00565B43" w:rsidP="00565B43">
                  <w:pPr>
                    <w:jc w:val="both"/>
                    <w:rPr>
                      <w:rFonts w:asciiTheme="minorHAnsi" w:eastAsia="Times New Roman" w:hAnsiTheme="minorHAnsi" w:cs="Times New Roman"/>
                      <w:b/>
                      <w:lang w:val="fr-FR" w:eastAsia="fr-FR"/>
                    </w:rPr>
                  </w:pPr>
                </w:p>
              </w:tc>
              <w:tc>
                <w:tcPr>
                  <w:tcW w:w="3058" w:type="dxa"/>
                </w:tcPr>
                <w:p w14:paraId="2531D9EE" w14:textId="77777777" w:rsidR="00565B43" w:rsidRDefault="00565B43" w:rsidP="00565B43">
                  <w:pPr>
                    <w:jc w:val="both"/>
                    <w:rPr>
                      <w:rFonts w:asciiTheme="minorHAnsi" w:eastAsia="Times New Roman" w:hAnsiTheme="minorHAnsi" w:cs="Times New Roman"/>
                      <w:b/>
                      <w:lang w:val="fr-FR" w:eastAsia="fr-FR"/>
                    </w:rPr>
                  </w:pPr>
                </w:p>
              </w:tc>
              <w:tc>
                <w:tcPr>
                  <w:tcW w:w="1604" w:type="dxa"/>
                </w:tcPr>
                <w:p w14:paraId="04824A05" w14:textId="77777777" w:rsidR="00565B43" w:rsidRDefault="00565B43" w:rsidP="00565B43">
                  <w:pPr>
                    <w:jc w:val="both"/>
                    <w:rPr>
                      <w:rFonts w:asciiTheme="minorHAnsi" w:eastAsia="Times New Roman" w:hAnsiTheme="minorHAnsi" w:cs="Times New Roman"/>
                      <w:b/>
                      <w:lang w:val="fr-FR" w:eastAsia="fr-FR"/>
                    </w:rPr>
                  </w:pPr>
                </w:p>
              </w:tc>
              <w:tc>
                <w:tcPr>
                  <w:tcW w:w="2038" w:type="dxa"/>
                </w:tcPr>
                <w:p w14:paraId="155E4B08" w14:textId="77777777" w:rsidR="00565B43" w:rsidRDefault="00565B43" w:rsidP="00565B43">
                  <w:pPr>
                    <w:jc w:val="both"/>
                    <w:rPr>
                      <w:rFonts w:asciiTheme="minorHAnsi" w:eastAsia="Times New Roman" w:hAnsiTheme="minorHAnsi" w:cs="Times New Roman"/>
                      <w:b/>
                      <w:lang w:val="fr-FR" w:eastAsia="fr-FR"/>
                    </w:rPr>
                  </w:pPr>
                </w:p>
              </w:tc>
            </w:tr>
          </w:tbl>
          <w:p w14:paraId="582438BD" w14:textId="77777777" w:rsidR="00565B43" w:rsidRDefault="00565B43" w:rsidP="00565B43">
            <w:pPr>
              <w:jc w:val="both"/>
              <w:rPr>
                <w:rFonts w:asciiTheme="minorHAnsi" w:eastAsia="Times New Roman" w:hAnsiTheme="minorHAnsi" w:cs="Times New Roman"/>
                <w:b/>
                <w:sz w:val="36"/>
                <w:szCs w:val="36"/>
                <w:lang w:val="fr-FR" w:eastAsia="fr-FR"/>
              </w:rPr>
            </w:pPr>
          </w:p>
        </w:tc>
      </w:tr>
    </w:tbl>
    <w:p w14:paraId="5175DC60" w14:textId="77777777" w:rsidR="00565B43" w:rsidRPr="00543FF7" w:rsidRDefault="00565B43" w:rsidP="00565B43">
      <w:pPr>
        <w:jc w:val="both"/>
        <w:rPr>
          <w:rFonts w:asciiTheme="minorHAnsi" w:eastAsia="Times New Roman" w:hAnsiTheme="minorHAnsi" w:cs="Times New Roman"/>
          <w:b/>
          <w:lang w:val="fr-FR" w:eastAsia="fr-FR"/>
        </w:rPr>
      </w:pPr>
    </w:p>
    <w:p w14:paraId="31943142" w14:textId="77777777" w:rsidR="004A1897" w:rsidRDefault="004A1897">
      <w:pPr>
        <w:rPr>
          <w:rFonts w:asciiTheme="minorHAnsi" w:eastAsia="Times New Roman" w:hAnsiTheme="minorHAnsi" w:cs="Times New Roman"/>
          <w:b/>
          <w:sz w:val="36"/>
          <w:szCs w:val="36"/>
          <w:lang w:val="fr-FR" w:eastAsia="fr-FR"/>
        </w:rPr>
      </w:pPr>
      <w:r>
        <w:rPr>
          <w:rFonts w:asciiTheme="minorHAnsi" w:eastAsia="Times New Roman" w:hAnsiTheme="minorHAnsi" w:cs="Times New Roman"/>
          <w:b/>
          <w:sz w:val="36"/>
          <w:szCs w:val="36"/>
          <w:lang w:val="fr-FR" w:eastAsia="fr-FR"/>
        </w:rPr>
        <w:br w:type="page"/>
      </w:r>
    </w:p>
    <w:p w14:paraId="1D3282E0" w14:textId="77777777" w:rsidR="0075737F" w:rsidRPr="00D06AAF" w:rsidRDefault="0075737F" w:rsidP="0075737F">
      <w:pPr>
        <w:jc w:val="both"/>
        <w:rPr>
          <w:rFonts w:asciiTheme="minorHAnsi" w:eastAsia="Times New Roman" w:hAnsiTheme="minorHAnsi" w:cs="Times New Roman"/>
          <w:b/>
          <w:sz w:val="36"/>
          <w:szCs w:val="36"/>
          <w:lang w:val="fr-FR" w:eastAsia="fr-FR"/>
        </w:rPr>
      </w:pPr>
      <w:r w:rsidRPr="00D06AAF">
        <w:rPr>
          <w:rFonts w:asciiTheme="minorHAnsi" w:eastAsia="Times New Roman" w:hAnsiTheme="minorHAnsi" w:cs="Times New Roman"/>
          <w:b/>
          <w:sz w:val="36"/>
          <w:szCs w:val="36"/>
          <w:lang w:val="fr-FR" w:eastAsia="fr-FR"/>
        </w:rPr>
        <w:lastRenderedPageBreak/>
        <w:t xml:space="preserve">Cadre </w:t>
      </w:r>
      <w:r w:rsidR="0091168A">
        <w:rPr>
          <w:rFonts w:asciiTheme="minorHAnsi" w:eastAsia="Times New Roman" w:hAnsiTheme="minorHAnsi" w:cs="Times New Roman"/>
          <w:b/>
          <w:sz w:val="36"/>
          <w:szCs w:val="36"/>
          <w:lang w:val="fr-FR" w:eastAsia="fr-FR"/>
        </w:rPr>
        <w:t>1</w:t>
      </w:r>
      <w:r w:rsidR="00885DE9">
        <w:rPr>
          <w:rFonts w:asciiTheme="minorHAnsi" w:eastAsia="Times New Roman" w:hAnsiTheme="minorHAnsi" w:cs="Times New Roman"/>
          <w:b/>
          <w:sz w:val="36"/>
          <w:szCs w:val="36"/>
          <w:lang w:val="fr-FR" w:eastAsia="fr-FR"/>
        </w:rPr>
        <w:t>3</w:t>
      </w:r>
      <w:r w:rsidRPr="00D06AAF">
        <w:rPr>
          <w:rFonts w:asciiTheme="minorHAnsi" w:eastAsia="Times New Roman" w:hAnsiTheme="minorHAnsi" w:cs="Times New Roman"/>
          <w:b/>
          <w:sz w:val="36"/>
          <w:szCs w:val="36"/>
          <w:lang w:val="fr-FR" w:eastAsia="fr-FR"/>
        </w:rPr>
        <w:t xml:space="preserve"> - Signatures</w:t>
      </w:r>
    </w:p>
    <w:p w14:paraId="35D3934F" w14:textId="77777777" w:rsidR="00D06AAF" w:rsidRPr="0075737F" w:rsidRDefault="00D06AAF" w:rsidP="00D06AAF">
      <w:pPr>
        <w:tabs>
          <w:tab w:val="left" w:pos="720"/>
          <w:tab w:val="left" w:leader="dot" w:pos="2835"/>
          <w:tab w:val="left" w:leader="dot" w:pos="6237"/>
          <w:tab w:val="left" w:leader="dot" w:pos="9072"/>
        </w:tabs>
        <w:jc w:val="both"/>
        <w:rPr>
          <w:rFonts w:asciiTheme="minorHAnsi" w:hAnsiTheme="minorHAnsi"/>
        </w:rPr>
      </w:pPr>
    </w:p>
    <w:p w14:paraId="10C6FF90" w14:textId="77777777" w:rsidR="00D06AAF" w:rsidRPr="0075737F" w:rsidRDefault="00D06AAF" w:rsidP="00D06AAF">
      <w:pPr>
        <w:pBdr>
          <w:top w:val="single" w:sz="4" w:space="1" w:color="auto"/>
          <w:left w:val="single" w:sz="4" w:space="4" w:color="auto"/>
          <w:bottom w:val="single" w:sz="4" w:space="1" w:color="auto"/>
          <w:right w:val="single" w:sz="4" w:space="4" w:color="auto"/>
        </w:pBdr>
        <w:tabs>
          <w:tab w:val="left" w:pos="720"/>
          <w:tab w:val="left" w:leader="dot" w:pos="2835"/>
          <w:tab w:val="left" w:leader="dot" w:pos="6237"/>
          <w:tab w:val="left" w:leader="dot" w:pos="9072"/>
        </w:tabs>
        <w:jc w:val="both"/>
        <w:rPr>
          <w:rFonts w:asciiTheme="minorHAnsi" w:eastAsia="Calibri" w:hAnsiTheme="minorHAnsi" w:cs="Times New Roman"/>
        </w:rPr>
      </w:pPr>
      <w:r w:rsidRPr="0075737F">
        <w:rPr>
          <w:rFonts w:asciiTheme="minorHAnsi" w:hAnsiTheme="minorHAnsi"/>
        </w:rPr>
        <w:t xml:space="preserve">Je m'engage </w:t>
      </w:r>
      <w:r w:rsidRPr="0075737F">
        <w:rPr>
          <w:rFonts w:asciiTheme="minorHAnsi" w:eastAsia="Calibri" w:hAnsiTheme="minorHAnsi" w:cs="Times New Roman"/>
        </w:rPr>
        <w:t>à solliciter les autorisations ou permis imposés, le cas échéant, par d'autres lois, décrets ou règlements.</w:t>
      </w:r>
    </w:p>
    <w:p w14:paraId="3D470430" w14:textId="77777777" w:rsidR="00D06AAF" w:rsidRPr="0075737F" w:rsidRDefault="00D06AAF" w:rsidP="00D06AAF">
      <w:pPr>
        <w:pBdr>
          <w:top w:val="single" w:sz="4" w:space="1" w:color="auto"/>
          <w:left w:val="single" w:sz="4" w:space="4" w:color="auto"/>
          <w:bottom w:val="single" w:sz="4" w:space="1" w:color="auto"/>
          <w:right w:val="single" w:sz="4" w:space="4" w:color="auto"/>
        </w:pBdr>
        <w:tabs>
          <w:tab w:val="left" w:pos="720"/>
          <w:tab w:val="left" w:leader="dot" w:pos="2835"/>
          <w:tab w:val="left" w:leader="dot" w:pos="6237"/>
          <w:tab w:val="left" w:leader="dot" w:pos="9072"/>
        </w:tabs>
        <w:spacing w:line="240" w:lineRule="atLeast"/>
        <w:jc w:val="both"/>
        <w:rPr>
          <w:rFonts w:asciiTheme="minorHAnsi" w:eastAsia="Calibri" w:hAnsiTheme="minorHAnsi" w:cs="Times New Roman"/>
        </w:rPr>
      </w:pPr>
    </w:p>
    <w:p w14:paraId="68788D36" w14:textId="77777777" w:rsidR="00D06AAF" w:rsidRPr="0075737F" w:rsidRDefault="00D06AAF" w:rsidP="00D06AAF">
      <w:pPr>
        <w:pBdr>
          <w:top w:val="single" w:sz="4" w:space="1" w:color="auto"/>
          <w:left w:val="single" w:sz="4" w:space="4" w:color="auto"/>
          <w:bottom w:val="single" w:sz="4" w:space="1" w:color="auto"/>
          <w:right w:val="single" w:sz="4" w:space="4" w:color="auto"/>
        </w:pBdr>
        <w:rPr>
          <w:rFonts w:asciiTheme="minorHAnsi" w:hAnsiTheme="minorHAnsi"/>
          <w:b/>
        </w:rPr>
      </w:pPr>
      <w:r w:rsidRPr="0075737F">
        <w:rPr>
          <w:rFonts w:asciiTheme="minorHAnsi" w:hAnsiTheme="minorHAnsi"/>
          <w:b/>
        </w:rPr>
        <w:t>Signature du demandeur ou du mandataire</w:t>
      </w:r>
    </w:p>
    <w:p w14:paraId="73CE4068" w14:textId="77777777" w:rsidR="00D06AAF" w:rsidRPr="0075737F" w:rsidRDefault="00D06AAF" w:rsidP="00D06AAF">
      <w:pPr>
        <w:pBdr>
          <w:top w:val="single" w:sz="4" w:space="1" w:color="auto"/>
          <w:left w:val="single" w:sz="4" w:space="4" w:color="auto"/>
          <w:bottom w:val="single" w:sz="4" w:space="1" w:color="auto"/>
          <w:right w:val="single" w:sz="4" w:space="4" w:color="auto"/>
        </w:pBdr>
        <w:rPr>
          <w:rFonts w:asciiTheme="minorHAnsi" w:hAnsiTheme="minorHAnsi"/>
          <w:b/>
        </w:rPr>
      </w:pPr>
    </w:p>
    <w:p w14:paraId="4A89D648" w14:textId="77777777" w:rsidR="00D06AAF" w:rsidRPr="0075737F" w:rsidRDefault="00D06AAF" w:rsidP="00D06AAF">
      <w:pPr>
        <w:pBdr>
          <w:top w:val="single" w:sz="4" w:space="1" w:color="auto"/>
          <w:left w:val="single" w:sz="4" w:space="4" w:color="auto"/>
          <w:bottom w:val="single" w:sz="4" w:space="1" w:color="auto"/>
          <w:right w:val="single" w:sz="4" w:space="4" w:color="auto"/>
        </w:pBdr>
        <w:rPr>
          <w:rFonts w:asciiTheme="minorHAnsi" w:hAnsiTheme="minorHAnsi"/>
          <w:b/>
        </w:rPr>
      </w:pPr>
      <w:r w:rsidRPr="0075737F">
        <w:rPr>
          <w:rFonts w:asciiTheme="minorHAnsi" w:hAnsiTheme="minorHAnsi"/>
          <w:b/>
        </w:rPr>
        <w:t>…………………………………………………………………….</w:t>
      </w:r>
    </w:p>
    <w:p w14:paraId="24EE75C7" w14:textId="77777777" w:rsidR="00D06AAF" w:rsidRPr="0075737F" w:rsidRDefault="00D06AAF" w:rsidP="00D06AAF">
      <w:pPr>
        <w:pBdr>
          <w:top w:val="single" w:sz="4" w:space="1" w:color="auto"/>
          <w:left w:val="single" w:sz="4" w:space="4" w:color="auto"/>
          <w:bottom w:val="single" w:sz="4" w:space="1" w:color="auto"/>
          <w:right w:val="single" w:sz="4" w:space="4" w:color="auto"/>
        </w:pBdr>
        <w:rPr>
          <w:rFonts w:asciiTheme="minorHAnsi" w:hAnsiTheme="minorHAnsi"/>
        </w:rPr>
      </w:pPr>
    </w:p>
    <w:p w14:paraId="6B29232A" w14:textId="77777777" w:rsidR="00D06AAF" w:rsidRDefault="00D06AAF" w:rsidP="0075737F">
      <w:pPr>
        <w:tabs>
          <w:tab w:val="left" w:pos="720"/>
          <w:tab w:val="left" w:leader="dot" w:pos="2835"/>
          <w:tab w:val="left" w:leader="dot" w:pos="6237"/>
          <w:tab w:val="left" w:leader="dot" w:pos="9072"/>
        </w:tabs>
        <w:jc w:val="both"/>
        <w:rPr>
          <w:rFonts w:asciiTheme="minorHAnsi" w:hAnsiTheme="minorHAnsi"/>
        </w:rPr>
      </w:pPr>
    </w:p>
    <w:p w14:paraId="07FEF734" w14:textId="77777777" w:rsidR="00CC465D" w:rsidRDefault="00CC465D" w:rsidP="00797467">
      <w:pPr>
        <w:pStyle w:val="Pa4"/>
        <w:spacing w:before="300" w:after="100"/>
        <w:jc w:val="center"/>
        <w:rPr>
          <w:rFonts w:asciiTheme="minorHAnsi" w:hAnsiTheme="minorHAnsi"/>
          <w:b/>
          <w:i/>
          <w:color w:val="000000"/>
          <w:sz w:val="36"/>
          <w:szCs w:val="36"/>
        </w:rPr>
      </w:pPr>
    </w:p>
    <w:p w14:paraId="2436F43A" w14:textId="143673A3" w:rsidR="00797467" w:rsidRPr="00797467" w:rsidRDefault="00797467" w:rsidP="00797467">
      <w:pPr>
        <w:pStyle w:val="Pa4"/>
        <w:spacing w:before="300" w:after="100"/>
        <w:jc w:val="center"/>
        <w:rPr>
          <w:rFonts w:asciiTheme="minorHAnsi" w:hAnsiTheme="minorHAnsi"/>
          <w:b/>
          <w:i/>
          <w:color w:val="000000"/>
          <w:sz w:val="36"/>
          <w:szCs w:val="36"/>
        </w:rPr>
      </w:pPr>
      <w:r w:rsidRPr="00797467">
        <w:rPr>
          <w:rFonts w:asciiTheme="minorHAnsi" w:hAnsiTheme="minorHAnsi"/>
          <w:b/>
          <w:i/>
          <w:color w:val="000000"/>
          <w:sz w:val="36"/>
          <w:szCs w:val="36"/>
        </w:rPr>
        <w:t xml:space="preserve">Extrait du Code du Développement </w:t>
      </w:r>
      <w:r w:rsidR="00115CCF">
        <w:rPr>
          <w:rFonts w:asciiTheme="minorHAnsi" w:hAnsiTheme="minorHAnsi"/>
          <w:b/>
          <w:i/>
          <w:color w:val="000000"/>
          <w:sz w:val="36"/>
          <w:szCs w:val="36"/>
        </w:rPr>
        <w:t>T</w:t>
      </w:r>
      <w:r w:rsidRPr="00797467">
        <w:rPr>
          <w:rFonts w:asciiTheme="minorHAnsi" w:hAnsiTheme="minorHAnsi"/>
          <w:b/>
          <w:i/>
          <w:color w:val="000000"/>
          <w:sz w:val="36"/>
          <w:szCs w:val="36"/>
        </w:rPr>
        <w:t>erritorial</w:t>
      </w:r>
    </w:p>
    <w:p w14:paraId="6B44132F" w14:textId="77777777" w:rsidR="0003120C" w:rsidRDefault="0003120C" w:rsidP="0003120C">
      <w:pPr>
        <w:jc w:val="center"/>
        <w:rPr>
          <w:rFonts w:asciiTheme="minorHAnsi" w:hAnsiTheme="minorHAnsi"/>
          <w:b/>
          <w:lang w:eastAsia="fr-BE"/>
        </w:rPr>
      </w:pPr>
    </w:p>
    <w:p w14:paraId="2DA0E22B" w14:textId="77777777" w:rsidR="0003120C" w:rsidRPr="00BC038C" w:rsidRDefault="0003120C" w:rsidP="0003120C">
      <w:pPr>
        <w:jc w:val="center"/>
        <w:rPr>
          <w:rFonts w:asciiTheme="minorHAnsi" w:hAnsiTheme="minorHAnsi"/>
          <w:b/>
          <w:lang w:eastAsia="fr-BE"/>
        </w:rPr>
      </w:pPr>
      <w:r w:rsidRPr="00BC038C">
        <w:rPr>
          <w:rFonts w:asciiTheme="minorHAnsi" w:hAnsiTheme="minorHAnsi"/>
          <w:b/>
          <w:lang w:eastAsia="fr-BE"/>
        </w:rPr>
        <w:t>Art. D.IV.33</w:t>
      </w:r>
    </w:p>
    <w:p w14:paraId="10115B46" w14:textId="77777777" w:rsidR="0003120C" w:rsidRPr="00BC038C" w:rsidRDefault="0003120C" w:rsidP="0003120C">
      <w:pPr>
        <w:pStyle w:val="Textecourant"/>
        <w:rPr>
          <w:rStyle w:val="Style135pt"/>
          <w:rFonts w:asciiTheme="minorHAnsi" w:eastAsia="Times New Roman" w:hAnsiTheme="minorHAnsi"/>
          <w:color w:val="auto"/>
          <w:kern w:val="0"/>
          <w:sz w:val="22"/>
          <w:szCs w:val="22"/>
          <w:lang w:eastAsia="fr-FR" w:bidi="ar-SA"/>
        </w:rPr>
      </w:pPr>
    </w:p>
    <w:p w14:paraId="248DDC53" w14:textId="77777777" w:rsidR="00CC465D" w:rsidRPr="00BC038C" w:rsidRDefault="00CC465D" w:rsidP="00CC465D">
      <w:pPr>
        <w:pStyle w:val="Textecourant"/>
        <w:rPr>
          <w:rStyle w:val="Style135pt"/>
          <w:rFonts w:asciiTheme="minorHAnsi" w:eastAsia="Times New Roman" w:hAnsiTheme="minorHAnsi"/>
          <w:color w:val="auto"/>
          <w:kern w:val="0"/>
          <w:sz w:val="22"/>
          <w:szCs w:val="22"/>
          <w:lang w:eastAsia="fr-FR" w:bidi="ar-SA"/>
        </w:rPr>
      </w:pPr>
      <w:r w:rsidRPr="00BC038C">
        <w:rPr>
          <w:rStyle w:val="Style135pt"/>
          <w:rFonts w:asciiTheme="minorHAnsi" w:eastAsia="Times New Roman" w:hAnsiTheme="minorHAnsi"/>
          <w:color w:val="auto"/>
          <w:kern w:val="0"/>
          <w:sz w:val="22"/>
          <w:szCs w:val="22"/>
          <w:lang w:eastAsia="fr-FR" w:bidi="ar-SA"/>
        </w:rPr>
        <w:t xml:space="preserve">Dans les </w:t>
      </w:r>
      <w:r>
        <w:rPr>
          <w:rStyle w:val="Style135pt"/>
          <w:rFonts w:asciiTheme="minorHAnsi" w:eastAsia="Times New Roman" w:hAnsiTheme="minorHAnsi"/>
          <w:color w:val="auto"/>
          <w:kern w:val="0"/>
          <w:sz w:val="22"/>
          <w:szCs w:val="22"/>
          <w:lang w:eastAsia="fr-FR" w:bidi="ar-SA"/>
        </w:rPr>
        <w:t>trente</w:t>
      </w:r>
      <w:r w:rsidRPr="00BC038C">
        <w:rPr>
          <w:rStyle w:val="Style135pt"/>
          <w:rFonts w:asciiTheme="minorHAnsi" w:eastAsia="Times New Roman" w:hAnsiTheme="minorHAnsi"/>
          <w:color w:val="auto"/>
          <w:kern w:val="0"/>
          <w:sz w:val="22"/>
          <w:szCs w:val="22"/>
          <w:lang w:eastAsia="fr-FR" w:bidi="ar-SA"/>
        </w:rPr>
        <w:t xml:space="preserve"> jours de la réception de l’envoi ou du récépissé de la demande de permis ou de certificat d’urbanisme n° 2 : </w:t>
      </w:r>
    </w:p>
    <w:p w14:paraId="714A1B3D" w14:textId="77777777" w:rsidR="00CC465D" w:rsidRPr="00BC038C" w:rsidRDefault="00CC465D" w:rsidP="00CC465D">
      <w:pPr>
        <w:pStyle w:val="Tirets"/>
        <w:rPr>
          <w:rStyle w:val="Style135pt"/>
          <w:rFonts w:asciiTheme="minorHAnsi" w:eastAsia="Times New Roman" w:hAnsiTheme="minorHAnsi"/>
          <w:color w:val="auto"/>
          <w:w w:val="100"/>
          <w:kern w:val="0"/>
          <w:sz w:val="22"/>
          <w:szCs w:val="22"/>
          <w:lang w:eastAsia="fr-FR" w:bidi="ar-SA"/>
        </w:rPr>
      </w:pPr>
      <w:r w:rsidRPr="00BC038C">
        <w:rPr>
          <w:rStyle w:val="Style135pt"/>
          <w:rFonts w:asciiTheme="minorHAnsi" w:eastAsia="Times New Roman" w:hAnsiTheme="minorHAnsi"/>
          <w:color w:val="auto"/>
          <w:w w:val="100"/>
          <w:kern w:val="0"/>
          <w:sz w:val="22"/>
          <w:szCs w:val="22"/>
          <w:lang w:eastAsia="fr-FR" w:bidi="ar-SA"/>
        </w:rPr>
        <w:t>1° si la demande est complète, le collège communal ou la personne qu’il délègue à cette fin, ou le fonctionnaire délégué envoie un accusé de réception au demandeur. Il en envoie une copie à son auteur de projet</w:t>
      </w:r>
      <w:r>
        <w:rPr>
          <w:rStyle w:val="Style135pt"/>
          <w:rFonts w:asciiTheme="minorHAnsi" w:eastAsia="Times New Roman" w:hAnsiTheme="minorHAnsi"/>
          <w:color w:val="auto"/>
          <w:w w:val="100"/>
          <w:kern w:val="0"/>
          <w:sz w:val="22"/>
          <w:szCs w:val="22"/>
          <w:lang w:eastAsia="fr-FR" w:bidi="ar-SA"/>
        </w:rPr>
        <w:t xml:space="preserve"> et à l’Administration du Patrimoine dans les hypothèses visées à l’article D.67, §1</w:t>
      </w:r>
      <w:r w:rsidRPr="00A330B0">
        <w:rPr>
          <w:rStyle w:val="Style135pt"/>
          <w:rFonts w:asciiTheme="minorHAnsi" w:eastAsia="Times New Roman" w:hAnsiTheme="minorHAnsi"/>
          <w:color w:val="auto"/>
          <w:w w:val="100"/>
          <w:kern w:val="0"/>
          <w:sz w:val="22"/>
          <w:szCs w:val="22"/>
          <w:vertAlign w:val="superscript"/>
          <w:lang w:eastAsia="fr-FR" w:bidi="ar-SA"/>
        </w:rPr>
        <w:t>er</w:t>
      </w:r>
      <w:r>
        <w:rPr>
          <w:rStyle w:val="Style135pt"/>
          <w:rFonts w:asciiTheme="minorHAnsi" w:eastAsia="Times New Roman" w:hAnsiTheme="minorHAnsi"/>
          <w:color w:val="auto"/>
          <w:w w:val="100"/>
          <w:kern w:val="0"/>
          <w:sz w:val="22"/>
          <w:szCs w:val="22"/>
          <w:lang w:eastAsia="fr-FR" w:bidi="ar-SA"/>
        </w:rPr>
        <w:t xml:space="preserve">, du code wallon du Patrimoine </w:t>
      </w:r>
      <w:r w:rsidRPr="00BC038C">
        <w:rPr>
          <w:rStyle w:val="Style135pt"/>
          <w:rFonts w:asciiTheme="minorHAnsi" w:eastAsia="Times New Roman" w:hAnsiTheme="minorHAnsi"/>
          <w:color w:val="auto"/>
          <w:w w:val="100"/>
          <w:kern w:val="0"/>
          <w:sz w:val="22"/>
          <w:szCs w:val="22"/>
          <w:lang w:eastAsia="fr-FR" w:bidi="ar-SA"/>
        </w:rPr>
        <w:t>;</w:t>
      </w:r>
    </w:p>
    <w:p w14:paraId="4303F11D" w14:textId="42C4D544" w:rsidR="00CC465D" w:rsidRPr="00BC038C" w:rsidRDefault="00CC465D" w:rsidP="00CC465D">
      <w:pPr>
        <w:pStyle w:val="Tirets"/>
        <w:rPr>
          <w:rStyle w:val="Style135pt"/>
          <w:rFonts w:asciiTheme="minorHAnsi" w:eastAsia="Times New Roman" w:hAnsiTheme="minorHAnsi"/>
          <w:color w:val="auto"/>
          <w:w w:val="100"/>
          <w:kern w:val="0"/>
          <w:sz w:val="22"/>
          <w:szCs w:val="22"/>
          <w:lang w:eastAsia="fr-FR" w:bidi="ar-SA"/>
        </w:rPr>
      </w:pPr>
      <w:r w:rsidRPr="00BC038C">
        <w:rPr>
          <w:rStyle w:val="Style135pt"/>
          <w:rFonts w:asciiTheme="minorHAnsi" w:eastAsia="Times New Roman" w:hAnsiTheme="minorHAnsi"/>
          <w:color w:val="auto"/>
          <w:w w:val="100"/>
          <w:kern w:val="0"/>
          <w:sz w:val="22"/>
          <w:szCs w:val="22"/>
          <w:lang w:eastAsia="fr-FR" w:bidi="ar-SA"/>
        </w:rPr>
        <w:t xml:space="preserve">2° si la demande est incomplète, le collège communal ou la personne qu’il délègue à cette fin, ou le fonctionnaire délégué adresse au demandeur, par envoi, un relevé des pièces manquantes et précise que la procédure recommence à dater de leur réception. Il en envoie une copie à son auteur de projet. Le demandeur dispose d’un délai de 180 jours pour compléter la demande ; à défaut, la demande est déclarée irrecevable. Toute demande qualifiée d’incomplète à deux reprises est déclarée irrecevable. </w:t>
      </w:r>
    </w:p>
    <w:p w14:paraId="0945CC6A" w14:textId="77777777" w:rsidR="00CC465D" w:rsidRPr="00BC038C" w:rsidRDefault="00CC465D" w:rsidP="00CC465D">
      <w:pPr>
        <w:pStyle w:val="Textecourant"/>
        <w:rPr>
          <w:rStyle w:val="Style135pt"/>
          <w:rFonts w:asciiTheme="minorHAnsi" w:eastAsia="Times New Roman" w:hAnsiTheme="minorHAnsi"/>
          <w:b/>
          <w:color w:val="auto"/>
          <w:kern w:val="0"/>
          <w:sz w:val="22"/>
          <w:szCs w:val="22"/>
          <w:lang w:eastAsia="fr-FR" w:bidi="ar-SA"/>
        </w:rPr>
      </w:pPr>
      <w:r w:rsidRPr="003A6B92">
        <w:rPr>
          <w:rStyle w:val="Style135pt"/>
          <w:rFonts w:asciiTheme="minorHAnsi" w:eastAsia="Times New Roman" w:hAnsiTheme="minorHAnsi"/>
          <w:b/>
          <w:color w:val="auto"/>
          <w:kern w:val="0"/>
          <w:sz w:val="22"/>
          <w:szCs w:val="22"/>
          <w:u w:val="single"/>
          <w:lang w:eastAsia="fr-FR" w:bidi="ar-SA"/>
        </w:rPr>
        <w:t xml:space="preserve">Lorsque le collège communal ou la personne qu’il délègue à cette fin n’a pas envoyé au demandeur l’accusé de réception visé à l’alinéa 1er, 1° ou le relevé des pièces manquantes visé à l’alinéa 1er, 2° dans le délai de </w:t>
      </w:r>
      <w:r>
        <w:rPr>
          <w:rStyle w:val="Style135pt"/>
          <w:rFonts w:asciiTheme="minorHAnsi" w:eastAsia="Times New Roman" w:hAnsiTheme="minorHAnsi"/>
          <w:b/>
          <w:color w:val="auto"/>
          <w:kern w:val="0"/>
          <w:sz w:val="22"/>
          <w:szCs w:val="22"/>
          <w:u w:val="single"/>
          <w:lang w:eastAsia="fr-FR" w:bidi="ar-SA"/>
        </w:rPr>
        <w:t>trente</w:t>
      </w:r>
      <w:r w:rsidRPr="003A6B92">
        <w:rPr>
          <w:rStyle w:val="Style135pt"/>
          <w:rFonts w:asciiTheme="minorHAnsi" w:eastAsia="Times New Roman" w:hAnsiTheme="minorHAnsi"/>
          <w:b/>
          <w:color w:val="auto"/>
          <w:kern w:val="0"/>
          <w:sz w:val="22"/>
          <w:szCs w:val="22"/>
          <w:u w:val="single"/>
          <w:lang w:eastAsia="fr-FR" w:bidi="ar-SA"/>
        </w:rPr>
        <w:t xml:space="preserve"> jours, la demande est considérée comme recevable et la procédure est poursuivie si le demandeur adresse au fonctionnaire délégué une copie du dossier de demande qu’il a initialement adressé au collège communal, ainsi que la preuve de l’envoi ou du récépissé visé à l’article D.IV.32. Le demandeur en avertit simultanément le collège communal.</w:t>
      </w:r>
      <w:r w:rsidRPr="003A6B92">
        <w:rPr>
          <w:rStyle w:val="Style135pt"/>
          <w:rFonts w:asciiTheme="minorHAnsi" w:eastAsia="Times New Roman" w:hAnsiTheme="minorHAnsi"/>
          <w:color w:val="auto"/>
          <w:kern w:val="0"/>
          <w:sz w:val="22"/>
          <w:szCs w:val="22"/>
          <w:u w:val="single"/>
          <w:lang w:eastAsia="fr-FR" w:bidi="ar-SA"/>
        </w:rPr>
        <w:t xml:space="preserve">  </w:t>
      </w:r>
      <w:r w:rsidRPr="003A6B92">
        <w:rPr>
          <w:rStyle w:val="Style135pt"/>
          <w:rFonts w:asciiTheme="minorHAnsi" w:eastAsia="Times New Roman" w:hAnsiTheme="minorHAnsi"/>
          <w:b/>
          <w:color w:val="auto"/>
          <w:kern w:val="0"/>
          <w:sz w:val="22"/>
          <w:szCs w:val="22"/>
          <w:u w:val="single"/>
          <w:lang w:eastAsia="fr-FR" w:bidi="ar-SA"/>
        </w:rPr>
        <w:t xml:space="preserve">À défaut d’envoi de son dossier au fonctionnaire délégué dans les </w:t>
      </w:r>
      <w:r>
        <w:rPr>
          <w:rStyle w:val="Style135pt"/>
          <w:rFonts w:asciiTheme="minorHAnsi" w:eastAsia="Times New Roman" w:hAnsiTheme="minorHAnsi"/>
          <w:b/>
          <w:color w:val="auto"/>
          <w:kern w:val="0"/>
          <w:sz w:val="22"/>
          <w:szCs w:val="22"/>
          <w:u w:val="single"/>
          <w:lang w:eastAsia="fr-FR" w:bidi="ar-SA"/>
        </w:rPr>
        <w:t>quarante</w:t>
      </w:r>
      <w:r w:rsidRPr="003A6B92">
        <w:rPr>
          <w:rStyle w:val="Style135pt"/>
          <w:rFonts w:asciiTheme="minorHAnsi" w:eastAsia="Times New Roman" w:hAnsiTheme="minorHAnsi"/>
          <w:b/>
          <w:color w:val="auto"/>
          <w:kern w:val="0"/>
          <w:sz w:val="22"/>
          <w:szCs w:val="22"/>
          <w:u w:val="single"/>
          <w:lang w:eastAsia="fr-FR" w:bidi="ar-SA"/>
        </w:rPr>
        <w:t xml:space="preserve"> jours de la réception de l’envoi ou du récépissé de la demande de permis ou de certificat d’urbanisme n° 2 visés à l’article D.IV.32, la demande est irrecevable.</w:t>
      </w:r>
      <w:r w:rsidRPr="00BC038C">
        <w:rPr>
          <w:rStyle w:val="Style135pt"/>
          <w:rFonts w:asciiTheme="minorHAnsi" w:eastAsia="Times New Roman" w:hAnsiTheme="minorHAnsi"/>
          <w:b/>
          <w:color w:val="auto"/>
          <w:kern w:val="0"/>
          <w:sz w:val="22"/>
          <w:szCs w:val="22"/>
          <w:lang w:eastAsia="fr-FR" w:bidi="ar-SA"/>
        </w:rPr>
        <w:t xml:space="preserve"> Lorsque, dans le même délai de </w:t>
      </w:r>
      <w:r>
        <w:rPr>
          <w:rStyle w:val="Style135pt"/>
          <w:rFonts w:asciiTheme="minorHAnsi" w:eastAsia="Times New Roman" w:hAnsiTheme="minorHAnsi"/>
          <w:b/>
          <w:color w:val="auto"/>
          <w:kern w:val="0"/>
          <w:sz w:val="22"/>
          <w:szCs w:val="22"/>
          <w:lang w:eastAsia="fr-FR" w:bidi="ar-SA"/>
        </w:rPr>
        <w:t>quarante</w:t>
      </w:r>
      <w:r w:rsidRPr="00BC038C">
        <w:rPr>
          <w:rStyle w:val="Style135pt"/>
          <w:rFonts w:asciiTheme="minorHAnsi" w:eastAsia="Times New Roman" w:hAnsiTheme="minorHAnsi"/>
          <w:b/>
          <w:color w:val="auto"/>
          <w:kern w:val="0"/>
          <w:sz w:val="22"/>
          <w:szCs w:val="22"/>
          <w:lang w:eastAsia="fr-FR" w:bidi="ar-SA"/>
        </w:rPr>
        <w:t xml:space="preserve"> jours, le collège communal n’a pas informé par envoi le fonctionnaire délégué du délai dans lequel la décision du collège communal est envoyée, le fonctionnaire délégué détermine lui-même ce délai sur base du dossier et des consultations obligatoires. Ce délai s’impose au collège communal, qui en est averti par envoi.</w:t>
      </w:r>
    </w:p>
    <w:p w14:paraId="79D9FFF8" w14:textId="55BFC10B" w:rsidR="0003120C" w:rsidRPr="00BC038C" w:rsidRDefault="00CC465D" w:rsidP="00CC465D">
      <w:pPr>
        <w:pStyle w:val="Textecourant"/>
        <w:rPr>
          <w:rStyle w:val="Style135pt"/>
          <w:rFonts w:asciiTheme="minorHAnsi" w:eastAsia="Times New Roman" w:hAnsiTheme="minorHAnsi"/>
          <w:color w:val="auto"/>
          <w:kern w:val="0"/>
          <w:sz w:val="22"/>
          <w:szCs w:val="22"/>
          <w:lang w:eastAsia="fr-FR" w:bidi="ar-SA"/>
        </w:rPr>
      </w:pPr>
      <w:r w:rsidRPr="00BC038C">
        <w:rPr>
          <w:rStyle w:val="Style135pt"/>
          <w:rFonts w:asciiTheme="minorHAnsi" w:eastAsia="Times New Roman" w:hAnsiTheme="minorHAnsi"/>
          <w:color w:val="auto"/>
          <w:kern w:val="0"/>
          <w:sz w:val="22"/>
          <w:szCs w:val="22"/>
          <w:lang w:eastAsia="fr-FR" w:bidi="ar-SA"/>
        </w:rPr>
        <w:lastRenderedPageBreak/>
        <w:t xml:space="preserve">Lorsque le fonctionnaire délégué n’a pas envoyé au demandeur l’accusé de réception visé à l’alinéa 1er, 1° ou le relevé des pièces manquantes visé à l’alinéa 1er, 2° dans le délai de </w:t>
      </w:r>
      <w:r>
        <w:rPr>
          <w:rStyle w:val="Style135pt"/>
          <w:rFonts w:asciiTheme="minorHAnsi" w:eastAsia="Times New Roman" w:hAnsiTheme="minorHAnsi"/>
          <w:color w:val="auto"/>
          <w:kern w:val="0"/>
          <w:sz w:val="22"/>
          <w:szCs w:val="22"/>
          <w:lang w:eastAsia="fr-FR" w:bidi="ar-SA"/>
        </w:rPr>
        <w:t>trente</w:t>
      </w:r>
      <w:r w:rsidRPr="00BC038C">
        <w:rPr>
          <w:rStyle w:val="Style135pt"/>
          <w:rFonts w:asciiTheme="minorHAnsi" w:eastAsia="Times New Roman" w:hAnsiTheme="minorHAnsi"/>
          <w:color w:val="auto"/>
          <w:kern w:val="0"/>
          <w:sz w:val="22"/>
          <w:szCs w:val="22"/>
          <w:lang w:eastAsia="fr-FR" w:bidi="ar-SA"/>
        </w:rPr>
        <w:t xml:space="preserve"> jours, la demande est considérée comme recevable et la procédure est poursuivie.</w:t>
      </w:r>
    </w:p>
    <w:p w14:paraId="3B3DBBC3" w14:textId="77777777" w:rsidR="00797467" w:rsidRPr="0003120C" w:rsidRDefault="00797467" w:rsidP="00797467">
      <w:pPr>
        <w:pStyle w:val="Pa4"/>
        <w:spacing w:before="300" w:after="100"/>
        <w:jc w:val="center"/>
        <w:rPr>
          <w:rFonts w:asciiTheme="minorHAnsi" w:hAnsiTheme="minorHAnsi"/>
          <w:b/>
          <w:color w:val="000000"/>
          <w:sz w:val="22"/>
          <w:szCs w:val="22"/>
        </w:rPr>
      </w:pPr>
      <w:r w:rsidRPr="0003120C">
        <w:rPr>
          <w:rFonts w:asciiTheme="minorHAnsi" w:hAnsiTheme="minorHAnsi"/>
          <w:b/>
          <w:color w:val="000000"/>
          <w:sz w:val="22"/>
          <w:szCs w:val="22"/>
        </w:rPr>
        <w:t>Art. R.IV.26-3</w:t>
      </w:r>
    </w:p>
    <w:p w14:paraId="4A590C9E" w14:textId="77777777" w:rsidR="00797467" w:rsidRPr="00797467" w:rsidRDefault="00797467" w:rsidP="00797467">
      <w:pPr>
        <w:pStyle w:val="StylePremireligne063cm"/>
        <w:ind w:firstLine="0"/>
        <w:rPr>
          <w:rStyle w:val="Style135pt"/>
          <w:rFonts w:asciiTheme="minorHAnsi" w:hAnsiTheme="minorHAnsi"/>
          <w:sz w:val="22"/>
          <w:szCs w:val="22"/>
        </w:rPr>
      </w:pPr>
    </w:p>
    <w:p w14:paraId="5545EF00" w14:textId="77777777" w:rsidR="00B6648B" w:rsidRPr="00447A2B" w:rsidRDefault="00B6648B" w:rsidP="00B6648B">
      <w:pPr>
        <w:pStyle w:val="Textecourant"/>
        <w:rPr>
          <w:rStyle w:val="Style135pt"/>
          <w:rFonts w:asciiTheme="minorHAnsi" w:eastAsia="Times New Roman" w:hAnsiTheme="minorHAnsi"/>
          <w:color w:val="auto"/>
          <w:kern w:val="0"/>
          <w:sz w:val="22"/>
          <w:szCs w:val="22"/>
          <w:lang w:eastAsia="fr-FR" w:bidi="ar-SA"/>
        </w:rPr>
      </w:pPr>
      <w:r w:rsidRPr="00447A2B">
        <w:rPr>
          <w:rStyle w:val="Style135pt"/>
          <w:rFonts w:asciiTheme="minorHAnsi" w:eastAsia="Times New Roman" w:hAnsiTheme="minorHAnsi"/>
          <w:color w:val="auto"/>
          <w:kern w:val="0"/>
          <w:sz w:val="22"/>
          <w:szCs w:val="22"/>
          <w:lang w:eastAsia="fr-FR" w:bidi="ar-SA"/>
        </w:rPr>
        <w:t>Moyennant accord préalable de l’autorité compétente ou de la personne qu’elle délègue en vertu de l’article D.IV.33 ou du fonctionnaire délégué lorsqu’il est l’autorité chargée de l’instruction des demandes de permis visées aux articles D.II.54, D.IV.25 et D.V.16, le demandeur peut produire les plans à une autre échelle que celles arrêtées.</w:t>
      </w:r>
    </w:p>
    <w:p w14:paraId="76EEB886" w14:textId="77777777" w:rsidR="00B6648B" w:rsidRDefault="00B6648B" w:rsidP="00B6648B">
      <w:pPr>
        <w:pStyle w:val="Textecourant"/>
        <w:rPr>
          <w:rStyle w:val="Style135pt"/>
          <w:rFonts w:asciiTheme="minorHAnsi" w:eastAsia="Times New Roman" w:hAnsiTheme="minorHAnsi"/>
          <w:sz w:val="22"/>
          <w:lang w:eastAsia="fr-FR"/>
        </w:rPr>
      </w:pPr>
      <w:r w:rsidRPr="00447A2B">
        <w:rPr>
          <w:rStyle w:val="Style135pt"/>
          <w:rFonts w:asciiTheme="minorHAnsi" w:eastAsia="Times New Roman" w:hAnsiTheme="minorHAnsi"/>
          <w:color w:val="auto"/>
          <w:kern w:val="0"/>
          <w:sz w:val="22"/>
          <w:szCs w:val="22"/>
          <w:lang w:eastAsia="fr-FR" w:bidi="ar-SA"/>
        </w:rPr>
        <w:t>À titre exceptionnel, l’autorité compétente ou la personne qu’elle délègue en vertu de l’article D.IV.33 ou le fonctionnaire délégué lorsqu’il est l’autorité chargée de l’instruction des demandes de permis visées aux articles D.II.54, D.IV.25 et D.V.16 peut solliciter la production de documents complémentaires si ceux-ci sont indispensables à la compréhension du projet. Ces documents complémentaires sont mentionnés dans le relevé des pièces manquantes visé à l’article D.IV.33, alinéa 1er, 2°.</w:t>
      </w:r>
    </w:p>
    <w:p w14:paraId="3F29F19A" w14:textId="77777777" w:rsidR="00B6648B" w:rsidRDefault="00B6648B" w:rsidP="00B6648B">
      <w:pPr>
        <w:pStyle w:val="Textecourant"/>
        <w:rPr>
          <w:rStyle w:val="Style135pt"/>
          <w:rFonts w:asciiTheme="minorHAnsi" w:eastAsia="Times New Roman" w:hAnsiTheme="minorHAnsi"/>
          <w:color w:val="auto"/>
          <w:kern w:val="0"/>
          <w:sz w:val="22"/>
          <w:szCs w:val="22"/>
          <w:lang w:eastAsia="fr-FR" w:bidi="ar-SA"/>
        </w:rPr>
      </w:pPr>
      <w:r w:rsidRPr="00447A2B">
        <w:rPr>
          <w:rStyle w:val="Style135pt"/>
          <w:rFonts w:asciiTheme="minorHAnsi" w:eastAsia="Times New Roman" w:hAnsiTheme="minorHAnsi"/>
          <w:color w:val="auto"/>
          <w:kern w:val="0"/>
          <w:sz w:val="22"/>
          <w:szCs w:val="22"/>
          <w:lang w:eastAsia="fr-FR" w:bidi="ar-SA"/>
        </w:rPr>
        <w:t>Le nombre d’exemplaires à fournir est fixé dans les annexes 4 à 11 visées à l’article R.IV.26-1.</w:t>
      </w:r>
    </w:p>
    <w:p w14:paraId="472683C7" w14:textId="77777777" w:rsidR="00B17740" w:rsidRDefault="00B17740" w:rsidP="00B17740">
      <w:pPr>
        <w:pStyle w:val="Textecourant"/>
        <w:rPr>
          <w:rStyle w:val="Style135pt"/>
          <w:rFonts w:asciiTheme="minorHAnsi" w:hAnsiTheme="minorHAnsi"/>
          <w:sz w:val="22"/>
          <w:szCs w:val="22"/>
        </w:rPr>
      </w:pPr>
      <w:r w:rsidRPr="00E831B6">
        <w:rPr>
          <w:rStyle w:val="Style135pt"/>
          <w:rFonts w:asciiTheme="minorHAnsi" w:eastAsia="Times New Roman" w:hAnsiTheme="minorHAnsi"/>
          <w:color w:val="auto"/>
          <w:kern w:val="0"/>
          <w:sz w:val="22"/>
          <w:szCs w:val="22"/>
          <w:lang w:eastAsia="fr-FR" w:bidi="ar-SA"/>
        </w:rPr>
        <w:t>Les communes peuvent adapter les annexes 4 à 11 dans le cadre de l’application de la réglementation relative à la protection des données personnelles qui les concerne et pour cette seule fin, et ajouter au formulaire adapté le nom de la commune et son logo. </w:t>
      </w:r>
    </w:p>
    <w:p w14:paraId="2B9A332D" w14:textId="77777777" w:rsidR="006C53D1" w:rsidRDefault="00B6648B" w:rsidP="00B6648B">
      <w:pPr>
        <w:pStyle w:val="Textecourant"/>
        <w:rPr>
          <w:rStyle w:val="Style135pt"/>
          <w:rFonts w:asciiTheme="minorHAnsi" w:eastAsia="Times New Roman" w:hAnsiTheme="minorHAnsi"/>
          <w:color w:val="auto"/>
          <w:kern w:val="0"/>
          <w:sz w:val="22"/>
          <w:szCs w:val="22"/>
          <w:lang w:eastAsia="fr-FR" w:bidi="ar-SA"/>
        </w:rPr>
      </w:pPr>
      <w:r w:rsidRPr="00447A2B">
        <w:rPr>
          <w:rStyle w:val="Style135pt"/>
          <w:rFonts w:asciiTheme="minorHAnsi" w:eastAsia="Times New Roman" w:hAnsiTheme="minorHAnsi"/>
          <w:color w:val="auto"/>
          <w:kern w:val="0"/>
          <w:sz w:val="22"/>
          <w:szCs w:val="22"/>
          <w:lang w:eastAsia="fr-FR" w:bidi="ar-SA"/>
        </w:rPr>
        <w:t xml:space="preserve">Lorsque l’autorité compétente ou la personne qu’elle délègue en vertu de l’article D.IV.33 ou le fonctionnaire délégué lorsqu’il est l’autorité chargée de l’instruction des demandes de permis visées aux articles D.II.54, D.IV.25 et D.V.16 sollicite des exemplaires supplémentaires auprès du demandeur, elle le mentionne dans le relevé des pièces manquantes visé à l’article D.IV.33, alinéa 1er, 2°. Le nombre de ces exemplaires complémentaires ne peut dépasser celui des avis à solliciter. </w:t>
      </w:r>
    </w:p>
    <w:p w14:paraId="55A9FC92" w14:textId="77777777" w:rsidR="00B6648B" w:rsidRDefault="00B6648B" w:rsidP="00B6648B">
      <w:pPr>
        <w:pStyle w:val="Textecourant"/>
        <w:rPr>
          <w:rStyle w:val="Style135pt"/>
          <w:rFonts w:asciiTheme="minorHAnsi" w:eastAsia="Times New Roman" w:hAnsiTheme="minorHAnsi"/>
          <w:sz w:val="22"/>
          <w:lang w:eastAsia="fr-FR"/>
        </w:rPr>
      </w:pPr>
      <w:r w:rsidRPr="00447A2B">
        <w:rPr>
          <w:rStyle w:val="Style135pt"/>
          <w:rFonts w:asciiTheme="minorHAnsi" w:eastAsia="Times New Roman" w:hAnsiTheme="minorHAnsi"/>
          <w:color w:val="auto"/>
          <w:kern w:val="0"/>
          <w:sz w:val="22"/>
          <w:szCs w:val="22"/>
          <w:lang w:eastAsia="fr-FR" w:bidi="ar-SA"/>
        </w:rPr>
        <w:t>L’autorité compétente ou la personne qu’elle délègue en vertu de l’article D.IV.33 ou le fonctionnaire délégué lorsqu’il est l’autorité chargée de l’instruction des demandes de permis visées aux articles D.II.54, D.IV.25 et D.V.16 peut inviter le demandeur à communiquer</w:t>
      </w:r>
      <w:r w:rsidRPr="00447A2B" w:rsidDel="00347E12">
        <w:rPr>
          <w:rStyle w:val="Style135pt"/>
          <w:rFonts w:asciiTheme="minorHAnsi" w:eastAsia="Times New Roman" w:hAnsiTheme="minorHAnsi"/>
          <w:color w:val="auto"/>
          <w:kern w:val="0"/>
          <w:sz w:val="22"/>
          <w:szCs w:val="22"/>
          <w:lang w:eastAsia="fr-FR" w:bidi="ar-SA"/>
        </w:rPr>
        <w:t xml:space="preserve"> </w:t>
      </w:r>
      <w:r w:rsidRPr="00447A2B">
        <w:rPr>
          <w:rStyle w:val="Style135pt"/>
          <w:rFonts w:asciiTheme="minorHAnsi" w:eastAsia="Times New Roman" w:hAnsiTheme="minorHAnsi"/>
          <w:color w:val="auto"/>
          <w:kern w:val="0"/>
          <w:sz w:val="22"/>
          <w:szCs w:val="22"/>
          <w:lang w:eastAsia="fr-FR" w:bidi="ar-SA"/>
        </w:rPr>
        <w:t>l’exemplaire supplémentaire sur support informatique en précisant le format du fichier y relatif.</w:t>
      </w:r>
    </w:p>
    <w:p w14:paraId="754B41DB" w14:textId="77777777" w:rsidR="00885DE9" w:rsidRDefault="00885DE9" w:rsidP="00885DE9">
      <w:pPr>
        <w:pStyle w:val="Pa4"/>
        <w:spacing w:before="300" w:after="100"/>
        <w:jc w:val="center"/>
        <w:rPr>
          <w:rFonts w:asciiTheme="minorHAnsi" w:hAnsiTheme="minorHAnsi"/>
          <w:b/>
          <w:i/>
          <w:color w:val="000000"/>
          <w:sz w:val="36"/>
          <w:szCs w:val="36"/>
        </w:rPr>
      </w:pPr>
      <w:r>
        <w:rPr>
          <w:rFonts w:asciiTheme="minorHAnsi" w:hAnsiTheme="minorHAnsi"/>
          <w:b/>
          <w:i/>
          <w:color w:val="000000"/>
          <w:sz w:val="36"/>
          <w:szCs w:val="36"/>
        </w:rPr>
        <w:t xml:space="preserve">Protection des données </w:t>
      </w:r>
    </w:p>
    <w:p w14:paraId="632A6013" w14:textId="77777777" w:rsidR="00885DE9" w:rsidRDefault="00885DE9" w:rsidP="00885DE9">
      <w:pPr>
        <w:rPr>
          <w:lang w:eastAsia="fr-BE"/>
        </w:rPr>
      </w:pPr>
    </w:p>
    <w:p w14:paraId="6BB499EF" w14:textId="77777777" w:rsidR="00403A6C" w:rsidRPr="001F42AF" w:rsidRDefault="00403A6C" w:rsidP="00403A6C">
      <w:pPr>
        <w:rPr>
          <w:rStyle w:val="Style135pt"/>
          <w:rFonts w:asciiTheme="minorHAnsi" w:eastAsia="Times New Roman" w:hAnsiTheme="minorHAnsi" w:cs="Times-Roman"/>
          <w:sz w:val="22"/>
          <w:lang w:val="fr-FR" w:eastAsia="fr-FR"/>
        </w:rPr>
      </w:pPr>
      <w:r w:rsidRPr="001F42AF">
        <w:rPr>
          <w:rStyle w:val="Style135pt"/>
          <w:rFonts w:asciiTheme="minorHAnsi" w:eastAsia="Times New Roman" w:hAnsiTheme="minorHAnsi" w:cs="Times-Roman"/>
          <w:sz w:val="22"/>
          <w:lang w:val="fr-FR" w:eastAsia="fr-FR"/>
        </w:rPr>
        <w:t>L’exigence de fourniture de données à caractère personnel a un caractère réglementaire.</w:t>
      </w:r>
    </w:p>
    <w:p w14:paraId="0A824849" w14:textId="77777777" w:rsidR="00403A6C" w:rsidRDefault="00403A6C" w:rsidP="00403A6C">
      <w:pPr>
        <w:ind w:firstLine="708"/>
        <w:rPr>
          <w:lang w:eastAsia="fr-BE"/>
        </w:rPr>
      </w:pPr>
    </w:p>
    <w:p w14:paraId="431BBFB5" w14:textId="77777777" w:rsidR="00403A6C" w:rsidRPr="008A1AD4" w:rsidRDefault="00403A6C" w:rsidP="00403A6C">
      <w:pPr>
        <w:jc w:val="both"/>
        <w:rPr>
          <w:rStyle w:val="Style135pt"/>
          <w:rFonts w:asciiTheme="minorHAnsi" w:eastAsia="Times New Roman" w:hAnsiTheme="minorHAnsi" w:cs="Times-Roman"/>
          <w:sz w:val="22"/>
          <w:lang w:val="fr-FR" w:eastAsia="fr-FR"/>
        </w:rPr>
      </w:pPr>
      <w:r w:rsidRPr="008A1AD4">
        <w:rPr>
          <w:rStyle w:val="Style135pt"/>
          <w:rFonts w:asciiTheme="minorHAnsi" w:eastAsia="Times New Roman" w:hAnsiTheme="minorHAnsi" w:cs="Times-Roman"/>
          <w:sz w:val="22"/>
          <w:lang w:val="fr-FR" w:eastAsia="fr-FR"/>
        </w:rPr>
        <w:t>Conformément à la réglementation en matière de protection des données et au Code du développement territorial (CoDT), les informations personnelles communiquées ne seront utilisées par la Direction générale opérationnelle de l’Aménagement du territoire, du Logement, du Patrimoine et de l’Energie du Service public de Wallonie,</w:t>
      </w:r>
      <w:r w:rsidRPr="004466BB">
        <w:rPr>
          <w:rStyle w:val="Style135pt"/>
          <w:rFonts w:asciiTheme="minorHAnsi" w:eastAsia="Times New Roman" w:hAnsiTheme="minorHAnsi" w:cs="Times-Roman"/>
          <w:sz w:val="22"/>
          <w:lang w:val="fr-FR" w:eastAsia="fr-FR"/>
        </w:rPr>
        <w:t xml:space="preserve"> </w:t>
      </w:r>
      <w:r w:rsidRPr="008A1AD4">
        <w:rPr>
          <w:rStyle w:val="Style135pt"/>
          <w:rFonts w:asciiTheme="minorHAnsi" w:eastAsia="Times New Roman" w:hAnsiTheme="minorHAnsi" w:cs="Times-Roman"/>
          <w:sz w:val="22"/>
          <w:lang w:val="fr-FR" w:eastAsia="fr-FR"/>
        </w:rPr>
        <w:t>si la dem</w:t>
      </w:r>
      <w:r>
        <w:rPr>
          <w:rStyle w:val="Style135pt"/>
          <w:rFonts w:asciiTheme="minorHAnsi" w:eastAsia="Times New Roman" w:hAnsiTheme="minorHAnsi" w:cs="Times-Roman"/>
          <w:sz w:val="22"/>
          <w:lang w:val="fr-FR" w:eastAsia="fr-FR"/>
        </w:rPr>
        <w:t xml:space="preserve">ande est introduite auprès d’un fonctionnaire délégué,  ou par la commune, </w:t>
      </w:r>
      <w:r w:rsidRPr="008A1AD4">
        <w:rPr>
          <w:rStyle w:val="Style135pt"/>
          <w:rFonts w:asciiTheme="minorHAnsi" w:eastAsia="Times New Roman" w:hAnsiTheme="minorHAnsi" w:cs="Times-Roman"/>
          <w:sz w:val="22"/>
          <w:lang w:val="fr-FR" w:eastAsia="fr-FR"/>
        </w:rPr>
        <w:t xml:space="preserve"> si la demande est introduite auprès d’une commune,  qu’en vue d’assurer le suivi de votre dossier.</w:t>
      </w:r>
    </w:p>
    <w:p w14:paraId="1A965C85" w14:textId="77777777" w:rsidR="00403A6C" w:rsidRPr="001F183B" w:rsidRDefault="00403A6C" w:rsidP="00403A6C">
      <w:pPr>
        <w:pStyle w:val="NormalWeb"/>
        <w:jc w:val="both"/>
        <w:rPr>
          <w:rStyle w:val="Style135pt"/>
          <w:rFonts w:asciiTheme="minorHAnsi" w:hAnsiTheme="minorHAnsi" w:cs="Times-Roman"/>
          <w:strike/>
          <w:sz w:val="22"/>
          <w:szCs w:val="22"/>
          <w:lang w:eastAsia="fr-FR"/>
        </w:rPr>
      </w:pPr>
      <w:r w:rsidRPr="001F42AF">
        <w:rPr>
          <w:rStyle w:val="Style135pt"/>
          <w:rFonts w:asciiTheme="minorHAnsi" w:hAnsiTheme="minorHAnsi" w:cs="Times-Roman"/>
          <w:sz w:val="22"/>
          <w:lang w:val="fr-FR" w:eastAsia="fr-FR"/>
        </w:rPr>
        <w:t>Ces données ne seront communiquées qu’aux autorités, instances, commissions et services prévus dans le CoDT, et particulièrement son livre IV.</w:t>
      </w:r>
      <w:r w:rsidRPr="001F42AF">
        <w:rPr>
          <w:lang w:val="fr-FR"/>
        </w:rPr>
        <w:t xml:space="preserve"> </w:t>
      </w:r>
      <w:r w:rsidRPr="001F42AF">
        <w:rPr>
          <w:rStyle w:val="Style135pt"/>
          <w:rFonts w:asciiTheme="minorHAnsi" w:hAnsiTheme="minorHAnsi" w:cs="Times-Roman"/>
          <w:sz w:val="22"/>
          <w:lang w:eastAsia="fr-FR"/>
        </w:rPr>
        <w:t>Le SPW ou la commune peut également</w:t>
      </w:r>
      <w:r w:rsidRPr="001F42AF">
        <w:rPr>
          <w:lang w:val="fr-FR"/>
        </w:rPr>
        <w:t xml:space="preserve"> </w:t>
      </w:r>
      <w:r w:rsidRPr="001F42AF">
        <w:rPr>
          <w:rStyle w:val="Style135pt"/>
          <w:rFonts w:asciiTheme="minorHAnsi" w:hAnsiTheme="minorHAnsi" w:cs="Times-Roman"/>
          <w:sz w:val="22"/>
          <w:szCs w:val="22"/>
          <w:lang w:eastAsia="fr-FR"/>
        </w:rPr>
        <w:t xml:space="preserve">communiquer </w:t>
      </w:r>
      <w:r w:rsidRPr="001F42AF">
        <w:rPr>
          <w:rStyle w:val="Style135pt"/>
          <w:rFonts w:asciiTheme="minorHAnsi" w:hAnsiTheme="minorHAnsi" w:cs="Times-Roman"/>
          <w:sz w:val="22"/>
          <w:szCs w:val="22"/>
          <w:lang w:eastAsia="fr-FR"/>
        </w:rPr>
        <w:lastRenderedPageBreak/>
        <w:t>vos données personnelles à des tiers si la loi l’y oblige ou si le SPW ou la commune estime de bonne foi qu’une telle divulgation est raisonnablement nécessaire pour se conformer à une procédure légale, pour les besoins d’une procédure judiciaire.</w:t>
      </w:r>
    </w:p>
    <w:p w14:paraId="15682506" w14:textId="77777777" w:rsidR="00403A6C" w:rsidRDefault="00403A6C" w:rsidP="00403A6C">
      <w:pPr>
        <w:jc w:val="both"/>
        <w:rPr>
          <w:rStyle w:val="Style135pt"/>
          <w:rFonts w:asciiTheme="minorHAnsi" w:eastAsia="Times New Roman" w:hAnsiTheme="minorHAnsi" w:cs="Times-Roman"/>
          <w:sz w:val="22"/>
          <w:lang w:val="fr-FR" w:eastAsia="fr-FR"/>
        </w:rPr>
      </w:pPr>
      <w:r w:rsidRPr="008A1AD4">
        <w:rPr>
          <w:rStyle w:val="Style135pt"/>
          <w:rFonts w:asciiTheme="minorHAnsi" w:eastAsia="Times New Roman" w:hAnsiTheme="minorHAnsi" w:cs="Times-Roman"/>
          <w:sz w:val="22"/>
          <w:lang w:val="fr-FR" w:eastAsia="fr-FR"/>
        </w:rPr>
        <w:t xml:space="preserve">Ces données ne seront ni vendues ni utilisées à des fins de marketing. </w:t>
      </w:r>
    </w:p>
    <w:p w14:paraId="57610E53" w14:textId="77777777" w:rsidR="00403A6C" w:rsidRDefault="00403A6C" w:rsidP="00403A6C">
      <w:pPr>
        <w:jc w:val="both"/>
        <w:rPr>
          <w:rStyle w:val="Style135pt"/>
          <w:rFonts w:asciiTheme="minorHAnsi" w:eastAsia="Times New Roman" w:hAnsiTheme="minorHAnsi" w:cs="Times-Roman"/>
          <w:sz w:val="22"/>
          <w:lang w:val="fr-FR" w:eastAsia="fr-FR"/>
        </w:rPr>
      </w:pPr>
    </w:p>
    <w:p w14:paraId="416F7A5E" w14:textId="77777777" w:rsidR="00403A6C" w:rsidRDefault="00403A6C" w:rsidP="00403A6C">
      <w:pPr>
        <w:jc w:val="both"/>
        <w:rPr>
          <w:rStyle w:val="Style135pt"/>
          <w:rFonts w:asciiTheme="minorHAnsi" w:eastAsia="Times New Roman" w:hAnsiTheme="minorHAnsi" w:cs="Times-Roman"/>
          <w:sz w:val="22"/>
          <w:lang w:val="fr-FR" w:eastAsia="fr-FR"/>
        </w:rPr>
      </w:pPr>
      <w:r w:rsidRPr="008A1AD4">
        <w:rPr>
          <w:rStyle w:val="Style135pt"/>
          <w:rFonts w:asciiTheme="minorHAnsi" w:eastAsia="Times New Roman" w:hAnsiTheme="minorHAnsi" w:cs="Times-Roman"/>
          <w:sz w:val="22"/>
          <w:lang w:val="fr-FR" w:eastAsia="fr-FR"/>
        </w:rPr>
        <w:t xml:space="preserve">Elles seront conservées aussi longtemps que le permis </w:t>
      </w:r>
      <w:r>
        <w:rPr>
          <w:rStyle w:val="Style135pt"/>
          <w:rFonts w:asciiTheme="minorHAnsi" w:eastAsia="Times New Roman" w:hAnsiTheme="minorHAnsi" w:cs="Times-Roman"/>
          <w:sz w:val="22"/>
          <w:lang w:val="fr-FR" w:eastAsia="fr-FR"/>
        </w:rPr>
        <w:t xml:space="preserve">ou le certificat d’urbanisme </w:t>
      </w:r>
      <w:r w:rsidRPr="008A1AD4">
        <w:rPr>
          <w:rStyle w:val="Style135pt"/>
          <w:rFonts w:asciiTheme="minorHAnsi" w:eastAsia="Times New Roman" w:hAnsiTheme="minorHAnsi" w:cs="Times-Roman"/>
          <w:sz w:val="22"/>
          <w:lang w:val="fr-FR" w:eastAsia="fr-FR"/>
        </w:rPr>
        <w:t>est valide.</w:t>
      </w:r>
      <w:r>
        <w:rPr>
          <w:rStyle w:val="Style135pt"/>
          <w:rFonts w:asciiTheme="minorHAnsi" w:eastAsia="Times New Roman" w:hAnsiTheme="minorHAnsi" w:cs="Times-Roman"/>
          <w:sz w:val="22"/>
          <w:lang w:val="fr-FR" w:eastAsia="fr-FR"/>
        </w:rPr>
        <w:t xml:space="preserve"> </w:t>
      </w:r>
      <w:r w:rsidRPr="008A1AD4">
        <w:rPr>
          <w:rStyle w:val="Style135pt"/>
          <w:rFonts w:asciiTheme="minorHAnsi" w:eastAsia="Times New Roman" w:hAnsiTheme="minorHAnsi" w:cs="Times-Roman"/>
          <w:sz w:val="22"/>
          <w:lang w:val="fr-FR" w:eastAsia="fr-FR"/>
        </w:rPr>
        <w:t>Pour les permis ou certificats</w:t>
      </w:r>
      <w:r>
        <w:rPr>
          <w:rStyle w:val="Style135pt"/>
          <w:rFonts w:asciiTheme="minorHAnsi" w:eastAsia="Times New Roman" w:hAnsiTheme="minorHAnsi" w:cs="Times-Roman"/>
          <w:sz w:val="22"/>
          <w:lang w:val="fr-FR" w:eastAsia="fr-FR"/>
        </w:rPr>
        <w:t xml:space="preserve"> d’urbanisme </w:t>
      </w:r>
      <w:r w:rsidRPr="008A1AD4">
        <w:rPr>
          <w:rStyle w:val="Style135pt"/>
          <w:rFonts w:asciiTheme="minorHAnsi" w:eastAsia="Times New Roman" w:hAnsiTheme="minorHAnsi" w:cs="Times-Roman"/>
          <w:sz w:val="22"/>
          <w:lang w:val="fr-FR" w:eastAsia="fr-FR"/>
        </w:rPr>
        <w:t>périmés, les données</w:t>
      </w:r>
      <w:r>
        <w:rPr>
          <w:rStyle w:val="Style135pt"/>
          <w:rFonts w:asciiTheme="minorHAnsi" w:eastAsia="Times New Roman" w:hAnsiTheme="minorHAnsi" w:cs="Times-Roman"/>
          <w:sz w:val="22"/>
          <w:lang w:val="fr-FR" w:eastAsia="fr-FR"/>
        </w:rPr>
        <w:t xml:space="preserve"> électroniques</w:t>
      </w:r>
      <w:r w:rsidRPr="008A1AD4">
        <w:rPr>
          <w:rStyle w:val="Style135pt"/>
          <w:rFonts w:asciiTheme="minorHAnsi" w:eastAsia="Times New Roman" w:hAnsiTheme="minorHAnsi" w:cs="Times-Roman"/>
          <w:sz w:val="22"/>
          <w:lang w:val="fr-FR" w:eastAsia="fr-FR"/>
        </w:rPr>
        <w:t xml:space="preserve"> seront conservées sous une forme minimisée permettant au SPW ou à la commune de savoir qu’un permis ou certificat d’urbanisme vous a été attribué et qu’il est périmé. </w:t>
      </w:r>
    </w:p>
    <w:p w14:paraId="6CB6376C" w14:textId="77777777" w:rsidR="00403A6C" w:rsidRDefault="00403A6C" w:rsidP="00403A6C">
      <w:pPr>
        <w:jc w:val="both"/>
        <w:rPr>
          <w:rStyle w:val="Style135pt"/>
          <w:rFonts w:asciiTheme="minorHAnsi" w:eastAsia="Times New Roman" w:hAnsiTheme="minorHAnsi" w:cs="Times-Roman"/>
          <w:sz w:val="22"/>
          <w:lang w:val="fr-FR" w:eastAsia="fr-FR"/>
        </w:rPr>
      </w:pPr>
    </w:p>
    <w:p w14:paraId="25790AD2" w14:textId="77777777" w:rsidR="00403A6C" w:rsidRPr="00E358A5" w:rsidRDefault="00403A6C" w:rsidP="00403A6C">
      <w:pPr>
        <w:jc w:val="both"/>
        <w:rPr>
          <w:rStyle w:val="Style135pt"/>
          <w:rFonts w:asciiTheme="minorHAnsi" w:hAnsiTheme="minorHAnsi"/>
          <w:b/>
          <w:bCs/>
          <w:iCs/>
          <w:sz w:val="22"/>
          <w:lang w:val="fr-FR"/>
        </w:rPr>
      </w:pPr>
      <w:r w:rsidRPr="00E358A5">
        <w:rPr>
          <w:rStyle w:val="Style135pt"/>
          <w:rFonts w:asciiTheme="minorHAnsi" w:hAnsiTheme="minorHAnsi"/>
          <w:b/>
          <w:bCs/>
          <w:iCs/>
          <w:sz w:val="22"/>
          <w:lang w:val="fr-FR"/>
        </w:rPr>
        <w:t>Si la demande est introduite auprès d’un fonctionnaire délégué :</w:t>
      </w:r>
    </w:p>
    <w:p w14:paraId="2FA0D303" w14:textId="77777777" w:rsidR="00403A6C" w:rsidRPr="00E358A5" w:rsidRDefault="00403A6C" w:rsidP="00403A6C">
      <w:pPr>
        <w:jc w:val="both"/>
        <w:rPr>
          <w:rStyle w:val="Style135pt"/>
          <w:rFonts w:asciiTheme="minorHAnsi" w:eastAsia="Times New Roman" w:hAnsiTheme="minorHAnsi" w:cs="Times-Roman"/>
          <w:sz w:val="22"/>
          <w:lang w:eastAsia="fr-FR"/>
        </w:rPr>
      </w:pPr>
      <w:r w:rsidRPr="00E358A5">
        <w:rPr>
          <w:rStyle w:val="Style135pt"/>
          <w:rFonts w:asciiTheme="minorHAnsi" w:eastAsia="Times New Roman" w:hAnsiTheme="minorHAnsi" w:cs="Times-Roman"/>
          <w:sz w:val="22"/>
          <w:lang w:eastAsia="fr-FR"/>
        </w:rPr>
        <w:t xml:space="preserve">Vous pouvez </w:t>
      </w:r>
      <w:r>
        <w:rPr>
          <w:rStyle w:val="Style135pt"/>
          <w:rFonts w:asciiTheme="minorHAnsi" w:eastAsia="Times New Roman" w:hAnsiTheme="minorHAnsi" w:cs="Times-Roman"/>
          <w:sz w:val="22"/>
          <w:lang w:eastAsia="fr-FR"/>
        </w:rPr>
        <w:t xml:space="preserve">gratuitement </w:t>
      </w:r>
      <w:r w:rsidRPr="00E358A5">
        <w:rPr>
          <w:rStyle w:val="Style135pt"/>
          <w:rFonts w:asciiTheme="minorHAnsi" w:eastAsia="Times New Roman" w:hAnsiTheme="minorHAnsi" w:cs="Times-Roman"/>
          <w:sz w:val="22"/>
          <w:lang w:eastAsia="fr-FR"/>
        </w:rPr>
        <w:t xml:space="preserve">rectifier vos données </w:t>
      </w:r>
      <w:r>
        <w:rPr>
          <w:rStyle w:val="Style135pt"/>
          <w:rFonts w:asciiTheme="minorHAnsi" w:eastAsia="Times New Roman" w:hAnsiTheme="minorHAnsi" w:cs="Times-Roman"/>
          <w:sz w:val="22"/>
          <w:lang w:eastAsia="fr-FR"/>
        </w:rPr>
        <w:t xml:space="preserve">ou en limiter le traitement </w:t>
      </w:r>
      <w:r w:rsidRPr="00E358A5">
        <w:rPr>
          <w:rStyle w:val="Style135pt"/>
          <w:rFonts w:asciiTheme="minorHAnsi" w:eastAsia="Times New Roman" w:hAnsiTheme="minorHAnsi" w:cs="Times-Roman"/>
          <w:sz w:val="22"/>
          <w:lang w:eastAsia="fr-FR"/>
        </w:rPr>
        <w:t>auprès du fonctionnaire délégué.</w:t>
      </w:r>
    </w:p>
    <w:p w14:paraId="47CBE0D2" w14:textId="77777777" w:rsidR="00403A6C" w:rsidRPr="00E358A5" w:rsidRDefault="00403A6C" w:rsidP="00403A6C">
      <w:pPr>
        <w:jc w:val="both"/>
        <w:rPr>
          <w:rStyle w:val="Style135pt"/>
          <w:rFonts w:asciiTheme="minorHAnsi" w:eastAsia="Times New Roman" w:hAnsiTheme="minorHAnsi" w:cs="Times-Roman"/>
          <w:sz w:val="22"/>
          <w:lang w:eastAsia="fr-FR"/>
        </w:rPr>
      </w:pPr>
    </w:p>
    <w:p w14:paraId="737CC41C" w14:textId="77777777" w:rsidR="00403A6C" w:rsidRDefault="00403A6C" w:rsidP="00403A6C">
      <w:pPr>
        <w:jc w:val="both"/>
        <w:rPr>
          <w:rStyle w:val="Style135pt"/>
          <w:rFonts w:asciiTheme="minorHAnsi" w:eastAsia="Times New Roman" w:hAnsiTheme="minorHAnsi" w:cs="Times-Roman"/>
          <w:sz w:val="22"/>
          <w:lang w:eastAsia="fr-FR"/>
        </w:rPr>
      </w:pPr>
      <w:r>
        <w:rPr>
          <w:rStyle w:val="Style135pt"/>
          <w:rFonts w:asciiTheme="minorHAnsi" w:eastAsia="Times New Roman" w:hAnsiTheme="minorHAnsi" w:cs="Times-Roman"/>
          <w:sz w:val="22"/>
          <w:lang w:eastAsia="fr-FR"/>
        </w:rPr>
        <w:t xml:space="preserve">Sur demande via un </w:t>
      </w:r>
      <w:hyperlink r:id="rId11" w:history="1">
        <w:r w:rsidRPr="00E358A5">
          <w:rPr>
            <w:rStyle w:val="Style135pt"/>
            <w:rFonts w:asciiTheme="minorHAnsi" w:eastAsia="Times New Roman" w:hAnsiTheme="minorHAnsi" w:cs="Times-Roman"/>
            <w:sz w:val="22"/>
            <w:lang w:eastAsia="fr-FR"/>
          </w:rPr>
          <w:t>formulaire</w:t>
        </w:r>
      </w:hyperlink>
      <w:r w:rsidRPr="00E358A5">
        <w:rPr>
          <w:rStyle w:val="Style135pt"/>
          <w:rFonts w:asciiTheme="minorHAnsi" w:eastAsia="Times New Roman" w:hAnsiTheme="minorHAnsi" w:cs="Times-Roman"/>
          <w:sz w:val="22"/>
          <w:lang w:eastAsia="fr-FR"/>
        </w:rPr>
        <w:t xml:space="preserve"> disponible sur l’ABC des démarches du Portail de la </w:t>
      </w:r>
      <w:proofErr w:type="gramStart"/>
      <w:r w:rsidRPr="00E358A5">
        <w:rPr>
          <w:rStyle w:val="Style135pt"/>
          <w:rFonts w:asciiTheme="minorHAnsi" w:eastAsia="Times New Roman" w:hAnsiTheme="minorHAnsi" w:cs="Times-Roman"/>
          <w:sz w:val="22"/>
          <w:lang w:eastAsia="fr-FR"/>
        </w:rPr>
        <w:t>Wallonie,  vous</w:t>
      </w:r>
      <w:proofErr w:type="gramEnd"/>
      <w:r w:rsidRPr="00E358A5">
        <w:rPr>
          <w:rStyle w:val="Style135pt"/>
          <w:rFonts w:asciiTheme="minorHAnsi" w:eastAsia="Times New Roman" w:hAnsiTheme="minorHAnsi" w:cs="Times-Roman"/>
          <w:sz w:val="22"/>
          <w:lang w:eastAsia="fr-FR"/>
        </w:rPr>
        <w:t xml:space="preserve"> pouvez </w:t>
      </w:r>
      <w:r>
        <w:rPr>
          <w:rStyle w:val="Style135pt"/>
          <w:rFonts w:asciiTheme="minorHAnsi" w:eastAsia="Times New Roman" w:hAnsiTheme="minorHAnsi" w:cs="Times-Roman"/>
          <w:sz w:val="22"/>
          <w:lang w:eastAsia="fr-FR"/>
        </w:rPr>
        <w:t xml:space="preserve">gratuitement </w:t>
      </w:r>
      <w:r w:rsidRPr="00E358A5">
        <w:rPr>
          <w:rStyle w:val="Style135pt"/>
          <w:rFonts w:asciiTheme="minorHAnsi" w:eastAsia="Times New Roman" w:hAnsiTheme="minorHAnsi" w:cs="Times-Roman"/>
          <w:sz w:val="22"/>
          <w:lang w:eastAsia="fr-FR"/>
        </w:rPr>
        <w:t>avoir accès à vos données ou obtenir de l’information sur un traitement qui vous concerne. Le Délégué à la protection des données du Service public de Wallonie en assurer</w:t>
      </w:r>
      <w:r>
        <w:rPr>
          <w:rStyle w:val="Style135pt"/>
          <w:rFonts w:asciiTheme="minorHAnsi" w:eastAsia="Times New Roman" w:hAnsiTheme="minorHAnsi" w:cs="Times-Roman"/>
          <w:sz w:val="22"/>
          <w:lang w:eastAsia="fr-FR"/>
        </w:rPr>
        <w:t xml:space="preserve">a le suivi. </w:t>
      </w:r>
    </w:p>
    <w:p w14:paraId="147C4EA0" w14:textId="77777777" w:rsidR="00403A6C" w:rsidRDefault="00403A6C" w:rsidP="00403A6C">
      <w:pPr>
        <w:jc w:val="both"/>
        <w:rPr>
          <w:rStyle w:val="Style135pt"/>
          <w:rFonts w:asciiTheme="minorHAnsi" w:eastAsia="Times New Roman" w:hAnsiTheme="minorHAnsi" w:cs="Times-Roman"/>
          <w:sz w:val="22"/>
          <w:lang w:eastAsia="fr-FR"/>
        </w:rPr>
      </w:pPr>
    </w:p>
    <w:p w14:paraId="7FE10BB0" w14:textId="77777777" w:rsidR="00403A6C" w:rsidRPr="00E358A5" w:rsidRDefault="00403A6C" w:rsidP="00403A6C">
      <w:pPr>
        <w:rPr>
          <w:rStyle w:val="Style135pt"/>
          <w:rFonts w:asciiTheme="minorHAnsi" w:eastAsia="Times New Roman" w:hAnsiTheme="minorHAnsi" w:cs="Times-Roman"/>
          <w:sz w:val="22"/>
          <w:lang w:eastAsia="fr-FR"/>
        </w:rPr>
      </w:pPr>
      <w:r w:rsidRPr="001F42AF">
        <w:rPr>
          <w:rStyle w:val="Style135pt"/>
          <w:rFonts w:asciiTheme="minorHAnsi" w:eastAsia="Times New Roman" w:hAnsiTheme="minorHAnsi" w:cs="Times-Roman"/>
          <w:sz w:val="22"/>
          <w:lang w:eastAsia="fr-FR"/>
        </w:rPr>
        <w:t>Monsieur Thomas Leroy</w:t>
      </w:r>
      <w:r w:rsidRPr="001F42AF">
        <w:rPr>
          <w:rStyle w:val="Style135pt"/>
          <w:rFonts w:asciiTheme="minorHAnsi" w:eastAsia="Times New Roman" w:hAnsiTheme="minorHAnsi" w:cs="Times-Roman"/>
          <w:sz w:val="22"/>
          <w:lang w:eastAsia="fr-FR"/>
        </w:rPr>
        <w:br/>
        <w:t xml:space="preserve">Fonction : Délégué à la protection des données </w:t>
      </w:r>
      <w:r w:rsidRPr="00E358A5">
        <w:rPr>
          <w:rStyle w:val="Style135pt"/>
          <w:rFonts w:asciiTheme="minorHAnsi" w:eastAsia="Times New Roman" w:hAnsiTheme="minorHAnsi" w:cs="Times-Roman"/>
          <w:sz w:val="22"/>
          <w:lang w:eastAsia="fr-FR"/>
        </w:rPr>
        <w:t>du Service public de Wallonie</w:t>
      </w:r>
      <w:r w:rsidRPr="001F42AF">
        <w:rPr>
          <w:rStyle w:val="Style135pt"/>
          <w:rFonts w:asciiTheme="minorHAnsi" w:eastAsia="Times New Roman" w:hAnsiTheme="minorHAnsi" w:cs="Times-Roman"/>
          <w:sz w:val="22"/>
          <w:lang w:eastAsia="fr-FR"/>
        </w:rPr>
        <w:br/>
      </w:r>
      <w:proofErr w:type="gramStart"/>
      <w:r w:rsidRPr="001F42AF">
        <w:rPr>
          <w:rStyle w:val="Style135pt"/>
          <w:rFonts w:asciiTheme="minorHAnsi" w:eastAsia="Times New Roman" w:hAnsiTheme="minorHAnsi" w:cs="Times-Roman"/>
          <w:sz w:val="22"/>
          <w:lang w:eastAsia="fr-FR"/>
        </w:rPr>
        <w:t>E-mail</w:t>
      </w:r>
      <w:proofErr w:type="gramEnd"/>
      <w:r w:rsidRPr="001F42AF">
        <w:rPr>
          <w:rStyle w:val="Style135pt"/>
          <w:rFonts w:asciiTheme="minorHAnsi" w:eastAsia="Times New Roman" w:hAnsiTheme="minorHAnsi" w:cs="Times-Roman"/>
          <w:sz w:val="22"/>
          <w:lang w:eastAsia="fr-FR"/>
        </w:rPr>
        <w:t xml:space="preserve"> : </w:t>
      </w:r>
      <w:hyperlink r:id="rId12" w:tgtFrame="_blank" w:history="1">
        <w:r w:rsidRPr="001F42AF">
          <w:rPr>
            <w:rStyle w:val="Style135pt"/>
            <w:rFonts w:asciiTheme="minorHAnsi" w:eastAsia="Times New Roman" w:hAnsiTheme="minorHAnsi" w:cs="Times-Roman"/>
            <w:sz w:val="22"/>
            <w:lang w:eastAsia="fr-FR"/>
          </w:rPr>
          <w:t>dpo@spw.wallonie.be</w:t>
        </w:r>
      </w:hyperlink>
    </w:p>
    <w:p w14:paraId="778A6EA6" w14:textId="77777777" w:rsidR="00403A6C" w:rsidRPr="00E358A5" w:rsidRDefault="00403A6C" w:rsidP="00403A6C">
      <w:pPr>
        <w:jc w:val="both"/>
        <w:rPr>
          <w:rStyle w:val="Style135pt"/>
          <w:rFonts w:asciiTheme="minorHAnsi" w:eastAsia="Times New Roman" w:hAnsiTheme="minorHAnsi" w:cs="Times-Roman"/>
          <w:sz w:val="22"/>
          <w:lang w:eastAsia="fr-FR"/>
        </w:rPr>
      </w:pPr>
    </w:p>
    <w:p w14:paraId="14C3BF22" w14:textId="77777777" w:rsidR="00403A6C" w:rsidRPr="00E358A5" w:rsidRDefault="00403A6C" w:rsidP="00403A6C">
      <w:pPr>
        <w:jc w:val="both"/>
        <w:rPr>
          <w:rStyle w:val="Style135pt"/>
          <w:rFonts w:asciiTheme="minorHAnsi" w:eastAsia="Times New Roman" w:hAnsiTheme="minorHAnsi" w:cs="Times-Roman"/>
          <w:sz w:val="22"/>
          <w:lang w:eastAsia="fr-FR"/>
        </w:rPr>
      </w:pPr>
      <w:r>
        <w:rPr>
          <w:rStyle w:val="Style135pt"/>
          <w:rFonts w:asciiTheme="minorHAnsi" w:eastAsia="Times New Roman" w:hAnsiTheme="minorHAnsi" w:cs="Times-Roman"/>
          <w:sz w:val="22"/>
          <w:lang w:eastAsia="fr-FR"/>
        </w:rPr>
        <w:t>Pour plus d’informations sur la protection des données à caractère personnel au SPW, rendez-vous sur l’</w:t>
      </w:r>
      <w:hyperlink r:id="rId13" w:history="1">
        <w:r w:rsidRPr="00E358A5">
          <w:rPr>
            <w:rStyle w:val="Style135pt"/>
            <w:rFonts w:asciiTheme="minorHAnsi" w:eastAsia="Times New Roman" w:hAnsiTheme="minorHAnsi" w:cs="Times-Roman"/>
            <w:sz w:val="22"/>
            <w:lang w:eastAsia="fr-FR"/>
          </w:rPr>
          <w:t>ABC des démarches du Portail de la Wallonie</w:t>
        </w:r>
      </w:hyperlink>
      <w:r>
        <w:rPr>
          <w:rStyle w:val="Style135pt"/>
          <w:rFonts w:asciiTheme="minorHAnsi" w:eastAsia="Times New Roman" w:hAnsiTheme="minorHAnsi" w:cs="Times-Roman"/>
          <w:sz w:val="22"/>
          <w:lang w:eastAsia="fr-FR"/>
        </w:rPr>
        <w:t>.</w:t>
      </w:r>
    </w:p>
    <w:p w14:paraId="34883353" w14:textId="77777777" w:rsidR="00403A6C" w:rsidRPr="00E358A5" w:rsidRDefault="00403A6C" w:rsidP="00403A6C">
      <w:pPr>
        <w:jc w:val="both"/>
        <w:rPr>
          <w:rStyle w:val="Style135pt"/>
          <w:rFonts w:asciiTheme="minorHAnsi" w:eastAsia="Times New Roman" w:hAnsiTheme="minorHAnsi" w:cs="Times-Roman"/>
          <w:sz w:val="22"/>
          <w:lang w:eastAsia="fr-FR"/>
        </w:rPr>
      </w:pPr>
    </w:p>
    <w:p w14:paraId="6825C4ED" w14:textId="77777777" w:rsidR="00403A6C" w:rsidRPr="00E358A5" w:rsidRDefault="00403A6C" w:rsidP="00403A6C">
      <w:pPr>
        <w:jc w:val="both"/>
        <w:rPr>
          <w:rStyle w:val="Style135pt"/>
          <w:rFonts w:asciiTheme="minorHAnsi" w:hAnsiTheme="minorHAnsi"/>
          <w:b/>
          <w:bCs/>
          <w:iCs/>
          <w:sz w:val="22"/>
          <w:lang w:val="fr-FR"/>
        </w:rPr>
      </w:pPr>
      <w:r w:rsidRPr="00E358A5">
        <w:rPr>
          <w:rStyle w:val="Style135pt"/>
          <w:rFonts w:asciiTheme="minorHAnsi" w:hAnsiTheme="minorHAnsi"/>
          <w:b/>
          <w:bCs/>
          <w:iCs/>
          <w:sz w:val="22"/>
          <w:lang w:val="fr-FR"/>
        </w:rPr>
        <w:t xml:space="preserve">Si la demande est introduite auprès d’une commune : </w:t>
      </w:r>
    </w:p>
    <w:p w14:paraId="0C00A6C5" w14:textId="77777777" w:rsidR="00403A6C" w:rsidRPr="00E358A5" w:rsidRDefault="00403A6C" w:rsidP="00403A6C">
      <w:pPr>
        <w:jc w:val="both"/>
        <w:rPr>
          <w:rStyle w:val="Style135pt"/>
          <w:rFonts w:asciiTheme="minorHAnsi" w:hAnsiTheme="minorHAnsi"/>
          <w:iCs/>
          <w:sz w:val="22"/>
          <w:lang w:val="fr-FR"/>
        </w:rPr>
      </w:pPr>
      <w:r w:rsidRPr="00E358A5">
        <w:rPr>
          <w:rStyle w:val="Style135pt"/>
          <w:rFonts w:asciiTheme="minorHAnsi" w:hAnsiTheme="minorHAnsi"/>
          <w:iCs/>
          <w:sz w:val="22"/>
          <w:lang w:val="fr-FR"/>
        </w:rPr>
        <w:t xml:space="preserve">Vous pouvez </w:t>
      </w:r>
      <w:r>
        <w:rPr>
          <w:rStyle w:val="Style135pt"/>
          <w:rFonts w:asciiTheme="minorHAnsi" w:hAnsiTheme="minorHAnsi"/>
          <w:iCs/>
          <w:sz w:val="22"/>
          <w:lang w:val="fr-FR"/>
        </w:rPr>
        <w:t xml:space="preserve">gratuitement </w:t>
      </w:r>
      <w:r w:rsidRPr="00E358A5">
        <w:rPr>
          <w:rStyle w:val="Style135pt"/>
          <w:rFonts w:asciiTheme="minorHAnsi" w:hAnsiTheme="minorHAnsi"/>
          <w:iCs/>
          <w:sz w:val="22"/>
          <w:lang w:val="fr-FR"/>
        </w:rPr>
        <w:t xml:space="preserve">rectifier vos données </w:t>
      </w:r>
      <w:r>
        <w:rPr>
          <w:rStyle w:val="Style135pt"/>
          <w:rFonts w:asciiTheme="minorHAnsi" w:hAnsiTheme="minorHAnsi"/>
          <w:iCs/>
          <w:sz w:val="22"/>
          <w:lang w:val="fr-FR"/>
        </w:rPr>
        <w:t xml:space="preserve">ou en limiter le traitement </w:t>
      </w:r>
      <w:r w:rsidRPr="00E358A5">
        <w:rPr>
          <w:rStyle w:val="Style135pt"/>
          <w:rFonts w:asciiTheme="minorHAnsi" w:hAnsiTheme="minorHAnsi"/>
          <w:iCs/>
          <w:sz w:val="22"/>
          <w:lang w:val="fr-FR"/>
        </w:rPr>
        <w:t>auprès de la commune.</w:t>
      </w:r>
    </w:p>
    <w:p w14:paraId="100A91E9" w14:textId="77777777" w:rsidR="00403A6C" w:rsidRPr="00E358A5" w:rsidRDefault="00403A6C" w:rsidP="00403A6C">
      <w:pPr>
        <w:jc w:val="both"/>
        <w:rPr>
          <w:rStyle w:val="Style135pt"/>
          <w:rFonts w:asciiTheme="minorHAnsi" w:hAnsiTheme="minorHAnsi"/>
          <w:iCs/>
          <w:sz w:val="22"/>
          <w:lang w:val="fr-FR"/>
        </w:rPr>
      </w:pPr>
    </w:p>
    <w:p w14:paraId="008C4FEB" w14:textId="77777777" w:rsidR="00403A6C" w:rsidRPr="00E358A5" w:rsidRDefault="00403A6C" w:rsidP="00403A6C">
      <w:pPr>
        <w:jc w:val="both"/>
        <w:rPr>
          <w:rStyle w:val="Style135pt"/>
          <w:rFonts w:asciiTheme="minorHAnsi" w:hAnsiTheme="minorHAnsi"/>
          <w:iCs/>
          <w:sz w:val="22"/>
        </w:rPr>
      </w:pPr>
      <w:r w:rsidRPr="00E358A5">
        <w:rPr>
          <w:rStyle w:val="Style135pt"/>
          <w:rFonts w:asciiTheme="minorHAnsi" w:hAnsiTheme="minorHAnsi"/>
          <w:iCs/>
          <w:sz w:val="22"/>
          <w:lang w:val="fr-FR"/>
        </w:rPr>
        <w:t xml:space="preserve">Vous pouvez </w:t>
      </w:r>
      <w:r>
        <w:rPr>
          <w:rStyle w:val="Style135pt"/>
          <w:rFonts w:asciiTheme="minorHAnsi" w:hAnsiTheme="minorHAnsi"/>
          <w:iCs/>
          <w:sz w:val="22"/>
          <w:lang w:val="fr-FR"/>
        </w:rPr>
        <w:t xml:space="preserve">gratuitement </w:t>
      </w:r>
      <w:r w:rsidRPr="00E358A5">
        <w:rPr>
          <w:rStyle w:val="Style135pt"/>
          <w:rFonts w:asciiTheme="minorHAnsi" w:hAnsiTheme="minorHAnsi"/>
          <w:iCs/>
          <w:sz w:val="22"/>
          <w:lang w:val="fr-FR"/>
        </w:rPr>
        <w:t xml:space="preserve">avoir accès à vos données ou obtenir de l’information sur un traitement qui vous concerne </w:t>
      </w:r>
      <w:r w:rsidRPr="00E358A5">
        <w:rPr>
          <w:rStyle w:val="Style135pt"/>
          <w:rFonts w:asciiTheme="minorHAnsi" w:hAnsiTheme="minorHAnsi"/>
          <w:iCs/>
          <w:sz w:val="22"/>
        </w:rPr>
        <w:t xml:space="preserve">en contactant le responsable du traitement, le </w:t>
      </w:r>
      <w:r w:rsidRPr="00E358A5">
        <w:rPr>
          <w:rStyle w:val="Style135pt"/>
          <w:rFonts w:asciiTheme="minorHAnsi" w:hAnsiTheme="minorHAnsi"/>
          <w:iCs/>
          <w:sz w:val="22"/>
          <w:lang w:val="fr-FR"/>
        </w:rPr>
        <w:t xml:space="preserve">Délégué à la protection des </w:t>
      </w:r>
      <w:proofErr w:type="gramStart"/>
      <w:r w:rsidRPr="00E358A5">
        <w:rPr>
          <w:rStyle w:val="Style135pt"/>
          <w:rFonts w:asciiTheme="minorHAnsi" w:hAnsiTheme="minorHAnsi"/>
          <w:iCs/>
          <w:sz w:val="22"/>
          <w:lang w:val="fr-FR"/>
        </w:rPr>
        <w:t>données  (</w:t>
      </w:r>
      <w:proofErr w:type="gramEnd"/>
      <w:r w:rsidRPr="00E358A5">
        <w:rPr>
          <w:rStyle w:val="Style135pt"/>
          <w:rFonts w:asciiTheme="minorHAnsi" w:hAnsiTheme="minorHAnsi"/>
          <w:iCs/>
          <w:sz w:val="22"/>
          <w:lang w:val="fr-FR"/>
        </w:rPr>
        <w:t xml:space="preserve">ou </w:t>
      </w:r>
      <w:r w:rsidRPr="00E358A5">
        <w:rPr>
          <w:rStyle w:val="Style135pt"/>
          <w:rFonts w:asciiTheme="minorHAnsi" w:hAnsiTheme="minorHAnsi"/>
          <w:iCs/>
          <w:sz w:val="22"/>
        </w:rPr>
        <w:t xml:space="preserve">Data Protection </w:t>
      </w:r>
      <w:proofErr w:type="spellStart"/>
      <w:r w:rsidRPr="00E358A5">
        <w:rPr>
          <w:rStyle w:val="Style135pt"/>
          <w:rFonts w:asciiTheme="minorHAnsi" w:hAnsiTheme="minorHAnsi"/>
          <w:iCs/>
          <w:sz w:val="22"/>
        </w:rPr>
        <w:t>Officer</w:t>
      </w:r>
      <w:proofErr w:type="spellEnd"/>
      <w:r w:rsidRPr="00E358A5">
        <w:rPr>
          <w:rStyle w:val="Style135pt"/>
          <w:rFonts w:asciiTheme="minorHAnsi" w:hAnsiTheme="minorHAnsi"/>
          <w:iCs/>
          <w:sz w:val="22"/>
        </w:rPr>
        <w:t>- DPO) via courriel à l’adresse suivante :  ...............ou à l’adresse postale suivante :....................................................................................................................</w:t>
      </w:r>
    </w:p>
    <w:p w14:paraId="21E2ADA9" w14:textId="77777777" w:rsidR="00403A6C" w:rsidRPr="00E358A5" w:rsidRDefault="00403A6C" w:rsidP="00403A6C">
      <w:pPr>
        <w:jc w:val="both"/>
        <w:rPr>
          <w:rStyle w:val="Style135pt"/>
          <w:rFonts w:asciiTheme="minorHAnsi" w:hAnsiTheme="minorHAnsi"/>
          <w:iCs/>
          <w:sz w:val="22"/>
        </w:rPr>
      </w:pPr>
      <w:r w:rsidRPr="00E358A5">
        <w:rPr>
          <w:rStyle w:val="Style135pt"/>
          <w:rFonts w:asciiTheme="minorHAnsi" w:hAnsiTheme="minorHAnsi"/>
          <w:iCs/>
          <w:sz w:val="22"/>
        </w:rPr>
        <w:t>...................................................................................................................................</w:t>
      </w:r>
    </w:p>
    <w:p w14:paraId="102CE438" w14:textId="77777777" w:rsidR="00403A6C" w:rsidRPr="00E358A5" w:rsidRDefault="00403A6C" w:rsidP="00403A6C">
      <w:pPr>
        <w:jc w:val="both"/>
        <w:rPr>
          <w:rStyle w:val="Style135pt"/>
          <w:rFonts w:asciiTheme="minorHAnsi" w:hAnsiTheme="minorHAnsi"/>
          <w:iCs/>
          <w:sz w:val="22"/>
        </w:rPr>
      </w:pPr>
      <w:r w:rsidRPr="00E358A5">
        <w:rPr>
          <w:rStyle w:val="Style135pt"/>
          <w:rFonts w:asciiTheme="minorHAnsi" w:hAnsiTheme="minorHAnsi"/>
          <w:iCs/>
          <w:sz w:val="22"/>
        </w:rPr>
        <w:t>...................................................................................................................................</w:t>
      </w:r>
    </w:p>
    <w:p w14:paraId="253C03B0" w14:textId="77777777" w:rsidR="00403A6C" w:rsidRPr="00E358A5" w:rsidRDefault="00403A6C" w:rsidP="00403A6C">
      <w:pPr>
        <w:jc w:val="both"/>
        <w:rPr>
          <w:rStyle w:val="Style135pt"/>
          <w:rFonts w:asciiTheme="minorHAnsi" w:hAnsiTheme="minorHAnsi"/>
          <w:iCs/>
          <w:sz w:val="22"/>
          <w:lang w:val="fr-FR"/>
        </w:rPr>
      </w:pPr>
    </w:p>
    <w:p w14:paraId="0A662FC6" w14:textId="77777777" w:rsidR="00B17740" w:rsidRPr="00E358A5" w:rsidRDefault="00403A6C" w:rsidP="00403A6C">
      <w:pPr>
        <w:jc w:val="both"/>
        <w:rPr>
          <w:rStyle w:val="Style135pt"/>
          <w:rFonts w:asciiTheme="minorHAnsi" w:hAnsiTheme="minorHAnsi"/>
          <w:iCs/>
          <w:sz w:val="22"/>
          <w:lang w:val="fr-FR"/>
        </w:rPr>
      </w:pPr>
      <w:r w:rsidRPr="00E358A5">
        <w:rPr>
          <w:rStyle w:val="Style135pt"/>
          <w:rFonts w:asciiTheme="minorHAnsi" w:hAnsiTheme="minorHAnsi"/>
          <w:iCs/>
          <w:sz w:val="22"/>
          <w:lang w:val="fr-FR"/>
        </w:rPr>
        <w:t xml:space="preserve">Enfin, si dans le mois de votre demande, vous n’avez aucune réaction du SPW lorsque la demande est introduite auprès du fonctionnaire délégué,  ou de la commune lorsque la demande est introduite auprès de la commune,   vous pouvez introduire une réclamation </w:t>
      </w:r>
      <w:r w:rsidRPr="001F42AF">
        <w:rPr>
          <w:rStyle w:val="Style135pt"/>
          <w:rFonts w:asciiTheme="minorHAnsi" w:hAnsiTheme="minorHAnsi"/>
          <w:iCs/>
          <w:sz w:val="22"/>
          <w:lang w:val="fr-FR"/>
        </w:rPr>
        <w:t xml:space="preserve">sur le site internet de l’ </w:t>
      </w:r>
      <w:r w:rsidRPr="00E358A5">
        <w:rPr>
          <w:rStyle w:val="Style135pt"/>
          <w:rFonts w:asciiTheme="minorHAnsi" w:hAnsiTheme="minorHAnsi"/>
          <w:iCs/>
          <w:sz w:val="22"/>
          <w:lang w:val="fr-FR"/>
        </w:rPr>
        <w:t xml:space="preserve">Autorité de protection des données </w:t>
      </w:r>
      <w:r w:rsidRPr="001F42AF">
        <w:rPr>
          <w:rStyle w:val="Style135pt"/>
          <w:rFonts w:asciiTheme="minorHAnsi" w:hAnsiTheme="minorHAnsi"/>
          <w:iCs/>
          <w:sz w:val="22"/>
          <w:lang w:val="fr-FR"/>
        </w:rPr>
        <w:t xml:space="preserve">(APD) : </w:t>
      </w:r>
      <w:hyperlink r:id="rId14" w:history="1">
        <w:r w:rsidRPr="001F42AF">
          <w:rPr>
            <w:rStyle w:val="Style135pt"/>
            <w:rFonts w:asciiTheme="minorHAnsi" w:hAnsiTheme="minorHAnsi"/>
            <w:sz w:val="22"/>
          </w:rPr>
          <w:t>https://www.autoriteprotectiondonnees.be/</w:t>
        </w:r>
      </w:hyperlink>
      <w:r w:rsidRPr="001F42AF">
        <w:rPr>
          <w:rStyle w:val="Style135pt"/>
          <w:rFonts w:asciiTheme="minorHAnsi" w:hAnsiTheme="minorHAnsi"/>
          <w:iCs/>
          <w:sz w:val="22"/>
          <w:lang w:val="fr-FR"/>
        </w:rPr>
        <w:t xml:space="preserve"> </w:t>
      </w:r>
      <w:r>
        <w:rPr>
          <w:rStyle w:val="Style135pt"/>
          <w:rFonts w:asciiTheme="minorHAnsi" w:hAnsiTheme="minorHAnsi"/>
          <w:iCs/>
          <w:sz w:val="22"/>
          <w:lang w:val="fr-FR"/>
        </w:rPr>
        <w:t xml:space="preserve">ou </w:t>
      </w:r>
      <w:r w:rsidRPr="00E358A5">
        <w:rPr>
          <w:rStyle w:val="Style135pt"/>
          <w:rFonts w:asciiTheme="minorHAnsi" w:hAnsiTheme="minorHAnsi"/>
          <w:iCs/>
          <w:sz w:val="22"/>
          <w:lang w:val="fr-FR"/>
        </w:rPr>
        <w:t xml:space="preserve">contacter l’Autorité de protection des données pour introduire une réclamation à l’adresse suivante : 35, Rue de la Presse à 1000 Bruxelles ou via l’adresse courriel : </w:t>
      </w:r>
      <w:hyperlink r:id="rId15" w:history="1">
        <w:r w:rsidRPr="00E358A5">
          <w:rPr>
            <w:rStyle w:val="Lienhypertexte"/>
            <w:rFonts w:asciiTheme="minorHAnsi" w:hAnsiTheme="minorHAnsi"/>
            <w:iCs/>
            <w:lang w:val="fr-FR"/>
          </w:rPr>
          <w:t>contact@apd-gba.be</w:t>
        </w:r>
      </w:hyperlink>
    </w:p>
    <w:p w14:paraId="0D437CF0" w14:textId="77777777" w:rsidR="00D06AAF" w:rsidRPr="00797467" w:rsidRDefault="00D06AAF" w:rsidP="00797467">
      <w:pPr>
        <w:tabs>
          <w:tab w:val="left" w:pos="720"/>
          <w:tab w:val="left" w:leader="dot" w:pos="2835"/>
          <w:tab w:val="left" w:leader="dot" w:pos="6237"/>
          <w:tab w:val="left" w:leader="dot" w:pos="9072"/>
        </w:tabs>
        <w:jc w:val="both"/>
        <w:rPr>
          <w:rFonts w:asciiTheme="minorHAnsi" w:hAnsiTheme="minorHAnsi"/>
        </w:rPr>
      </w:pPr>
    </w:p>
    <w:sectPr w:rsidR="00D06AAF" w:rsidRPr="00797467" w:rsidSect="000A1E44">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4D1D9" w14:textId="77777777" w:rsidR="00D15A67" w:rsidRDefault="00D15A67" w:rsidP="0075737F">
      <w:r>
        <w:separator/>
      </w:r>
    </w:p>
  </w:endnote>
  <w:endnote w:type="continuationSeparator" w:id="0">
    <w:p w14:paraId="434EC057" w14:textId="77777777" w:rsidR="00D15A67" w:rsidRDefault="00D15A67" w:rsidP="00757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Roman">
    <w:altName w:val="Times New Roman"/>
    <w:charset w:val="4D"/>
    <w:family w:val="roman"/>
    <w:pitch w:val="default"/>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E2855" w14:textId="77777777" w:rsidR="0045793F" w:rsidRDefault="0045793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79039"/>
      <w:docPartObj>
        <w:docPartGallery w:val="Page Numbers (Bottom of Page)"/>
        <w:docPartUnique/>
      </w:docPartObj>
    </w:sdtPr>
    <w:sdtContent>
      <w:p w14:paraId="1E6E7930" w14:textId="77777777" w:rsidR="00D2599D" w:rsidRDefault="004B7981">
        <w:pPr>
          <w:pStyle w:val="Pieddepage"/>
          <w:jc w:val="center"/>
        </w:pPr>
        <w:r>
          <w:rPr>
            <w:noProof/>
          </w:rPr>
          <w:fldChar w:fldCharType="begin"/>
        </w:r>
        <w:r>
          <w:rPr>
            <w:noProof/>
          </w:rPr>
          <w:instrText xml:space="preserve"> PAGE   \* MERGEFORMAT </w:instrText>
        </w:r>
        <w:r>
          <w:rPr>
            <w:noProof/>
          </w:rPr>
          <w:fldChar w:fldCharType="separate"/>
        </w:r>
        <w:r>
          <w:rPr>
            <w:noProof/>
          </w:rPr>
          <w:t>1</w:t>
        </w:r>
        <w:r>
          <w:rPr>
            <w:noProof/>
          </w:rPr>
          <w:fldChar w:fldCharType="end"/>
        </w:r>
      </w:p>
    </w:sdtContent>
  </w:sdt>
  <w:p w14:paraId="0F2BF0B2" w14:textId="77777777" w:rsidR="00D2599D" w:rsidRDefault="00D2599D">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E1CEA" w14:textId="77777777" w:rsidR="0045793F" w:rsidRDefault="0045793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3DD59" w14:textId="77777777" w:rsidR="00D15A67" w:rsidRDefault="00D15A67" w:rsidP="0075737F">
      <w:r>
        <w:separator/>
      </w:r>
    </w:p>
  </w:footnote>
  <w:footnote w:type="continuationSeparator" w:id="0">
    <w:p w14:paraId="52CA907C" w14:textId="77777777" w:rsidR="00D15A67" w:rsidRDefault="00D15A67" w:rsidP="007573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67B18" w14:textId="77777777" w:rsidR="0045793F" w:rsidRDefault="0045793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F08C8" w14:textId="77777777" w:rsidR="00D2599D" w:rsidRDefault="00D2599D" w:rsidP="0075737F">
    <w:pPr>
      <w:pStyle w:val="En-tte"/>
      <w:jc w:val="right"/>
    </w:pPr>
    <w:r>
      <w:t>Annexe 11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8265D" w14:textId="77777777" w:rsidR="0045793F" w:rsidRDefault="0045793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A0FF8"/>
    <w:multiLevelType w:val="hybridMultilevel"/>
    <w:tmpl w:val="A6220C7C"/>
    <w:lvl w:ilvl="0" w:tplc="080C0003">
      <w:start w:val="1"/>
      <w:numFmt w:val="bullet"/>
      <w:lvlText w:val="o"/>
      <w:lvlJc w:val="left"/>
      <w:pPr>
        <w:ind w:left="1353" w:hanging="360"/>
      </w:pPr>
      <w:rPr>
        <w:rFonts w:ascii="Courier New" w:hAnsi="Courier New" w:cs="Courier New" w:hint="default"/>
      </w:rPr>
    </w:lvl>
    <w:lvl w:ilvl="1" w:tplc="080C0003" w:tentative="1">
      <w:start w:val="1"/>
      <w:numFmt w:val="bullet"/>
      <w:lvlText w:val="o"/>
      <w:lvlJc w:val="left"/>
      <w:pPr>
        <w:ind w:left="2073" w:hanging="360"/>
      </w:pPr>
      <w:rPr>
        <w:rFonts w:ascii="Courier New" w:hAnsi="Courier New" w:cs="Courier New" w:hint="default"/>
      </w:rPr>
    </w:lvl>
    <w:lvl w:ilvl="2" w:tplc="080C0005" w:tentative="1">
      <w:start w:val="1"/>
      <w:numFmt w:val="bullet"/>
      <w:lvlText w:val=""/>
      <w:lvlJc w:val="left"/>
      <w:pPr>
        <w:ind w:left="2793" w:hanging="360"/>
      </w:pPr>
      <w:rPr>
        <w:rFonts w:ascii="Wingdings" w:hAnsi="Wingdings" w:hint="default"/>
      </w:rPr>
    </w:lvl>
    <w:lvl w:ilvl="3" w:tplc="080C0001" w:tentative="1">
      <w:start w:val="1"/>
      <w:numFmt w:val="bullet"/>
      <w:lvlText w:val=""/>
      <w:lvlJc w:val="left"/>
      <w:pPr>
        <w:ind w:left="3513" w:hanging="360"/>
      </w:pPr>
      <w:rPr>
        <w:rFonts w:ascii="Symbol" w:hAnsi="Symbol" w:hint="default"/>
      </w:rPr>
    </w:lvl>
    <w:lvl w:ilvl="4" w:tplc="080C0003" w:tentative="1">
      <w:start w:val="1"/>
      <w:numFmt w:val="bullet"/>
      <w:lvlText w:val="o"/>
      <w:lvlJc w:val="left"/>
      <w:pPr>
        <w:ind w:left="4233" w:hanging="360"/>
      </w:pPr>
      <w:rPr>
        <w:rFonts w:ascii="Courier New" w:hAnsi="Courier New" w:cs="Courier New" w:hint="default"/>
      </w:rPr>
    </w:lvl>
    <w:lvl w:ilvl="5" w:tplc="080C0005" w:tentative="1">
      <w:start w:val="1"/>
      <w:numFmt w:val="bullet"/>
      <w:lvlText w:val=""/>
      <w:lvlJc w:val="left"/>
      <w:pPr>
        <w:ind w:left="4953" w:hanging="360"/>
      </w:pPr>
      <w:rPr>
        <w:rFonts w:ascii="Wingdings" w:hAnsi="Wingdings" w:hint="default"/>
      </w:rPr>
    </w:lvl>
    <w:lvl w:ilvl="6" w:tplc="080C0001" w:tentative="1">
      <w:start w:val="1"/>
      <w:numFmt w:val="bullet"/>
      <w:lvlText w:val=""/>
      <w:lvlJc w:val="left"/>
      <w:pPr>
        <w:ind w:left="5673" w:hanging="360"/>
      </w:pPr>
      <w:rPr>
        <w:rFonts w:ascii="Symbol" w:hAnsi="Symbol" w:hint="default"/>
      </w:rPr>
    </w:lvl>
    <w:lvl w:ilvl="7" w:tplc="080C0003" w:tentative="1">
      <w:start w:val="1"/>
      <w:numFmt w:val="bullet"/>
      <w:lvlText w:val="o"/>
      <w:lvlJc w:val="left"/>
      <w:pPr>
        <w:ind w:left="6393" w:hanging="360"/>
      </w:pPr>
      <w:rPr>
        <w:rFonts w:ascii="Courier New" w:hAnsi="Courier New" w:cs="Courier New" w:hint="default"/>
      </w:rPr>
    </w:lvl>
    <w:lvl w:ilvl="8" w:tplc="080C0005" w:tentative="1">
      <w:start w:val="1"/>
      <w:numFmt w:val="bullet"/>
      <w:lvlText w:val=""/>
      <w:lvlJc w:val="left"/>
      <w:pPr>
        <w:ind w:left="7113" w:hanging="360"/>
      </w:pPr>
      <w:rPr>
        <w:rFonts w:ascii="Wingdings" w:hAnsi="Wingdings" w:hint="default"/>
      </w:rPr>
    </w:lvl>
  </w:abstractNum>
  <w:abstractNum w:abstractNumId="1" w15:restartNumberingAfterBreak="0">
    <w:nsid w:val="1AC10348"/>
    <w:multiLevelType w:val="hybridMultilevel"/>
    <w:tmpl w:val="45AE7AAC"/>
    <w:lvl w:ilvl="0" w:tplc="080C0003">
      <w:start w:val="1"/>
      <w:numFmt w:val="bullet"/>
      <w:lvlText w:val="o"/>
      <w:lvlJc w:val="left"/>
      <w:pPr>
        <w:ind w:left="1070" w:hanging="360"/>
      </w:pPr>
      <w:rPr>
        <w:rFonts w:ascii="Courier New" w:hAnsi="Courier New" w:cs="Courier New" w:hint="default"/>
      </w:rPr>
    </w:lvl>
    <w:lvl w:ilvl="1" w:tplc="080C0003" w:tentative="1">
      <w:start w:val="1"/>
      <w:numFmt w:val="bullet"/>
      <w:lvlText w:val="o"/>
      <w:lvlJc w:val="left"/>
      <w:pPr>
        <w:ind w:left="1790" w:hanging="360"/>
      </w:pPr>
      <w:rPr>
        <w:rFonts w:ascii="Courier New" w:hAnsi="Courier New" w:cs="Courier New" w:hint="default"/>
      </w:rPr>
    </w:lvl>
    <w:lvl w:ilvl="2" w:tplc="080C0005" w:tentative="1">
      <w:start w:val="1"/>
      <w:numFmt w:val="bullet"/>
      <w:lvlText w:val=""/>
      <w:lvlJc w:val="left"/>
      <w:pPr>
        <w:ind w:left="2510" w:hanging="360"/>
      </w:pPr>
      <w:rPr>
        <w:rFonts w:ascii="Wingdings" w:hAnsi="Wingdings" w:hint="default"/>
      </w:rPr>
    </w:lvl>
    <w:lvl w:ilvl="3" w:tplc="080C0001" w:tentative="1">
      <w:start w:val="1"/>
      <w:numFmt w:val="bullet"/>
      <w:lvlText w:val=""/>
      <w:lvlJc w:val="left"/>
      <w:pPr>
        <w:ind w:left="3230" w:hanging="360"/>
      </w:pPr>
      <w:rPr>
        <w:rFonts w:ascii="Symbol" w:hAnsi="Symbol" w:hint="default"/>
      </w:rPr>
    </w:lvl>
    <w:lvl w:ilvl="4" w:tplc="080C0003" w:tentative="1">
      <w:start w:val="1"/>
      <w:numFmt w:val="bullet"/>
      <w:lvlText w:val="o"/>
      <w:lvlJc w:val="left"/>
      <w:pPr>
        <w:ind w:left="3950" w:hanging="360"/>
      </w:pPr>
      <w:rPr>
        <w:rFonts w:ascii="Courier New" w:hAnsi="Courier New" w:cs="Courier New" w:hint="default"/>
      </w:rPr>
    </w:lvl>
    <w:lvl w:ilvl="5" w:tplc="080C0005" w:tentative="1">
      <w:start w:val="1"/>
      <w:numFmt w:val="bullet"/>
      <w:lvlText w:val=""/>
      <w:lvlJc w:val="left"/>
      <w:pPr>
        <w:ind w:left="4670" w:hanging="360"/>
      </w:pPr>
      <w:rPr>
        <w:rFonts w:ascii="Wingdings" w:hAnsi="Wingdings" w:hint="default"/>
      </w:rPr>
    </w:lvl>
    <w:lvl w:ilvl="6" w:tplc="080C0001" w:tentative="1">
      <w:start w:val="1"/>
      <w:numFmt w:val="bullet"/>
      <w:lvlText w:val=""/>
      <w:lvlJc w:val="left"/>
      <w:pPr>
        <w:ind w:left="5390" w:hanging="360"/>
      </w:pPr>
      <w:rPr>
        <w:rFonts w:ascii="Symbol" w:hAnsi="Symbol" w:hint="default"/>
      </w:rPr>
    </w:lvl>
    <w:lvl w:ilvl="7" w:tplc="080C0003" w:tentative="1">
      <w:start w:val="1"/>
      <w:numFmt w:val="bullet"/>
      <w:lvlText w:val="o"/>
      <w:lvlJc w:val="left"/>
      <w:pPr>
        <w:ind w:left="6110" w:hanging="360"/>
      </w:pPr>
      <w:rPr>
        <w:rFonts w:ascii="Courier New" w:hAnsi="Courier New" w:cs="Courier New" w:hint="default"/>
      </w:rPr>
    </w:lvl>
    <w:lvl w:ilvl="8" w:tplc="080C0005" w:tentative="1">
      <w:start w:val="1"/>
      <w:numFmt w:val="bullet"/>
      <w:lvlText w:val=""/>
      <w:lvlJc w:val="left"/>
      <w:pPr>
        <w:ind w:left="6830" w:hanging="360"/>
      </w:pPr>
      <w:rPr>
        <w:rFonts w:ascii="Wingdings" w:hAnsi="Wingdings" w:hint="default"/>
      </w:rPr>
    </w:lvl>
  </w:abstractNum>
  <w:abstractNum w:abstractNumId="2" w15:restartNumberingAfterBreak="0">
    <w:nsid w:val="22252BE4"/>
    <w:multiLevelType w:val="hybridMultilevel"/>
    <w:tmpl w:val="20582B0E"/>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231A455D"/>
    <w:multiLevelType w:val="hybridMultilevel"/>
    <w:tmpl w:val="A3F69898"/>
    <w:lvl w:ilvl="0" w:tplc="080C0003">
      <w:start w:val="1"/>
      <w:numFmt w:val="bullet"/>
      <w:lvlText w:val="o"/>
      <w:lvlJc w:val="left"/>
      <w:pPr>
        <w:ind w:left="1429" w:hanging="360"/>
      </w:pPr>
      <w:rPr>
        <w:rFonts w:ascii="Courier New" w:hAnsi="Courier New" w:cs="Courier New" w:hint="default"/>
      </w:rPr>
    </w:lvl>
    <w:lvl w:ilvl="1" w:tplc="080C0003" w:tentative="1">
      <w:start w:val="1"/>
      <w:numFmt w:val="bullet"/>
      <w:lvlText w:val="o"/>
      <w:lvlJc w:val="left"/>
      <w:pPr>
        <w:ind w:left="2149" w:hanging="360"/>
      </w:pPr>
      <w:rPr>
        <w:rFonts w:ascii="Courier New" w:hAnsi="Courier New" w:cs="Courier New" w:hint="default"/>
      </w:rPr>
    </w:lvl>
    <w:lvl w:ilvl="2" w:tplc="080C0005" w:tentative="1">
      <w:start w:val="1"/>
      <w:numFmt w:val="bullet"/>
      <w:lvlText w:val=""/>
      <w:lvlJc w:val="left"/>
      <w:pPr>
        <w:ind w:left="2869" w:hanging="360"/>
      </w:pPr>
      <w:rPr>
        <w:rFonts w:ascii="Wingdings" w:hAnsi="Wingdings" w:hint="default"/>
      </w:rPr>
    </w:lvl>
    <w:lvl w:ilvl="3" w:tplc="080C0001" w:tentative="1">
      <w:start w:val="1"/>
      <w:numFmt w:val="bullet"/>
      <w:lvlText w:val=""/>
      <w:lvlJc w:val="left"/>
      <w:pPr>
        <w:ind w:left="3589" w:hanging="360"/>
      </w:pPr>
      <w:rPr>
        <w:rFonts w:ascii="Symbol" w:hAnsi="Symbol" w:hint="default"/>
      </w:rPr>
    </w:lvl>
    <w:lvl w:ilvl="4" w:tplc="080C0003" w:tentative="1">
      <w:start w:val="1"/>
      <w:numFmt w:val="bullet"/>
      <w:lvlText w:val="o"/>
      <w:lvlJc w:val="left"/>
      <w:pPr>
        <w:ind w:left="4309" w:hanging="360"/>
      </w:pPr>
      <w:rPr>
        <w:rFonts w:ascii="Courier New" w:hAnsi="Courier New" w:cs="Courier New" w:hint="default"/>
      </w:rPr>
    </w:lvl>
    <w:lvl w:ilvl="5" w:tplc="080C0005" w:tentative="1">
      <w:start w:val="1"/>
      <w:numFmt w:val="bullet"/>
      <w:lvlText w:val=""/>
      <w:lvlJc w:val="left"/>
      <w:pPr>
        <w:ind w:left="5029" w:hanging="360"/>
      </w:pPr>
      <w:rPr>
        <w:rFonts w:ascii="Wingdings" w:hAnsi="Wingdings" w:hint="default"/>
      </w:rPr>
    </w:lvl>
    <w:lvl w:ilvl="6" w:tplc="080C0001" w:tentative="1">
      <w:start w:val="1"/>
      <w:numFmt w:val="bullet"/>
      <w:lvlText w:val=""/>
      <w:lvlJc w:val="left"/>
      <w:pPr>
        <w:ind w:left="5749" w:hanging="360"/>
      </w:pPr>
      <w:rPr>
        <w:rFonts w:ascii="Symbol" w:hAnsi="Symbol" w:hint="default"/>
      </w:rPr>
    </w:lvl>
    <w:lvl w:ilvl="7" w:tplc="080C0003" w:tentative="1">
      <w:start w:val="1"/>
      <w:numFmt w:val="bullet"/>
      <w:lvlText w:val="o"/>
      <w:lvlJc w:val="left"/>
      <w:pPr>
        <w:ind w:left="6469" w:hanging="360"/>
      </w:pPr>
      <w:rPr>
        <w:rFonts w:ascii="Courier New" w:hAnsi="Courier New" w:cs="Courier New" w:hint="default"/>
      </w:rPr>
    </w:lvl>
    <w:lvl w:ilvl="8" w:tplc="080C0005" w:tentative="1">
      <w:start w:val="1"/>
      <w:numFmt w:val="bullet"/>
      <w:lvlText w:val=""/>
      <w:lvlJc w:val="left"/>
      <w:pPr>
        <w:ind w:left="7189" w:hanging="360"/>
      </w:pPr>
      <w:rPr>
        <w:rFonts w:ascii="Wingdings" w:hAnsi="Wingdings" w:hint="default"/>
      </w:rPr>
    </w:lvl>
  </w:abstractNum>
  <w:abstractNum w:abstractNumId="4" w15:restartNumberingAfterBreak="0">
    <w:nsid w:val="23687B4A"/>
    <w:multiLevelType w:val="multilevel"/>
    <w:tmpl w:val="ED905436"/>
    <w:lvl w:ilvl="0">
      <w:start w:val="1"/>
      <w:numFmt w:val="decimal"/>
      <w:lvlText w:val="Art. %1. "/>
      <w:lvlJc w:val="left"/>
      <w:pPr>
        <w:tabs>
          <w:tab w:val="num" w:pos="1560"/>
        </w:tabs>
        <w:ind w:left="1220" w:hanging="794"/>
      </w:pPr>
      <w:rPr>
        <w:rFonts w:ascii="Arial" w:hAnsi="Arial" w:hint="default"/>
        <w:b/>
        <w:i w:val="0"/>
        <w:sz w:val="22"/>
        <w:u w:val="single"/>
      </w:rPr>
    </w:lvl>
    <w:lvl w:ilvl="1">
      <w:start w:val="1"/>
      <w:numFmt w:val="decimal"/>
      <w:lvlText w:val="§ %2. "/>
      <w:lvlJc w:val="left"/>
      <w:pPr>
        <w:tabs>
          <w:tab w:val="num" w:pos="680"/>
        </w:tabs>
        <w:ind w:left="680" w:firstLine="114"/>
      </w:pPr>
      <w:rPr>
        <w:rFonts w:hint="default"/>
      </w:rPr>
    </w:lvl>
    <w:lvl w:ilvl="2">
      <w:start w:val="1"/>
      <w:numFmt w:val="decimal"/>
      <w:lvlText w:val="%3° "/>
      <w:lvlJc w:val="left"/>
      <w:pPr>
        <w:tabs>
          <w:tab w:val="num" w:pos="680"/>
        </w:tabs>
        <w:ind w:left="680" w:firstLine="0"/>
      </w:pPr>
      <w:rPr>
        <w:rFonts w:hint="default"/>
      </w:rPr>
    </w:lvl>
    <w:lvl w:ilvl="3">
      <w:start w:val="1"/>
      <w:numFmt w:val="none"/>
      <w:lvlText w:val=""/>
      <w:lvlJc w:val="left"/>
      <w:pPr>
        <w:tabs>
          <w:tab w:val="num" w:pos="1758"/>
        </w:tabs>
        <w:ind w:left="1758" w:hanging="623"/>
      </w:pPr>
      <w:rPr>
        <w:rFonts w:cs="Arial" w:hint="default"/>
        <w:b w:val="0"/>
        <w:bCs w:val="0"/>
        <w:i w:val="0"/>
        <w:iCs w:val="0"/>
        <w:caps w:val="0"/>
        <w:smallCaps w:val="0"/>
        <w:strike w:val="0"/>
        <w:dstrike w:val="0"/>
        <w:vanish w:val="0"/>
        <w:color w:val="000000"/>
        <w:spacing w:val="0"/>
        <w:kern w:val="0"/>
        <w:position w:val="0"/>
        <w:u w:val="none"/>
        <w:vertAlign w:val="baseline"/>
        <w:em w:val="none"/>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29D62E84"/>
    <w:multiLevelType w:val="hybridMultilevel"/>
    <w:tmpl w:val="20582B0E"/>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2E8A1983"/>
    <w:multiLevelType w:val="hybridMultilevel"/>
    <w:tmpl w:val="C4AC92A4"/>
    <w:lvl w:ilvl="0" w:tplc="3092E100">
      <w:start w:val="1"/>
      <w:numFmt w:val="bullet"/>
      <w:lvlText w:val="o"/>
      <w:lvlJc w:val="left"/>
      <w:pPr>
        <w:ind w:left="360" w:hanging="360"/>
      </w:pPr>
      <w:rPr>
        <w:rFonts w:ascii="Courier New" w:hAnsi="Courier New"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7" w15:restartNumberingAfterBreak="0">
    <w:nsid w:val="36D24762"/>
    <w:multiLevelType w:val="hybridMultilevel"/>
    <w:tmpl w:val="7A80065E"/>
    <w:lvl w:ilvl="0" w:tplc="080C0003">
      <w:start w:val="1"/>
      <w:numFmt w:val="bullet"/>
      <w:lvlText w:val="o"/>
      <w:lvlJc w:val="left"/>
      <w:pPr>
        <w:ind w:left="1068" w:hanging="360"/>
      </w:pPr>
      <w:rPr>
        <w:rFonts w:ascii="Courier New" w:hAnsi="Courier New" w:cs="Courier New"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8" w15:restartNumberingAfterBreak="0">
    <w:nsid w:val="37075597"/>
    <w:multiLevelType w:val="hybridMultilevel"/>
    <w:tmpl w:val="AC1C5B02"/>
    <w:lvl w:ilvl="0" w:tplc="080C0003">
      <w:start w:val="1"/>
      <w:numFmt w:val="bullet"/>
      <w:lvlText w:val="o"/>
      <w:lvlJc w:val="left"/>
      <w:pPr>
        <w:ind w:left="1428" w:hanging="360"/>
      </w:pPr>
      <w:rPr>
        <w:rFonts w:ascii="Courier New" w:hAnsi="Courier New" w:cs="Courier New"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9" w15:restartNumberingAfterBreak="0">
    <w:nsid w:val="510C090E"/>
    <w:multiLevelType w:val="hybridMultilevel"/>
    <w:tmpl w:val="F7F064AE"/>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53983B85"/>
    <w:multiLevelType w:val="hybridMultilevel"/>
    <w:tmpl w:val="3208B4C6"/>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76AE327B"/>
    <w:multiLevelType w:val="hybridMultilevel"/>
    <w:tmpl w:val="9962A8E4"/>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172527568">
    <w:abstractNumId w:val="1"/>
  </w:num>
  <w:num w:numId="2" w16cid:durableId="1732847766">
    <w:abstractNumId w:val="3"/>
  </w:num>
  <w:num w:numId="3" w16cid:durableId="1304043289">
    <w:abstractNumId w:val="8"/>
  </w:num>
  <w:num w:numId="4" w16cid:durableId="611280834">
    <w:abstractNumId w:val="7"/>
  </w:num>
  <w:num w:numId="5" w16cid:durableId="169563713">
    <w:abstractNumId w:val="10"/>
  </w:num>
  <w:num w:numId="6" w16cid:durableId="1950353849">
    <w:abstractNumId w:val="0"/>
  </w:num>
  <w:num w:numId="7" w16cid:durableId="180241245">
    <w:abstractNumId w:val="4"/>
  </w:num>
  <w:num w:numId="8" w16cid:durableId="1907297615">
    <w:abstractNumId w:val="2"/>
  </w:num>
  <w:num w:numId="9" w16cid:durableId="502401729">
    <w:abstractNumId w:val="5"/>
  </w:num>
  <w:num w:numId="10" w16cid:durableId="179779445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74216689">
    <w:abstractNumId w:val="9"/>
  </w:num>
  <w:num w:numId="12" w16cid:durableId="1882859891">
    <w:abstractNumId w:val="11"/>
  </w:num>
  <w:num w:numId="13" w16cid:durableId="777566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5737F"/>
    <w:rsid w:val="0000181F"/>
    <w:rsid w:val="00022530"/>
    <w:rsid w:val="00022F02"/>
    <w:rsid w:val="00026CA3"/>
    <w:rsid w:val="00030D78"/>
    <w:rsid w:val="0003120C"/>
    <w:rsid w:val="00055D75"/>
    <w:rsid w:val="000A1E44"/>
    <w:rsid w:val="000A587E"/>
    <w:rsid w:val="000B4905"/>
    <w:rsid w:val="000B68D9"/>
    <w:rsid w:val="000D709A"/>
    <w:rsid w:val="000E02E3"/>
    <w:rsid w:val="000E1123"/>
    <w:rsid w:val="000E5F75"/>
    <w:rsid w:val="00115CCF"/>
    <w:rsid w:val="00144B78"/>
    <w:rsid w:val="00144FCF"/>
    <w:rsid w:val="00147662"/>
    <w:rsid w:val="00153557"/>
    <w:rsid w:val="00173D77"/>
    <w:rsid w:val="00186161"/>
    <w:rsid w:val="001906CA"/>
    <w:rsid w:val="001B05F6"/>
    <w:rsid w:val="001C55AD"/>
    <w:rsid w:val="001E23BB"/>
    <w:rsid w:val="001F706B"/>
    <w:rsid w:val="002013DB"/>
    <w:rsid w:val="00203458"/>
    <w:rsid w:val="00210B91"/>
    <w:rsid w:val="0022256B"/>
    <w:rsid w:val="002264BB"/>
    <w:rsid w:val="00227D50"/>
    <w:rsid w:val="002324E2"/>
    <w:rsid w:val="002369FB"/>
    <w:rsid w:val="002423BE"/>
    <w:rsid w:val="00253BC0"/>
    <w:rsid w:val="002547ED"/>
    <w:rsid w:val="002727F3"/>
    <w:rsid w:val="0029268F"/>
    <w:rsid w:val="002A242D"/>
    <w:rsid w:val="002A4CE4"/>
    <w:rsid w:val="002B0233"/>
    <w:rsid w:val="002B370D"/>
    <w:rsid w:val="002C6201"/>
    <w:rsid w:val="002D23B3"/>
    <w:rsid w:val="002E413E"/>
    <w:rsid w:val="003050B0"/>
    <w:rsid w:val="00323F9A"/>
    <w:rsid w:val="00337F54"/>
    <w:rsid w:val="0034657D"/>
    <w:rsid w:val="00346F12"/>
    <w:rsid w:val="0035352E"/>
    <w:rsid w:val="00365350"/>
    <w:rsid w:val="00381665"/>
    <w:rsid w:val="00396948"/>
    <w:rsid w:val="003A1BD1"/>
    <w:rsid w:val="003A2B95"/>
    <w:rsid w:val="003B5B1C"/>
    <w:rsid w:val="003E3E97"/>
    <w:rsid w:val="003E4F07"/>
    <w:rsid w:val="003E511D"/>
    <w:rsid w:val="003E7F03"/>
    <w:rsid w:val="003F22EA"/>
    <w:rsid w:val="0040124D"/>
    <w:rsid w:val="00403A6C"/>
    <w:rsid w:val="00412DF5"/>
    <w:rsid w:val="00414BFD"/>
    <w:rsid w:val="00441624"/>
    <w:rsid w:val="004507A9"/>
    <w:rsid w:val="0045793F"/>
    <w:rsid w:val="00480653"/>
    <w:rsid w:val="004A1897"/>
    <w:rsid w:val="004A1B9D"/>
    <w:rsid w:val="004A63B6"/>
    <w:rsid w:val="004B7981"/>
    <w:rsid w:val="004D36C6"/>
    <w:rsid w:val="004E4570"/>
    <w:rsid w:val="00504342"/>
    <w:rsid w:val="00526277"/>
    <w:rsid w:val="00527A47"/>
    <w:rsid w:val="005364F1"/>
    <w:rsid w:val="00543FF7"/>
    <w:rsid w:val="005512AF"/>
    <w:rsid w:val="0055139B"/>
    <w:rsid w:val="00565B43"/>
    <w:rsid w:val="00581727"/>
    <w:rsid w:val="00596E18"/>
    <w:rsid w:val="005A28B7"/>
    <w:rsid w:val="005A776B"/>
    <w:rsid w:val="005D3BF1"/>
    <w:rsid w:val="005F0BF7"/>
    <w:rsid w:val="005F5B13"/>
    <w:rsid w:val="006028E4"/>
    <w:rsid w:val="0061141C"/>
    <w:rsid w:val="0062151A"/>
    <w:rsid w:val="00632F94"/>
    <w:rsid w:val="00640218"/>
    <w:rsid w:val="00653C37"/>
    <w:rsid w:val="00654B7B"/>
    <w:rsid w:val="00661951"/>
    <w:rsid w:val="00670D4E"/>
    <w:rsid w:val="00672240"/>
    <w:rsid w:val="00674423"/>
    <w:rsid w:val="006A44C1"/>
    <w:rsid w:val="006B3786"/>
    <w:rsid w:val="006B43C0"/>
    <w:rsid w:val="006C04C2"/>
    <w:rsid w:val="006C53D1"/>
    <w:rsid w:val="006C6476"/>
    <w:rsid w:val="00715CC1"/>
    <w:rsid w:val="007310F7"/>
    <w:rsid w:val="0074050F"/>
    <w:rsid w:val="007443E8"/>
    <w:rsid w:val="00744F39"/>
    <w:rsid w:val="00751254"/>
    <w:rsid w:val="00752116"/>
    <w:rsid w:val="00753139"/>
    <w:rsid w:val="0075737F"/>
    <w:rsid w:val="00760F80"/>
    <w:rsid w:val="00767C58"/>
    <w:rsid w:val="0077006B"/>
    <w:rsid w:val="00781DB2"/>
    <w:rsid w:val="007868EC"/>
    <w:rsid w:val="007909E2"/>
    <w:rsid w:val="007920AA"/>
    <w:rsid w:val="00793F94"/>
    <w:rsid w:val="00797467"/>
    <w:rsid w:val="007C1F34"/>
    <w:rsid w:val="007C4627"/>
    <w:rsid w:val="007E41CF"/>
    <w:rsid w:val="007E5F96"/>
    <w:rsid w:val="007E72AB"/>
    <w:rsid w:val="00806F8C"/>
    <w:rsid w:val="0080747A"/>
    <w:rsid w:val="0081332B"/>
    <w:rsid w:val="0082250B"/>
    <w:rsid w:val="0083117C"/>
    <w:rsid w:val="008311A0"/>
    <w:rsid w:val="00846192"/>
    <w:rsid w:val="00846EBB"/>
    <w:rsid w:val="00874225"/>
    <w:rsid w:val="008762C7"/>
    <w:rsid w:val="00885DE9"/>
    <w:rsid w:val="008949E1"/>
    <w:rsid w:val="008B0BA9"/>
    <w:rsid w:val="008B2E3A"/>
    <w:rsid w:val="008D7C1E"/>
    <w:rsid w:val="008D7DDC"/>
    <w:rsid w:val="008E035F"/>
    <w:rsid w:val="008E3BEA"/>
    <w:rsid w:val="008F0AD0"/>
    <w:rsid w:val="008F7E37"/>
    <w:rsid w:val="00905E63"/>
    <w:rsid w:val="0090697B"/>
    <w:rsid w:val="0091168A"/>
    <w:rsid w:val="0093223F"/>
    <w:rsid w:val="00940570"/>
    <w:rsid w:val="00945C36"/>
    <w:rsid w:val="00947173"/>
    <w:rsid w:val="00950491"/>
    <w:rsid w:val="009601AF"/>
    <w:rsid w:val="009860AA"/>
    <w:rsid w:val="009C49D5"/>
    <w:rsid w:val="009D6184"/>
    <w:rsid w:val="009F165D"/>
    <w:rsid w:val="009F4A38"/>
    <w:rsid w:val="00A030F4"/>
    <w:rsid w:val="00A0491E"/>
    <w:rsid w:val="00A069FC"/>
    <w:rsid w:val="00A16E84"/>
    <w:rsid w:val="00A2588E"/>
    <w:rsid w:val="00A326F7"/>
    <w:rsid w:val="00A34B3B"/>
    <w:rsid w:val="00A52B9A"/>
    <w:rsid w:val="00A56AE4"/>
    <w:rsid w:val="00A76BA2"/>
    <w:rsid w:val="00A76BBA"/>
    <w:rsid w:val="00A850C3"/>
    <w:rsid w:val="00AA22DC"/>
    <w:rsid w:val="00AA4E96"/>
    <w:rsid w:val="00AB1ED1"/>
    <w:rsid w:val="00AC5D15"/>
    <w:rsid w:val="00AC7ABB"/>
    <w:rsid w:val="00AE53F9"/>
    <w:rsid w:val="00B17740"/>
    <w:rsid w:val="00B311C9"/>
    <w:rsid w:val="00B34722"/>
    <w:rsid w:val="00B37AFC"/>
    <w:rsid w:val="00B4066B"/>
    <w:rsid w:val="00B555C8"/>
    <w:rsid w:val="00B6642B"/>
    <w:rsid w:val="00B6648B"/>
    <w:rsid w:val="00B772B5"/>
    <w:rsid w:val="00B86FC6"/>
    <w:rsid w:val="00B9049D"/>
    <w:rsid w:val="00B9266E"/>
    <w:rsid w:val="00B955AA"/>
    <w:rsid w:val="00BB1A4C"/>
    <w:rsid w:val="00BB2938"/>
    <w:rsid w:val="00BB42F9"/>
    <w:rsid w:val="00BD20EC"/>
    <w:rsid w:val="00BD3173"/>
    <w:rsid w:val="00BF11F3"/>
    <w:rsid w:val="00C026E9"/>
    <w:rsid w:val="00C0723A"/>
    <w:rsid w:val="00C15E11"/>
    <w:rsid w:val="00C57F3B"/>
    <w:rsid w:val="00C72A92"/>
    <w:rsid w:val="00C85E38"/>
    <w:rsid w:val="00C91AAE"/>
    <w:rsid w:val="00CA6EAB"/>
    <w:rsid w:val="00CB114C"/>
    <w:rsid w:val="00CC465D"/>
    <w:rsid w:val="00CD6574"/>
    <w:rsid w:val="00CF6F23"/>
    <w:rsid w:val="00D06AAF"/>
    <w:rsid w:val="00D1067D"/>
    <w:rsid w:val="00D120D2"/>
    <w:rsid w:val="00D15A67"/>
    <w:rsid w:val="00D2599D"/>
    <w:rsid w:val="00D32BCD"/>
    <w:rsid w:val="00D35A7E"/>
    <w:rsid w:val="00D461B2"/>
    <w:rsid w:val="00D720FF"/>
    <w:rsid w:val="00D83FC7"/>
    <w:rsid w:val="00DB49C9"/>
    <w:rsid w:val="00DC549C"/>
    <w:rsid w:val="00DD2846"/>
    <w:rsid w:val="00E3380A"/>
    <w:rsid w:val="00E36AD7"/>
    <w:rsid w:val="00E430CF"/>
    <w:rsid w:val="00E527AD"/>
    <w:rsid w:val="00E76767"/>
    <w:rsid w:val="00E858A0"/>
    <w:rsid w:val="00E93CE0"/>
    <w:rsid w:val="00ED1437"/>
    <w:rsid w:val="00ED4FFA"/>
    <w:rsid w:val="00EE4BFE"/>
    <w:rsid w:val="00EE4ED0"/>
    <w:rsid w:val="00EE595A"/>
    <w:rsid w:val="00EF42E2"/>
    <w:rsid w:val="00F20E3A"/>
    <w:rsid w:val="00F41BBF"/>
    <w:rsid w:val="00F55AE9"/>
    <w:rsid w:val="00F71E90"/>
    <w:rsid w:val="00F7302D"/>
    <w:rsid w:val="00F73AE7"/>
    <w:rsid w:val="00F73D2B"/>
    <w:rsid w:val="00F94774"/>
    <w:rsid w:val="00FC036F"/>
    <w:rsid w:val="00FC7C15"/>
    <w:rsid w:val="00FE5C0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72320"/>
  <w15:docId w15:val="{30F48E4E-1EA7-43CE-8BD1-8B0871447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E4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5737F"/>
    <w:pPr>
      <w:tabs>
        <w:tab w:val="center" w:pos="4536"/>
        <w:tab w:val="right" w:pos="9072"/>
      </w:tabs>
    </w:pPr>
  </w:style>
  <w:style w:type="character" w:customStyle="1" w:styleId="En-tteCar">
    <w:name w:val="En-tête Car"/>
    <w:basedOn w:val="Policepardfaut"/>
    <w:link w:val="En-tte"/>
    <w:uiPriority w:val="99"/>
    <w:rsid w:val="0075737F"/>
  </w:style>
  <w:style w:type="paragraph" w:styleId="Pieddepage">
    <w:name w:val="footer"/>
    <w:basedOn w:val="Normal"/>
    <w:link w:val="PieddepageCar"/>
    <w:uiPriority w:val="99"/>
    <w:unhideWhenUsed/>
    <w:rsid w:val="0075737F"/>
    <w:pPr>
      <w:tabs>
        <w:tab w:val="center" w:pos="4536"/>
        <w:tab w:val="right" w:pos="9072"/>
      </w:tabs>
    </w:pPr>
  </w:style>
  <w:style w:type="character" w:customStyle="1" w:styleId="PieddepageCar">
    <w:name w:val="Pied de page Car"/>
    <w:basedOn w:val="Policepardfaut"/>
    <w:link w:val="Pieddepage"/>
    <w:uiPriority w:val="99"/>
    <w:rsid w:val="0075737F"/>
  </w:style>
  <w:style w:type="table" w:styleId="Grilledutableau">
    <w:name w:val="Table Grid"/>
    <w:basedOn w:val="TableauNormal"/>
    <w:uiPriority w:val="59"/>
    <w:rsid w:val="007573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75737F"/>
    <w:pPr>
      <w:spacing w:after="100" w:line="120" w:lineRule="atLeast"/>
      <w:ind w:left="720" w:firstLine="709"/>
      <w:contextualSpacing/>
    </w:pPr>
    <w:rPr>
      <w:rFonts w:asciiTheme="minorHAnsi" w:hAnsiTheme="minorHAnsi"/>
    </w:rPr>
  </w:style>
  <w:style w:type="table" w:styleId="Listemoyenne2-Accent1">
    <w:name w:val="Medium List 2 Accent 1"/>
    <w:basedOn w:val="TableauNormal"/>
    <w:uiPriority w:val="66"/>
    <w:rsid w:val="0075737F"/>
    <w:rPr>
      <w:rFonts w:asciiTheme="majorHAnsi" w:eastAsiaTheme="majorEastAsia" w:hAnsiTheme="majorHAnsi" w:cstheme="majorBidi"/>
      <w:color w:val="000000" w:themeColor="text1"/>
      <w:lang w:val="fr-FR"/>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Style135pt">
    <w:name w:val="Style 135 pt"/>
    <w:rsid w:val="0075737F"/>
    <w:rPr>
      <w:sz w:val="28"/>
    </w:rPr>
  </w:style>
  <w:style w:type="paragraph" w:customStyle="1" w:styleId="StylePremireligne063cm">
    <w:name w:val="Style Première ligne : 063 cm"/>
    <w:basedOn w:val="Normal"/>
    <w:rsid w:val="0075737F"/>
    <w:pPr>
      <w:ind w:firstLine="360"/>
      <w:jc w:val="both"/>
    </w:pPr>
    <w:rPr>
      <w:rFonts w:ascii="Times New Roman" w:eastAsia="Times New Roman" w:hAnsi="Times New Roman" w:cs="Times New Roman"/>
      <w:sz w:val="30"/>
      <w:szCs w:val="20"/>
      <w:lang w:val="fr-FR" w:eastAsia="fr-FR"/>
    </w:rPr>
  </w:style>
  <w:style w:type="character" w:customStyle="1" w:styleId="Style135ptItalique">
    <w:name w:val="Style 135 pt Italique"/>
    <w:rsid w:val="0075737F"/>
    <w:rPr>
      <w:i/>
      <w:iCs/>
      <w:sz w:val="28"/>
    </w:rPr>
  </w:style>
  <w:style w:type="paragraph" w:customStyle="1" w:styleId="Textecourant">
    <w:name w:val="Texte courant"/>
    <w:basedOn w:val="Normal"/>
    <w:rsid w:val="0075737F"/>
    <w:pPr>
      <w:widowControl w:val="0"/>
      <w:suppressAutoHyphens/>
      <w:autoSpaceDE w:val="0"/>
      <w:spacing w:after="113" w:line="288" w:lineRule="auto"/>
      <w:ind w:firstLine="170"/>
      <w:jc w:val="both"/>
      <w:textAlignment w:val="center"/>
    </w:pPr>
    <w:rPr>
      <w:rFonts w:ascii="Times-Roman" w:eastAsia="Times-Roman" w:hAnsi="Times-Roman" w:cs="Times-Roman"/>
      <w:color w:val="000000"/>
      <w:kern w:val="1"/>
      <w:sz w:val="19"/>
      <w:szCs w:val="19"/>
      <w:lang w:val="fr-FR" w:eastAsia="hi-IN" w:bidi="hi-IN"/>
    </w:rPr>
  </w:style>
  <w:style w:type="paragraph" w:customStyle="1" w:styleId="Pa4">
    <w:name w:val="Pa4"/>
    <w:basedOn w:val="Normal"/>
    <w:next w:val="Normal"/>
    <w:uiPriority w:val="99"/>
    <w:rsid w:val="00797467"/>
    <w:pPr>
      <w:autoSpaceDE w:val="0"/>
      <w:autoSpaceDN w:val="0"/>
      <w:adjustRightInd w:val="0"/>
      <w:spacing w:line="191" w:lineRule="atLeast"/>
    </w:pPr>
    <w:rPr>
      <w:rFonts w:ascii="Times" w:eastAsia="Times New Roman" w:hAnsi="Times" w:cs="Times"/>
      <w:sz w:val="24"/>
      <w:szCs w:val="24"/>
      <w:lang w:eastAsia="fr-BE"/>
    </w:rPr>
  </w:style>
  <w:style w:type="paragraph" w:customStyle="1" w:styleId="Numrotation">
    <w:name w:val="Numérotation"/>
    <w:basedOn w:val="Normal"/>
    <w:rsid w:val="002C6201"/>
    <w:pPr>
      <w:spacing w:after="120"/>
      <w:jc w:val="both"/>
    </w:pPr>
    <w:rPr>
      <w:rFonts w:ascii="Arial" w:eastAsia="Times New Roman" w:hAnsi="Arial" w:cs="Times New Roman"/>
      <w:sz w:val="20"/>
      <w:szCs w:val="24"/>
      <w:lang w:val="fr-FR" w:eastAsia="fr-FR"/>
    </w:rPr>
  </w:style>
  <w:style w:type="paragraph" w:customStyle="1" w:styleId="Tirets">
    <w:name w:val="Tirets"/>
    <w:basedOn w:val="Textecourant"/>
    <w:rsid w:val="00030D78"/>
    <w:pPr>
      <w:tabs>
        <w:tab w:val="left" w:pos="312"/>
      </w:tabs>
      <w:spacing w:after="57"/>
      <w:ind w:firstLine="0"/>
    </w:pPr>
    <w:rPr>
      <w:w w:val="98"/>
    </w:rPr>
  </w:style>
  <w:style w:type="paragraph" w:styleId="Textedebulles">
    <w:name w:val="Balloon Text"/>
    <w:basedOn w:val="Normal"/>
    <w:link w:val="TextedebullesCar"/>
    <w:uiPriority w:val="99"/>
    <w:semiHidden/>
    <w:unhideWhenUsed/>
    <w:rsid w:val="00846EBB"/>
    <w:rPr>
      <w:rFonts w:ascii="Tahoma" w:hAnsi="Tahoma" w:cs="Tahoma"/>
      <w:sz w:val="16"/>
      <w:szCs w:val="16"/>
    </w:rPr>
  </w:style>
  <w:style w:type="character" w:customStyle="1" w:styleId="TextedebullesCar">
    <w:name w:val="Texte de bulles Car"/>
    <w:basedOn w:val="Policepardfaut"/>
    <w:link w:val="Textedebulles"/>
    <w:uiPriority w:val="99"/>
    <w:semiHidden/>
    <w:rsid w:val="00846EBB"/>
    <w:rPr>
      <w:rFonts w:ascii="Tahoma" w:hAnsi="Tahoma" w:cs="Tahoma"/>
      <w:sz w:val="16"/>
      <w:szCs w:val="16"/>
    </w:rPr>
  </w:style>
  <w:style w:type="character" w:styleId="Marquedecommentaire">
    <w:name w:val="annotation reference"/>
    <w:basedOn w:val="Policepardfaut"/>
    <w:uiPriority w:val="99"/>
    <w:unhideWhenUsed/>
    <w:rsid w:val="001F706B"/>
    <w:rPr>
      <w:sz w:val="16"/>
      <w:szCs w:val="16"/>
    </w:rPr>
  </w:style>
  <w:style w:type="paragraph" w:styleId="Commentaire">
    <w:name w:val="annotation text"/>
    <w:basedOn w:val="Normal"/>
    <w:link w:val="CommentaireCar"/>
    <w:uiPriority w:val="99"/>
    <w:unhideWhenUsed/>
    <w:rsid w:val="001F706B"/>
    <w:rPr>
      <w:sz w:val="20"/>
      <w:szCs w:val="20"/>
    </w:rPr>
  </w:style>
  <w:style w:type="character" w:customStyle="1" w:styleId="CommentaireCar">
    <w:name w:val="Commentaire Car"/>
    <w:basedOn w:val="Policepardfaut"/>
    <w:link w:val="Commentaire"/>
    <w:uiPriority w:val="99"/>
    <w:rsid w:val="001F706B"/>
    <w:rPr>
      <w:sz w:val="20"/>
      <w:szCs w:val="20"/>
    </w:rPr>
  </w:style>
  <w:style w:type="paragraph" w:styleId="Objetducommentaire">
    <w:name w:val="annotation subject"/>
    <w:basedOn w:val="Commentaire"/>
    <w:next w:val="Commentaire"/>
    <w:link w:val="ObjetducommentaireCar"/>
    <w:uiPriority w:val="99"/>
    <w:semiHidden/>
    <w:unhideWhenUsed/>
    <w:rsid w:val="001F706B"/>
    <w:rPr>
      <w:b/>
      <w:bCs/>
    </w:rPr>
  </w:style>
  <w:style w:type="character" w:customStyle="1" w:styleId="ObjetducommentaireCar">
    <w:name w:val="Objet du commentaire Car"/>
    <w:basedOn w:val="CommentaireCar"/>
    <w:link w:val="Objetducommentaire"/>
    <w:uiPriority w:val="99"/>
    <w:semiHidden/>
    <w:rsid w:val="001F706B"/>
    <w:rPr>
      <w:b/>
      <w:bCs/>
      <w:sz w:val="20"/>
      <w:szCs w:val="20"/>
    </w:rPr>
  </w:style>
  <w:style w:type="paragraph" w:styleId="Rvision">
    <w:name w:val="Revision"/>
    <w:hidden/>
    <w:uiPriority w:val="99"/>
    <w:semiHidden/>
    <w:rsid w:val="007C4627"/>
  </w:style>
  <w:style w:type="character" w:customStyle="1" w:styleId="ParagraphedelisteCar">
    <w:name w:val="Paragraphe de liste Car"/>
    <w:link w:val="Paragraphedeliste"/>
    <w:uiPriority w:val="34"/>
    <w:rsid w:val="00793F94"/>
    <w:rPr>
      <w:rFonts w:asciiTheme="minorHAnsi" w:hAnsiTheme="minorHAnsi"/>
    </w:rPr>
  </w:style>
  <w:style w:type="paragraph" w:customStyle="1" w:styleId="Pa5">
    <w:name w:val="Pa5"/>
    <w:basedOn w:val="Normal"/>
    <w:next w:val="Normal"/>
    <w:uiPriority w:val="99"/>
    <w:rsid w:val="00885DE9"/>
    <w:pPr>
      <w:autoSpaceDE w:val="0"/>
      <w:autoSpaceDN w:val="0"/>
      <w:adjustRightInd w:val="0"/>
      <w:spacing w:line="191" w:lineRule="atLeast"/>
    </w:pPr>
    <w:rPr>
      <w:rFonts w:ascii="Times" w:hAnsi="Times" w:cs="Times"/>
      <w:sz w:val="24"/>
      <w:szCs w:val="24"/>
    </w:rPr>
  </w:style>
  <w:style w:type="character" w:customStyle="1" w:styleId="A4">
    <w:name w:val="A4"/>
    <w:uiPriority w:val="99"/>
    <w:rsid w:val="00885DE9"/>
    <w:rPr>
      <w:color w:val="000000"/>
      <w:sz w:val="11"/>
      <w:szCs w:val="11"/>
    </w:rPr>
  </w:style>
  <w:style w:type="paragraph" w:styleId="NormalWeb">
    <w:name w:val="Normal (Web)"/>
    <w:basedOn w:val="Normal"/>
    <w:uiPriority w:val="99"/>
    <w:unhideWhenUsed/>
    <w:rsid w:val="00885DE9"/>
    <w:pPr>
      <w:spacing w:before="100" w:beforeAutospacing="1" w:after="100" w:afterAutospacing="1"/>
    </w:pPr>
    <w:rPr>
      <w:rFonts w:ascii="Times New Roman" w:eastAsia="Times New Roman" w:hAnsi="Times New Roman" w:cs="Times New Roman"/>
      <w:sz w:val="24"/>
      <w:szCs w:val="24"/>
      <w:lang w:eastAsia="fr-BE"/>
    </w:rPr>
  </w:style>
  <w:style w:type="character" w:styleId="Lienhypertexte">
    <w:name w:val="Hyperlink"/>
    <w:basedOn w:val="Policepardfaut"/>
    <w:uiPriority w:val="99"/>
    <w:unhideWhenUsed/>
    <w:rsid w:val="00A52B9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016768">
      <w:bodyDiv w:val="1"/>
      <w:marLeft w:val="0"/>
      <w:marRight w:val="0"/>
      <w:marTop w:val="0"/>
      <w:marBottom w:val="0"/>
      <w:divBdr>
        <w:top w:val="none" w:sz="0" w:space="0" w:color="auto"/>
        <w:left w:val="none" w:sz="0" w:space="0" w:color="auto"/>
        <w:bottom w:val="none" w:sz="0" w:space="0" w:color="auto"/>
        <w:right w:val="none" w:sz="0" w:space="0" w:color="auto"/>
      </w:divBdr>
    </w:div>
    <w:div w:id="711224636">
      <w:bodyDiv w:val="1"/>
      <w:marLeft w:val="0"/>
      <w:marRight w:val="0"/>
      <w:marTop w:val="0"/>
      <w:marBottom w:val="0"/>
      <w:divBdr>
        <w:top w:val="none" w:sz="0" w:space="0" w:color="auto"/>
        <w:left w:val="none" w:sz="0" w:space="0" w:color="auto"/>
        <w:bottom w:val="none" w:sz="0" w:space="0" w:color="auto"/>
        <w:right w:val="none" w:sz="0" w:space="0" w:color="auto"/>
      </w:divBdr>
    </w:div>
    <w:div w:id="901910041">
      <w:bodyDiv w:val="1"/>
      <w:marLeft w:val="0"/>
      <w:marRight w:val="0"/>
      <w:marTop w:val="0"/>
      <w:marBottom w:val="0"/>
      <w:divBdr>
        <w:top w:val="none" w:sz="0" w:space="0" w:color="auto"/>
        <w:left w:val="none" w:sz="0" w:space="0" w:color="auto"/>
        <w:bottom w:val="none" w:sz="0" w:space="0" w:color="auto"/>
        <w:right w:val="none" w:sz="0" w:space="0" w:color="auto"/>
      </w:divBdr>
    </w:div>
    <w:div w:id="1584756955">
      <w:bodyDiv w:val="1"/>
      <w:marLeft w:val="0"/>
      <w:marRight w:val="0"/>
      <w:marTop w:val="0"/>
      <w:marBottom w:val="0"/>
      <w:divBdr>
        <w:top w:val="none" w:sz="0" w:space="0" w:color="auto"/>
        <w:left w:val="none" w:sz="0" w:space="0" w:color="auto"/>
        <w:bottom w:val="none" w:sz="0" w:space="0" w:color="auto"/>
        <w:right w:val="none" w:sz="0" w:space="0" w:color="auto"/>
      </w:divBdr>
    </w:div>
    <w:div w:id="1695645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wallonie.be/demarches/tout/protection-des-donnees-personnelle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dpo@spw.wallonie.b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wallonie.be/fr/formulaire/detail/138958" TargetMode="External"/><Relationship Id="rId5" Type="http://schemas.openxmlformats.org/officeDocument/2006/relationships/styles" Target="styles.xml"/><Relationship Id="rId15" Type="http://schemas.openxmlformats.org/officeDocument/2006/relationships/hyperlink" Target="mailto:contact@apd-gba.be"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autoriteprotectiondonnees.be/"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75DCF42861D643BEA41C7D9D9ECF01" ma:contentTypeVersion="18" ma:contentTypeDescription="Crée un document." ma:contentTypeScope="" ma:versionID="7abc4d996d9760001c856d528fc377ad">
  <xsd:schema xmlns:xsd="http://www.w3.org/2001/XMLSchema" xmlns:xs="http://www.w3.org/2001/XMLSchema" xmlns:p="http://schemas.microsoft.com/office/2006/metadata/properties" xmlns:ns3="edcb8b12-9052-422b-b8f7-02029c190ff1" xmlns:ns4="3c09b667-d44e-4a8c-8a1c-211b711edf9a" targetNamespace="http://schemas.microsoft.com/office/2006/metadata/properties" ma:root="true" ma:fieldsID="32e1cc3ef7ab28127dbad62c644e33a4" ns3:_="" ns4:_="">
    <xsd:import namespace="edcb8b12-9052-422b-b8f7-02029c190ff1"/>
    <xsd:import namespace="3c09b667-d44e-4a8c-8a1c-211b711edf9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element ref="ns4:MediaServiceLocation" minOccurs="0"/>
                <xsd:element ref="ns4:_activity" minOccurs="0"/>
                <xsd:element ref="ns4:MediaServiceObjectDetectorVersions" minOccurs="0"/>
                <xsd:element ref="ns4:MediaLengthInSecond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cb8b12-9052-422b-b8f7-02029c190ff1"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SharingHintHash" ma:index="10" nillable="true" ma:displayName="Partage du hachage d’indicateu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09b667-d44e-4a8c-8a1c-211b711edf9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c09b667-d44e-4a8c-8a1c-211b711edf9a" xsi:nil="true"/>
  </documentManagement>
</p:properties>
</file>

<file path=customXml/itemProps1.xml><?xml version="1.0" encoding="utf-8"?>
<ds:datastoreItem xmlns:ds="http://schemas.openxmlformats.org/officeDocument/2006/customXml" ds:itemID="{1BE84444-BBA2-48ED-AF7F-1A32D690B2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cb8b12-9052-422b-b8f7-02029c190ff1"/>
    <ds:schemaRef ds:uri="3c09b667-d44e-4a8c-8a1c-211b711edf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839A28-8757-4C12-9BB9-FC1508909C63}">
  <ds:schemaRefs>
    <ds:schemaRef ds:uri="http://schemas.microsoft.com/sharepoint/v3/contenttype/forms"/>
  </ds:schemaRefs>
</ds:datastoreItem>
</file>

<file path=customXml/itemProps3.xml><?xml version="1.0" encoding="utf-8"?>
<ds:datastoreItem xmlns:ds="http://schemas.openxmlformats.org/officeDocument/2006/customXml" ds:itemID="{9674AA4B-677F-4AF6-A602-C79815664B6C}">
  <ds:schemaRefs>
    <ds:schemaRef ds:uri="http://schemas.microsoft.com/office/2006/metadata/properties"/>
    <ds:schemaRef ds:uri="http://schemas.microsoft.com/office/infopath/2007/PartnerControls"/>
    <ds:schemaRef ds:uri="3c09b667-d44e-4a8c-8a1c-211b711edf9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13</Pages>
  <Words>4099</Words>
  <Characters>22546</Characters>
  <Application>Microsoft Office Word</Application>
  <DocSecurity>0</DocSecurity>
  <Lines>187</Lines>
  <Paragraphs>53</Paragraphs>
  <ScaleCrop>false</ScaleCrop>
  <HeadingPairs>
    <vt:vector size="2" baseType="variant">
      <vt:variant>
        <vt:lpstr>Titre</vt:lpstr>
      </vt:variant>
      <vt:variant>
        <vt:i4>1</vt:i4>
      </vt:variant>
    </vt:vector>
  </HeadingPairs>
  <TitlesOfParts>
    <vt:vector size="1" baseType="lpstr">
      <vt:lpstr/>
    </vt:vector>
  </TitlesOfParts>
  <Company>PRIMINFO</Company>
  <LinksUpToDate>false</LinksUpToDate>
  <CharactersWithSpaces>26592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CoDT - Annexe 11</dc:title>
  <dc:creator>DESPAGNE</dc:creator>
  <cp:lastModifiedBy>CUVELIER Jean-Louis</cp:lastModifiedBy>
  <cp:revision>8</cp:revision>
  <cp:lastPrinted>2016-12-21T16:23:00Z</cp:lastPrinted>
  <dcterms:created xsi:type="dcterms:W3CDTF">2024-05-17T07:27:00Z</dcterms:created>
  <dcterms:modified xsi:type="dcterms:W3CDTF">2025-03-20T13:16:00Z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0x010100CF75DCF42861D643BEA41C7D9D9ECF01</vt:lpwstr>
  </property>
  <property fmtid="{D5CDD505-2E9C-101B-9397-08002B2CF9AE}" pid="3" name="MSIP_Label_8903f633-4a78-4eed-bb49-365e45b1f3e8_Enabled">
    <vt:lpwstr>true</vt:lpwstr>
  </property>
  <property fmtid="{D5CDD505-2E9C-101B-9397-08002B2CF9AE}" pid="4" name="MSIP_Label_8903f633-4a78-4eed-bb49-365e45b1f3e8_SetDate">
    <vt:lpwstr>2025-03-20T13:16:20Z</vt:lpwstr>
  </property>
  <property fmtid="{D5CDD505-2E9C-101B-9397-08002B2CF9AE}" pid="5" name="MSIP_Label_8903f633-4a78-4eed-bb49-365e45b1f3e8_Method">
    <vt:lpwstr>Privileged</vt:lpwstr>
  </property>
  <property fmtid="{D5CDD505-2E9C-101B-9397-08002B2CF9AE}" pid="6" name="MSIP_Label_8903f633-4a78-4eed-bb49-365e45b1f3e8_Name">
    <vt:lpwstr>8903f633-4a78-4eed-bb49-365e45b1f3e8</vt:lpwstr>
  </property>
  <property fmtid="{D5CDD505-2E9C-101B-9397-08002B2CF9AE}" pid="7" name="MSIP_Label_8903f633-4a78-4eed-bb49-365e45b1f3e8_SiteId">
    <vt:lpwstr>1f816a84-7aa6-4a56-b22a-7b3452fa8681</vt:lpwstr>
  </property>
  <property fmtid="{D5CDD505-2E9C-101B-9397-08002B2CF9AE}" pid="8" name="MSIP_Label_8903f633-4a78-4eed-bb49-365e45b1f3e8_ActionId">
    <vt:lpwstr>ef10dbbe-f195-4ce6-bf94-c9c49e553fc6</vt:lpwstr>
  </property>
  <property fmtid="{D5CDD505-2E9C-101B-9397-08002B2CF9AE}" pid="9" name="MSIP_Label_8903f633-4a78-4eed-bb49-365e45b1f3e8_ContentBits">
    <vt:lpwstr>0</vt:lpwstr>
  </property>
  <property fmtid="{D5CDD505-2E9C-101B-9397-08002B2CF9AE}" pid="10" name="MSIP_Label_8903f633-4a78-4eed-bb49-365e45b1f3e8_Tag">
    <vt:lpwstr>10, 0, 1, 1</vt:lpwstr>
  </property>
</Properties>
</file>